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BAA" w:rsidRPr="00F90458" w:rsidRDefault="003E7D1F" w:rsidP="00872E2D">
      <w:pPr>
        <w:spacing w:after="200" w:line="360" w:lineRule="auto"/>
        <w:rPr>
          <w:rFonts w:ascii="Arial" w:hAnsi="Arial" w:cs="Arial"/>
          <w:b/>
          <w:sz w:val="20"/>
          <w:szCs w:val="20"/>
          <w:lang w:val="en-ZA"/>
        </w:rPr>
      </w:pPr>
      <w:r w:rsidRPr="00F90458">
        <w:rPr>
          <w:rFonts w:ascii="Arial" w:hAnsi="Arial" w:cs="Arial"/>
          <w:b/>
          <w:noProof/>
          <w:sz w:val="20"/>
          <w:szCs w:val="20"/>
        </w:rPr>
        <mc:AlternateContent>
          <mc:Choice Requires="wps">
            <w:drawing>
              <wp:anchor distT="0" distB="0" distL="114300" distR="114300" simplePos="0" relativeHeight="251578368" behindDoc="0" locked="0" layoutInCell="1" allowOverlap="1" wp14:anchorId="14B6BDA2" wp14:editId="4195AF04">
                <wp:simplePos x="0" y="0"/>
                <wp:positionH relativeFrom="page">
                  <wp:posOffset>314325</wp:posOffset>
                </wp:positionH>
                <wp:positionV relativeFrom="page">
                  <wp:posOffset>247650</wp:posOffset>
                </wp:positionV>
                <wp:extent cx="1712890" cy="7200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20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2"/>
                              <w:gridCol w:w="5096"/>
                            </w:tblGrid>
                            <w:tr w:rsidR="00A60A54" w:rsidTr="00496364">
                              <w:trPr>
                                <w:jc w:val="center"/>
                              </w:trPr>
                              <w:tc>
                                <w:tcPr>
                                  <w:tcW w:w="2914" w:type="pct"/>
                                  <w:vAlign w:val="center"/>
                                </w:tcPr>
                                <w:p w:rsidR="00A60A54" w:rsidRDefault="00A60A54" w:rsidP="006251F6">
                                  <w:pPr>
                                    <w:jc w:val="center"/>
                                  </w:pPr>
                                  <w:r>
                                    <w:rPr>
                                      <w:noProof/>
                                    </w:rPr>
                                    <w:drawing>
                                      <wp:inline distT="0" distB="0" distL="0" distR="0" wp14:anchorId="5A268654" wp14:editId="12FC20D5">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96"/>
                                      <w:szCs w:val="96"/>
                                    </w:rPr>
                                    <w:alias w:val="Title"/>
                                    <w:tag w:val=""/>
                                    <w:id w:val="2145305053"/>
                                    <w:dataBinding w:prefixMappings="xmlns:ns0='http://purl.org/dc/elements/1.1/' xmlns:ns1='http://schemas.openxmlformats.org/package/2006/metadata/core-properties' " w:xpath="/ns1:coreProperties[1]/ns0:title[1]" w:storeItemID="{6C3C8BC8-F283-45AE-878A-BAB7291924A1}"/>
                                    <w:text/>
                                  </w:sdtPr>
                                  <w:sdtContent>
                                    <w:p w:rsidR="00A60A54" w:rsidRPr="00147613" w:rsidRDefault="00A60A54" w:rsidP="006251F6">
                                      <w:pPr>
                                        <w:pStyle w:val="NoSpacing"/>
                                        <w:spacing w:line="312" w:lineRule="auto"/>
                                        <w:rPr>
                                          <w:rFonts w:ascii="Nyala" w:hAnsi="Nyala"/>
                                          <w:caps/>
                                          <w:color w:val="191919" w:themeColor="text1" w:themeTint="E6"/>
                                          <w:sz w:val="96"/>
                                          <w:szCs w:val="96"/>
                                        </w:rPr>
                                      </w:pPr>
                                      <w:r>
                                        <w:rPr>
                                          <w:rFonts w:ascii="Nyala" w:hAnsi="Nyala"/>
                                          <w:caps/>
                                          <w:color w:val="191919" w:themeColor="text1" w:themeTint="E6"/>
                                          <w:sz w:val="96"/>
                                          <w:szCs w:val="96"/>
                                          <w:lang w:val="en-ZA"/>
                                        </w:rPr>
                                        <w:t>EPHRAIM MOGALE LOCAL MUNICIPALITY</w:t>
                                      </w:r>
                                    </w:p>
                                  </w:sdtContent>
                                </w:sdt>
                                <w:sdt>
                                  <w:sdtPr>
                                    <w:rPr>
                                      <w:color w:val="000000" w:themeColor="text1"/>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Content>
                                    <w:p w:rsidR="00A60A54" w:rsidRDefault="00A60A54" w:rsidP="00D4785F">
                                      <w:pPr>
                                        <w:jc w:val="right"/>
                                      </w:pPr>
                                      <w:r>
                                        <w:rPr>
                                          <w:color w:val="000000" w:themeColor="text1"/>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Content>
                                    <w:p w:rsidR="00A60A54" w:rsidRPr="00147613" w:rsidRDefault="00A60A54" w:rsidP="006251F6">
                                      <w:pPr>
                                        <w:jc w:val="center"/>
                                        <w:rPr>
                                          <w:color w:val="000000" w:themeColor="text1"/>
                                          <w:sz w:val="72"/>
                                          <w:szCs w:val="72"/>
                                        </w:rPr>
                                      </w:pPr>
                                      <w:r w:rsidRPr="00147613">
                                        <w:rPr>
                                          <w:rFonts w:ascii="Nyala" w:hAnsi="Nyala"/>
                                          <w:b/>
                                          <w:sz w:val="72"/>
                                          <w:szCs w:val="72"/>
                                          <w:lang w:val="en-ZA"/>
                                        </w:rPr>
                                        <w:t>INTEGRATED DEVELOPMENT PLAN</w:t>
                                      </w:r>
                                    </w:p>
                                  </w:sdtContent>
                                </w:sdt>
                                <w:p w:rsidR="00A60A54" w:rsidRDefault="00A60A54">
                                  <w:pPr>
                                    <w:pStyle w:val="NoSpacing"/>
                                    <w:rPr>
                                      <w:color w:val="ED7D31" w:themeColor="accent2"/>
                                      <w:sz w:val="26"/>
                                      <w:szCs w:val="26"/>
                                    </w:rPr>
                                  </w:pPr>
                                </w:p>
                                <w:p w:rsidR="00A60A54" w:rsidRDefault="00A60A54" w:rsidP="006251F6">
                                  <w:pPr>
                                    <w:pStyle w:val="NoSpacing"/>
                                    <w:jc w:val="center"/>
                                  </w:pPr>
                                  <w:sdt>
                                    <w:sdtPr>
                                      <w:rPr>
                                        <w:rFonts w:ascii="Nyala" w:hAnsi="Nyala"/>
                                        <w:b/>
                                        <w:sz w:val="52"/>
                                        <w:szCs w:val="5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Content>
                                      <w:r>
                                        <w:rPr>
                                          <w:rFonts w:ascii="Nyala" w:hAnsi="Nyala"/>
                                          <w:b/>
                                          <w:sz w:val="52"/>
                                          <w:szCs w:val="52"/>
                                          <w:lang w:val="en-ZA"/>
                                        </w:rPr>
                                        <w:t>2016/21</w:t>
                                      </w:r>
                                    </w:sdtContent>
                                  </w:sdt>
                                </w:p>
                              </w:tc>
                            </w:tr>
                          </w:tbl>
                          <w:p w:rsidR="00A60A54" w:rsidRDefault="00A60A5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4B6BDA2" id="_x0000_t202" coordsize="21600,21600" o:spt="202" path="m,l,21600r21600,l21600,xe">
                <v:stroke joinstyle="miter"/>
                <v:path gradientshapeok="t" o:connecttype="rect"/>
              </v:shapetype>
              <v:shape id="Text Box 138" o:spid="_x0000_s1026" type="#_x0000_t202" style="position:absolute;margin-left:24.75pt;margin-top:19.5pt;width:134.85pt;height:567pt;z-index:2515783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2"/>
                        <w:gridCol w:w="5096"/>
                      </w:tblGrid>
                      <w:tr w:rsidR="00A60A54" w:rsidTr="00496364">
                        <w:trPr>
                          <w:jc w:val="center"/>
                        </w:trPr>
                        <w:tc>
                          <w:tcPr>
                            <w:tcW w:w="2914" w:type="pct"/>
                            <w:vAlign w:val="center"/>
                          </w:tcPr>
                          <w:p w:rsidR="00A60A54" w:rsidRDefault="00A60A54" w:rsidP="006251F6">
                            <w:pPr>
                              <w:jc w:val="center"/>
                            </w:pPr>
                            <w:r>
                              <w:rPr>
                                <w:noProof/>
                              </w:rPr>
                              <w:drawing>
                                <wp:inline distT="0" distB="0" distL="0" distR="0" wp14:anchorId="5A268654" wp14:editId="12FC20D5">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96"/>
                                <w:szCs w:val="96"/>
                              </w:rPr>
                              <w:alias w:val="Title"/>
                              <w:tag w:val=""/>
                              <w:id w:val="2145305053"/>
                              <w:dataBinding w:prefixMappings="xmlns:ns0='http://purl.org/dc/elements/1.1/' xmlns:ns1='http://schemas.openxmlformats.org/package/2006/metadata/core-properties' " w:xpath="/ns1:coreProperties[1]/ns0:title[1]" w:storeItemID="{6C3C8BC8-F283-45AE-878A-BAB7291924A1}"/>
                              <w:text/>
                            </w:sdtPr>
                            <w:sdtContent>
                              <w:p w:rsidR="00A60A54" w:rsidRPr="00147613" w:rsidRDefault="00A60A54" w:rsidP="006251F6">
                                <w:pPr>
                                  <w:pStyle w:val="NoSpacing"/>
                                  <w:spacing w:line="312" w:lineRule="auto"/>
                                  <w:rPr>
                                    <w:rFonts w:ascii="Nyala" w:hAnsi="Nyala"/>
                                    <w:caps/>
                                    <w:color w:val="191919" w:themeColor="text1" w:themeTint="E6"/>
                                    <w:sz w:val="96"/>
                                    <w:szCs w:val="96"/>
                                  </w:rPr>
                                </w:pPr>
                                <w:r>
                                  <w:rPr>
                                    <w:rFonts w:ascii="Nyala" w:hAnsi="Nyala"/>
                                    <w:caps/>
                                    <w:color w:val="191919" w:themeColor="text1" w:themeTint="E6"/>
                                    <w:sz w:val="96"/>
                                    <w:szCs w:val="96"/>
                                    <w:lang w:val="en-ZA"/>
                                  </w:rPr>
                                  <w:t>EPHRAIM MOGALE LOCAL MUNICIPALITY</w:t>
                                </w:r>
                              </w:p>
                            </w:sdtContent>
                          </w:sdt>
                          <w:sdt>
                            <w:sdtPr>
                              <w:rPr>
                                <w:color w:val="000000" w:themeColor="text1"/>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Content>
                              <w:p w:rsidR="00A60A54" w:rsidRDefault="00A60A54" w:rsidP="00D4785F">
                                <w:pPr>
                                  <w:jc w:val="right"/>
                                </w:pPr>
                                <w:r>
                                  <w:rPr>
                                    <w:color w:val="000000" w:themeColor="text1"/>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Content>
                              <w:p w:rsidR="00A60A54" w:rsidRPr="00147613" w:rsidRDefault="00A60A54" w:rsidP="006251F6">
                                <w:pPr>
                                  <w:jc w:val="center"/>
                                  <w:rPr>
                                    <w:color w:val="000000" w:themeColor="text1"/>
                                    <w:sz w:val="72"/>
                                    <w:szCs w:val="72"/>
                                  </w:rPr>
                                </w:pPr>
                                <w:r w:rsidRPr="00147613">
                                  <w:rPr>
                                    <w:rFonts w:ascii="Nyala" w:hAnsi="Nyala"/>
                                    <w:b/>
                                    <w:sz w:val="72"/>
                                    <w:szCs w:val="72"/>
                                    <w:lang w:val="en-ZA"/>
                                  </w:rPr>
                                  <w:t>INTEGRATED DEVELOPMENT PLAN</w:t>
                                </w:r>
                              </w:p>
                            </w:sdtContent>
                          </w:sdt>
                          <w:p w:rsidR="00A60A54" w:rsidRDefault="00A60A54">
                            <w:pPr>
                              <w:pStyle w:val="NoSpacing"/>
                              <w:rPr>
                                <w:color w:val="ED7D31" w:themeColor="accent2"/>
                                <w:sz w:val="26"/>
                                <w:szCs w:val="26"/>
                              </w:rPr>
                            </w:pPr>
                          </w:p>
                          <w:p w:rsidR="00A60A54" w:rsidRDefault="00A60A54" w:rsidP="006251F6">
                            <w:pPr>
                              <w:pStyle w:val="NoSpacing"/>
                              <w:jc w:val="center"/>
                            </w:pPr>
                            <w:sdt>
                              <w:sdtPr>
                                <w:rPr>
                                  <w:rFonts w:ascii="Nyala" w:hAnsi="Nyala"/>
                                  <w:b/>
                                  <w:sz w:val="52"/>
                                  <w:szCs w:val="5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Content>
                                <w:r>
                                  <w:rPr>
                                    <w:rFonts w:ascii="Nyala" w:hAnsi="Nyala"/>
                                    <w:b/>
                                    <w:sz w:val="52"/>
                                    <w:szCs w:val="52"/>
                                    <w:lang w:val="en-ZA"/>
                                  </w:rPr>
                                  <w:t>2016/21</w:t>
                                </w:r>
                              </w:sdtContent>
                            </w:sdt>
                          </w:p>
                        </w:tc>
                      </w:tr>
                    </w:tbl>
                    <w:p w:rsidR="00A60A54" w:rsidRDefault="00A60A54"/>
                  </w:txbxContent>
                </v:textbox>
                <w10:wrap anchorx="page" anchory="page"/>
              </v:shape>
            </w:pict>
          </mc:Fallback>
        </mc:AlternateContent>
      </w:r>
      <w:r w:rsidR="00225932" w:rsidRPr="00F90458">
        <w:rPr>
          <w:rFonts w:ascii="Arial" w:hAnsi="Arial" w:cs="Arial"/>
          <w:b/>
          <w:sz w:val="20"/>
          <w:szCs w:val="20"/>
          <w:lang w:val="en-ZA"/>
        </w:rPr>
        <w:t xml:space="preserve"> </w:t>
      </w:r>
    </w:p>
    <w:p w:rsidR="00823BAA" w:rsidRPr="00F90458" w:rsidRDefault="00823BAA" w:rsidP="00872E2D">
      <w:pPr>
        <w:spacing w:after="200" w:line="360" w:lineRule="auto"/>
        <w:rPr>
          <w:rFonts w:ascii="Arial" w:hAnsi="Arial" w:cs="Arial"/>
          <w:b/>
          <w:sz w:val="20"/>
          <w:szCs w:val="20"/>
          <w:lang w:val="en-ZA"/>
        </w:rPr>
      </w:pPr>
    </w:p>
    <w:p w:rsidR="00FB3D66" w:rsidRPr="00F90458" w:rsidRDefault="00A60A54" w:rsidP="000A68A4">
      <w:pPr>
        <w:spacing w:after="200"/>
        <w:rPr>
          <w:rFonts w:ascii="Arial" w:hAnsi="Arial" w:cs="Arial"/>
          <w:b/>
          <w:sz w:val="20"/>
          <w:szCs w:val="20"/>
          <w:lang w:val="en-ZA"/>
        </w:rPr>
      </w:pPr>
      <w:sdt>
        <w:sdtPr>
          <w:rPr>
            <w:rFonts w:ascii="Arial" w:hAnsi="Arial" w:cs="Arial"/>
            <w:b/>
            <w:sz w:val="20"/>
            <w:szCs w:val="20"/>
            <w:lang w:val="en-ZA"/>
          </w:rPr>
          <w:id w:val="301897204"/>
          <w:docPartObj>
            <w:docPartGallery w:val="Cover Pages"/>
            <w:docPartUnique/>
          </w:docPartObj>
        </w:sdtPr>
        <w:sdtContent>
          <w:r w:rsidR="00496364" w:rsidRPr="00F90458">
            <w:rPr>
              <w:rFonts w:ascii="Arial" w:hAnsi="Arial" w:cs="Arial"/>
              <w:b/>
              <w:sz w:val="20"/>
              <w:szCs w:val="20"/>
              <w:lang w:val="en-ZA"/>
            </w:rPr>
            <w:br w:type="page"/>
          </w:r>
        </w:sdtContent>
      </w:sdt>
      <w:bookmarkStart w:id="0" w:name="_Toc416689608"/>
      <w:bookmarkStart w:id="1" w:name="_Toc416439518"/>
    </w:p>
    <w:sdt>
      <w:sdtPr>
        <w:rPr>
          <w:rFonts w:ascii="Arial" w:hAnsi="Arial" w:cs="Arial"/>
          <w:sz w:val="20"/>
          <w:szCs w:val="20"/>
        </w:rPr>
        <w:id w:val="-798677459"/>
        <w:docPartObj>
          <w:docPartGallery w:val="Table of Contents"/>
          <w:docPartUnique/>
        </w:docPartObj>
      </w:sdtPr>
      <w:sdtEndPr>
        <w:rPr>
          <w:b/>
          <w:bCs/>
          <w:noProof/>
        </w:rPr>
      </w:sdtEndPr>
      <w:sdtContent>
        <w:sdt>
          <w:sdtPr>
            <w:rPr>
              <w:rFonts w:ascii="Arial" w:hAnsi="Arial" w:cs="Arial"/>
              <w:sz w:val="20"/>
              <w:szCs w:val="20"/>
            </w:rPr>
            <w:id w:val="1481266327"/>
            <w:docPartObj>
              <w:docPartGallery w:val="Table of Contents"/>
              <w:docPartUnique/>
            </w:docPartObj>
          </w:sdtPr>
          <w:sdtContent>
            <w:p w:rsidR="00FB3D66" w:rsidRPr="000A68A4" w:rsidRDefault="00FB3D66" w:rsidP="000A68A4">
              <w:pPr>
                <w:keepNext/>
                <w:keepLines/>
                <w:spacing w:before="240"/>
                <w:rPr>
                  <w:b/>
                  <w:lang w:eastAsia="ja-JP"/>
                </w:rPr>
              </w:pPr>
              <w:r w:rsidRPr="000A68A4">
                <w:rPr>
                  <w:b/>
                  <w:lang w:eastAsia="ja-JP"/>
                </w:rPr>
                <w:t>Table of Contents</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List of Acronyms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b/>
                  <w:bCs/>
                  <w:sz w:val="20"/>
                  <w:szCs w:val="20"/>
                  <w:lang w:eastAsia="ja-JP"/>
                </w:rPr>
                <w:t>4</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Municipal Vision, Mission &amp; Values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6</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Foreword by Municipal Mayor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7</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Executive Summary by Municipal Manager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8</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Chapter One – The Planning Framework</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1.1 Introduction</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1.2 Legislative Background and Policy Imperatives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1.3 Powers and Functions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1.4 IDP Institutional Mechanism</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1.5 IDP Process Overview</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16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1.6 Basis for IDP Review Process</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19</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 xml:space="preserve">1.7 MEC COMMENTS </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19</w:t>
              </w:r>
            </w:p>
            <w:sdt>
              <w:sdtPr>
                <w:rPr>
                  <w:rFonts w:ascii="Arial" w:hAnsi="Arial" w:cs="Arial"/>
                  <w:sz w:val="20"/>
                  <w:szCs w:val="20"/>
                </w:rPr>
                <w:id w:val="-1758655622"/>
                <w:docPartObj>
                  <w:docPartGallery w:val="Table of Contents"/>
                  <w:docPartUnique/>
                </w:docPartObj>
              </w:sdtPr>
              <w:sdtContent>
                <w:p w:rsidR="00FB3D66" w:rsidRPr="00F90458" w:rsidRDefault="00FB3D66" w:rsidP="000A68A4">
                  <w:pPr>
                    <w:keepNext/>
                    <w:keepLines/>
                    <w:spacing w:before="480"/>
                    <w:rPr>
                      <w:rFonts w:ascii="Arial" w:hAnsi="Arial" w:cs="Arial"/>
                      <w:b/>
                      <w:bCs/>
                      <w:sz w:val="20"/>
                      <w:szCs w:val="20"/>
                      <w:lang w:eastAsia="ja-JP"/>
                    </w:rPr>
                  </w:pPr>
                  <w:r w:rsidRPr="00F90458">
                    <w:rPr>
                      <w:rFonts w:ascii="Arial" w:hAnsi="Arial" w:cs="Arial"/>
                      <w:b/>
                      <w:bCs/>
                      <w:sz w:val="20"/>
                      <w:szCs w:val="20"/>
                    </w:rPr>
                    <w:t>Chapter</w:t>
                  </w:r>
                  <w:r w:rsidRPr="00F90458">
                    <w:rPr>
                      <w:rFonts w:ascii="Arial" w:hAnsi="Arial" w:cs="Arial"/>
                      <w:b/>
                      <w:sz w:val="20"/>
                      <w:szCs w:val="20"/>
                      <w:lang w:eastAsia="ja-JP"/>
                    </w:rPr>
                    <w:t xml:space="preserve"> Two – Municipal Profile</w:t>
                  </w:r>
                  <w:r w:rsidRPr="00F90458">
                    <w:rPr>
                      <w:rFonts w:ascii="Arial" w:hAnsi="Arial" w:cs="Arial"/>
                      <w:b/>
                      <w:bCs/>
                      <w:sz w:val="20"/>
                      <w:szCs w:val="20"/>
                      <w:lang w:eastAsia="ja-JP"/>
                    </w:rPr>
                    <w:ptab w:relativeTo="margin" w:alignment="right" w:leader="dot"/>
                  </w:r>
                  <w:r w:rsidR="00CF5E66" w:rsidRPr="00F90458">
                    <w:rPr>
                      <w:rFonts w:ascii="Arial" w:hAnsi="Arial" w:cs="Arial"/>
                      <w:b/>
                      <w:bCs/>
                      <w:sz w:val="20"/>
                      <w:szCs w:val="20"/>
                      <w:lang w:eastAsia="ja-JP"/>
                    </w:rPr>
                    <w:t>……………………………………………………...</w:t>
                  </w:r>
                  <w:r w:rsidR="00F30023">
                    <w:rPr>
                      <w:rFonts w:ascii="Arial" w:hAnsi="Arial" w:cs="Arial"/>
                      <w:b/>
                      <w:sz w:val="20"/>
                      <w:szCs w:val="20"/>
                      <w:lang w:eastAsia="ja-JP"/>
                    </w:rPr>
                    <w:t>20</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Description of Municipal Area</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20</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2.1 Demographic Profile</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20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2.1.1 Population Trends and Ward Distribution</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22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2.1.2 Age and Gender Distribution</w:t>
                  </w:r>
                  <w:r w:rsidRPr="00F90458">
                    <w:rPr>
                      <w:rFonts w:ascii="Arial" w:hAnsi="Arial" w:cs="Arial"/>
                      <w:sz w:val="20"/>
                      <w:szCs w:val="20"/>
                      <w:lang w:eastAsia="ja-JP"/>
                    </w:rPr>
                    <w:ptab w:relativeTo="margin" w:alignment="right" w:leader="dot"/>
                  </w:r>
                  <w:r w:rsidR="00F30023">
                    <w:rPr>
                      <w:rFonts w:ascii="Arial" w:hAnsi="Arial" w:cs="Arial"/>
                      <w:sz w:val="20"/>
                      <w:szCs w:val="20"/>
                      <w:lang w:eastAsia="ja-JP"/>
                    </w:rPr>
                    <w:t>23</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2.1.3 Number </w:t>
                  </w:r>
                  <w:r w:rsidR="00751EAB" w:rsidRPr="00F90458">
                    <w:rPr>
                      <w:rFonts w:ascii="Arial" w:hAnsi="Arial" w:cs="Arial"/>
                      <w:sz w:val="20"/>
                      <w:szCs w:val="20"/>
                      <w:lang w:eastAsia="ja-JP"/>
                    </w:rPr>
                    <w:t>of gender h</w:t>
                  </w:r>
                  <w:r w:rsidR="00155E90" w:rsidRPr="00F90458">
                    <w:rPr>
                      <w:rFonts w:ascii="Arial" w:hAnsi="Arial" w:cs="Arial"/>
                      <w:sz w:val="20"/>
                      <w:szCs w:val="20"/>
                      <w:lang w:eastAsia="ja-JP"/>
                    </w:rPr>
                    <w:t>eaded households…</w:t>
                  </w:r>
                  <w:r w:rsidR="001B4D88" w:rsidRPr="00F90458">
                    <w:rPr>
                      <w:rFonts w:ascii="Arial" w:hAnsi="Arial" w:cs="Arial"/>
                      <w:sz w:val="20"/>
                      <w:szCs w:val="20"/>
                      <w:lang w:eastAsia="ja-JP"/>
                    </w:rPr>
                    <w:t>....</w:t>
                  </w:r>
                  <w:r w:rsidR="00155E90" w:rsidRPr="00F90458">
                    <w:rPr>
                      <w:rFonts w:ascii="Arial" w:hAnsi="Arial" w:cs="Arial"/>
                      <w:sz w:val="20"/>
                      <w:szCs w:val="20"/>
                      <w:lang w:eastAsia="ja-JP"/>
                    </w:rPr>
                    <w:t>.....</w:t>
                  </w:r>
                  <w:r w:rsidR="001B4D88" w:rsidRPr="00F90458">
                    <w:rPr>
                      <w:rFonts w:ascii="Arial" w:hAnsi="Arial" w:cs="Arial"/>
                      <w:sz w:val="20"/>
                      <w:szCs w:val="20"/>
                      <w:lang w:eastAsia="ja-JP"/>
                    </w:rPr>
                    <w:t>.....................................</w:t>
                  </w:r>
                  <w:r w:rsidR="00DB7D1B">
                    <w:rPr>
                      <w:rFonts w:ascii="Arial" w:hAnsi="Arial" w:cs="Arial"/>
                      <w:sz w:val="20"/>
                      <w:szCs w:val="20"/>
                      <w:lang w:eastAsia="ja-JP"/>
                    </w:rPr>
                    <w:t>.........................</w:t>
                  </w:r>
                  <w:r w:rsidR="00F30023">
                    <w:rPr>
                      <w:rFonts w:ascii="Arial" w:hAnsi="Arial" w:cs="Arial"/>
                      <w:sz w:val="20"/>
                      <w:szCs w:val="20"/>
                      <w:lang w:eastAsia="ja-JP"/>
                    </w:rPr>
                    <w:t>23</w:t>
                  </w:r>
                </w:p>
                <w:p w:rsidR="000A68A4" w:rsidRPr="00F90458" w:rsidRDefault="00F30023" w:rsidP="000A68A4">
                  <w:pPr>
                    <w:spacing w:after="100"/>
                    <w:ind w:left="216" w:firstLine="504"/>
                    <w:rPr>
                      <w:rFonts w:ascii="Arial" w:hAnsi="Arial" w:cs="Arial"/>
                      <w:sz w:val="20"/>
                      <w:szCs w:val="20"/>
                      <w:lang w:eastAsia="ja-JP"/>
                    </w:rPr>
                  </w:pPr>
                  <w:r>
                    <w:rPr>
                      <w:rFonts w:ascii="Arial" w:hAnsi="Arial" w:cs="Arial"/>
                      <w:sz w:val="20"/>
                      <w:szCs w:val="20"/>
                      <w:lang w:eastAsia="ja-JP"/>
                    </w:rPr>
                    <w:t>2.1.4 Educational Profile……</w:t>
                  </w:r>
                  <w:r w:rsidR="00AC3672">
                    <w:rPr>
                      <w:rFonts w:ascii="Arial" w:hAnsi="Arial" w:cs="Arial"/>
                      <w:sz w:val="20"/>
                      <w:szCs w:val="20"/>
                      <w:lang w:eastAsia="ja-JP"/>
                    </w:rPr>
                    <w:t>………………………………………………………………………..24</w:t>
                  </w:r>
                </w:p>
                <w:p w:rsidR="00FB3D66" w:rsidRPr="00F90458" w:rsidRDefault="00FB3D66" w:rsidP="000A68A4">
                  <w:pPr>
                    <w:keepNext/>
                    <w:keepLines/>
                    <w:spacing w:before="480"/>
                    <w:outlineLvl w:val="0"/>
                    <w:rPr>
                      <w:rFonts w:ascii="Arial" w:hAnsi="Arial" w:cs="Arial"/>
                      <w:b/>
                      <w:bCs/>
                      <w:sz w:val="20"/>
                      <w:szCs w:val="20"/>
                      <w:lang w:eastAsia="ja-JP"/>
                    </w:rPr>
                  </w:pPr>
                  <w:r w:rsidRPr="00F90458">
                    <w:rPr>
                      <w:rFonts w:ascii="Arial" w:hAnsi="Arial" w:cs="Arial"/>
                      <w:b/>
                      <w:bCs/>
                      <w:sz w:val="20"/>
                      <w:szCs w:val="20"/>
                      <w:lang w:eastAsia="ja-JP"/>
                    </w:rPr>
                    <w:t>2.1.3 Households Characteristics</w:t>
                  </w:r>
                  <w:r w:rsidRPr="00F90458">
                    <w:rPr>
                      <w:rFonts w:ascii="Arial" w:hAnsi="Arial" w:cs="Arial"/>
                      <w:b/>
                      <w:bCs/>
                      <w:sz w:val="20"/>
                      <w:szCs w:val="20"/>
                      <w:lang w:eastAsia="ja-JP"/>
                    </w:rPr>
                    <w:ptab w:relativeTo="margin" w:alignment="right" w:leader="dot"/>
                  </w:r>
                  <w:r w:rsidR="00CF5E66" w:rsidRPr="00F90458">
                    <w:rPr>
                      <w:rFonts w:ascii="Arial" w:hAnsi="Arial" w:cs="Arial"/>
                      <w:b/>
                      <w:bCs/>
                      <w:sz w:val="20"/>
                      <w:szCs w:val="20"/>
                      <w:lang w:eastAsia="ja-JP"/>
                    </w:rPr>
                    <w:t>……………………………………………………..</w:t>
                  </w:r>
                  <w:r w:rsidR="00AC3672">
                    <w:rPr>
                      <w:rFonts w:ascii="Arial" w:hAnsi="Arial" w:cs="Arial"/>
                      <w:b/>
                      <w:bCs/>
                      <w:sz w:val="20"/>
                      <w:szCs w:val="20"/>
                      <w:lang w:eastAsia="ja-JP"/>
                    </w:rPr>
                    <w:t>25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2.1.4 Employment Profile</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25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2.1.5 Income Categories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25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2.1.6 Disability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26</w:t>
                  </w:r>
                </w:p>
                <w:p w:rsidR="00FB3D66" w:rsidRPr="00F90458" w:rsidRDefault="00A60A54" w:rsidP="000A68A4">
                  <w:pPr>
                    <w:rPr>
                      <w:rFonts w:ascii="Arial" w:hAnsi="Arial" w:cs="Arial"/>
                      <w:sz w:val="20"/>
                      <w:szCs w:val="20"/>
                      <w:lang w:eastAsia="ja-JP"/>
                    </w:rPr>
                  </w:pPr>
                </w:p>
              </w:sdtContent>
            </w:sdt>
          </w:sdtContent>
        </w:sdt>
        <w:p w:rsidR="00FB3D66" w:rsidRPr="00AC3672" w:rsidRDefault="00FB3D66" w:rsidP="000A68A4">
          <w:pPr>
            <w:rPr>
              <w:rFonts w:ascii="Arial" w:hAnsi="Arial" w:cs="Arial"/>
              <w:b/>
              <w:bCs/>
              <w:sz w:val="20"/>
              <w:szCs w:val="20"/>
            </w:rPr>
          </w:pPr>
          <w:r w:rsidRPr="00F90458">
            <w:rPr>
              <w:rFonts w:ascii="Arial" w:hAnsi="Arial" w:cs="Arial"/>
              <w:b/>
              <w:bCs/>
              <w:sz w:val="20"/>
              <w:szCs w:val="20"/>
            </w:rPr>
            <w:t>Chapter Three – Situational Analysis</w:t>
          </w:r>
          <w:r w:rsidRPr="00F90458">
            <w:rPr>
              <w:rFonts w:ascii="Arial" w:hAnsi="Arial" w:cs="Arial"/>
              <w:b/>
              <w:sz w:val="20"/>
              <w:szCs w:val="20"/>
            </w:rPr>
            <w:ptab w:relativeTo="margin" w:alignment="right" w:leader="dot"/>
          </w:r>
          <w:r w:rsidR="00AC3672">
            <w:rPr>
              <w:rFonts w:ascii="Arial" w:hAnsi="Arial" w:cs="Arial"/>
              <w:b/>
              <w:sz w:val="20"/>
              <w:szCs w:val="20"/>
            </w:rPr>
            <w:t>27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3.1 Spatial Rationale</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27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3.1.1 Purpose of Spati</w:t>
          </w:r>
          <w:r w:rsidR="00100C64" w:rsidRPr="00F90458">
            <w:rPr>
              <w:rFonts w:ascii="Arial" w:hAnsi="Arial" w:cs="Arial"/>
              <w:sz w:val="20"/>
              <w:szCs w:val="20"/>
              <w:lang w:eastAsia="ja-JP"/>
            </w:rPr>
            <w:t>al Analysis………………………………………………</w:t>
          </w:r>
          <w:r w:rsidR="00DB7D1B">
            <w:rPr>
              <w:rFonts w:ascii="Arial" w:hAnsi="Arial" w:cs="Arial"/>
              <w:sz w:val="20"/>
              <w:szCs w:val="20"/>
              <w:lang w:eastAsia="ja-JP"/>
            </w:rPr>
            <w:t>…………………..</w:t>
          </w:r>
          <w:r w:rsidR="00AC3672">
            <w:rPr>
              <w:rFonts w:ascii="Arial" w:hAnsi="Arial" w:cs="Arial"/>
              <w:sz w:val="20"/>
              <w:szCs w:val="20"/>
              <w:lang w:eastAsia="ja-JP"/>
            </w:rPr>
            <w:t>27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3.1.2 Hierarchy of Settlements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CF5E66" w:rsidRPr="00F90458">
            <w:rPr>
              <w:rFonts w:ascii="Arial" w:hAnsi="Arial" w:cs="Arial"/>
              <w:sz w:val="20"/>
              <w:szCs w:val="20"/>
              <w:lang w:eastAsia="ja-JP"/>
            </w:rPr>
            <w:t>.</w:t>
          </w:r>
          <w:r w:rsidR="00AC3672">
            <w:rPr>
              <w:rFonts w:ascii="Arial" w:hAnsi="Arial" w:cs="Arial"/>
              <w:sz w:val="20"/>
              <w:szCs w:val="20"/>
              <w:lang w:eastAsia="ja-JP"/>
            </w:rPr>
            <w:t>27</w:t>
          </w:r>
        </w:p>
        <w:p w:rsidR="00AC3672"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3.1.3 The settlement hierarchy of municipality…………………………………………………….29</w:t>
          </w:r>
        </w:p>
        <w:p w:rsidR="00FB3D66" w:rsidRPr="00F90458"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 xml:space="preserve">3.1.4 </w:t>
          </w:r>
          <w:r w:rsidR="00FB3D66" w:rsidRPr="00F90458">
            <w:rPr>
              <w:rFonts w:ascii="Arial" w:hAnsi="Arial" w:cs="Arial"/>
              <w:sz w:val="20"/>
              <w:szCs w:val="20"/>
              <w:lang w:eastAsia="ja-JP"/>
            </w:rPr>
            <w:t>Land Use Composition and Management Tools</w:t>
          </w:r>
          <w:r w:rsidR="00FB3D66" w:rsidRPr="00F90458">
            <w:rPr>
              <w:rFonts w:ascii="Arial" w:hAnsi="Arial" w:cs="Arial"/>
              <w:sz w:val="20"/>
              <w:szCs w:val="20"/>
              <w:lang w:eastAsia="ja-JP"/>
            </w:rPr>
            <w:ptab w:relativeTo="margin" w:alignment="right" w:leader="dot"/>
          </w:r>
          <w:r>
            <w:rPr>
              <w:rFonts w:ascii="Arial" w:hAnsi="Arial" w:cs="Arial"/>
              <w:sz w:val="20"/>
              <w:szCs w:val="20"/>
              <w:lang w:eastAsia="ja-JP"/>
            </w:rPr>
            <w:t>29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3.1.5Growth Points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29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3.1.6Land Claims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3.1.7 Spatial Rationale SWOT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30</w:t>
          </w:r>
        </w:p>
        <w:p w:rsidR="00FB3D66" w:rsidRPr="00F90458" w:rsidRDefault="00FB3D66" w:rsidP="000A68A4">
          <w:pPr>
            <w:rPr>
              <w:rFonts w:ascii="Arial" w:hAnsi="Arial" w:cs="Arial"/>
              <w:b/>
              <w:bCs/>
              <w:sz w:val="20"/>
              <w:szCs w:val="20"/>
            </w:rPr>
          </w:pPr>
          <w:r w:rsidRPr="00F90458">
            <w:rPr>
              <w:rFonts w:ascii="Arial" w:hAnsi="Arial" w:cs="Arial"/>
              <w:b/>
              <w:bCs/>
              <w:sz w:val="20"/>
              <w:szCs w:val="20"/>
            </w:rPr>
            <w:t>Chapter Four – Environmental, Social and Economic Analysis</w:t>
          </w:r>
          <w:r w:rsidRPr="00F90458">
            <w:rPr>
              <w:rFonts w:ascii="Arial" w:hAnsi="Arial" w:cs="Arial"/>
              <w:b/>
              <w:sz w:val="20"/>
              <w:szCs w:val="20"/>
            </w:rPr>
            <w:ptab w:relativeTo="margin" w:alignment="right" w:leader="dot"/>
          </w:r>
          <w:r w:rsidR="00AC3672">
            <w:rPr>
              <w:rFonts w:ascii="Arial" w:hAnsi="Arial" w:cs="Arial"/>
              <w:b/>
              <w:sz w:val="20"/>
              <w:szCs w:val="20"/>
            </w:rPr>
            <w:t>31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4.1 Environmental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4.1.1 Climate</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4.1.2 Land Form: Geology- Topography</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31</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4.1.3 Pollution: Air – Water - Land</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32</w:t>
          </w:r>
        </w:p>
        <w:p w:rsidR="00F16E23" w:rsidRPr="00F16E23" w:rsidRDefault="00F16E23" w:rsidP="000A68A4">
          <w:pPr>
            <w:spacing w:after="100"/>
            <w:ind w:left="216" w:firstLine="504"/>
            <w:rPr>
              <w:rFonts w:ascii="Arial" w:hAnsi="Arial" w:cs="Arial"/>
              <w:b/>
              <w:sz w:val="20"/>
              <w:szCs w:val="20"/>
              <w:lang w:val="en-ZA" w:eastAsia="ja-JP"/>
            </w:rPr>
          </w:pPr>
          <w:r w:rsidRPr="00F16E23">
            <w:rPr>
              <w:rFonts w:ascii="Arial" w:hAnsi="Arial" w:cs="Arial"/>
              <w:sz w:val="20"/>
              <w:szCs w:val="20"/>
              <w:lang w:val="en-ZA" w:eastAsia="ja-JP"/>
            </w:rPr>
            <w:t>4.1.4</w:t>
          </w:r>
          <w:r>
            <w:rPr>
              <w:rFonts w:ascii="Arial" w:hAnsi="Arial" w:cs="Arial"/>
              <w:b/>
              <w:sz w:val="20"/>
              <w:szCs w:val="20"/>
              <w:lang w:val="en-ZA" w:eastAsia="ja-JP"/>
            </w:rPr>
            <w:t xml:space="preserve"> </w:t>
          </w:r>
          <w:r w:rsidRPr="00F16E23">
            <w:rPr>
              <w:rFonts w:ascii="Arial" w:hAnsi="Arial" w:cs="Arial"/>
              <w:sz w:val="20"/>
              <w:szCs w:val="20"/>
              <w:lang w:val="en-ZA" w:eastAsia="ja-JP"/>
            </w:rPr>
            <w:t>Other Environmental issues……………………………………………………………</w:t>
          </w:r>
          <w:r>
            <w:rPr>
              <w:rFonts w:ascii="Arial" w:hAnsi="Arial" w:cs="Arial"/>
              <w:sz w:val="20"/>
              <w:szCs w:val="20"/>
              <w:lang w:val="en-ZA" w:eastAsia="ja-JP"/>
            </w:rPr>
            <w:t>…</w:t>
          </w:r>
          <w:r w:rsidRPr="00F16E23">
            <w:rPr>
              <w:rFonts w:ascii="Arial" w:hAnsi="Arial" w:cs="Arial"/>
              <w:sz w:val="20"/>
              <w:szCs w:val="20"/>
              <w:lang w:val="en-ZA" w:eastAsia="ja-JP"/>
            </w:rPr>
            <w:t>…..33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4.2 Social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4.2.1 Integrated Human Settlements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4.2.2 Health and Social Development</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4.2.3 Safety and Security</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4.2.4 Education</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4.2.5 Sports, Arts and Culture</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4.2,6 Telecommunication Services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4.2.7 Cemetery and Cremation</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4.2.8 Social Analysis SWOT</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4.3 Economic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4.3.1 The Structure of the Economy</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4.3.2 Key economi</w:t>
          </w:r>
          <w:r w:rsidR="00100C64" w:rsidRPr="00F90458">
            <w:rPr>
              <w:rFonts w:ascii="Arial" w:hAnsi="Arial" w:cs="Arial"/>
              <w:sz w:val="20"/>
              <w:szCs w:val="20"/>
              <w:lang w:eastAsia="ja-JP"/>
            </w:rPr>
            <w:t>c sectors………………………………………………………</w:t>
          </w:r>
          <w:r w:rsidR="00DB7D1B">
            <w:rPr>
              <w:rFonts w:ascii="Arial" w:hAnsi="Arial" w:cs="Arial"/>
              <w:sz w:val="20"/>
              <w:szCs w:val="20"/>
              <w:lang w:eastAsia="ja-JP"/>
            </w:rPr>
            <w:t>…………………</w:t>
          </w:r>
          <w:r w:rsidR="00AC3672">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4.3.3 Comparative and Competitive Economic Challenges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AC3672">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4.3.4 Economic Analysis SWOT</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38</w:t>
          </w:r>
        </w:p>
        <w:p w:rsidR="00FB3D66" w:rsidRPr="00F90458" w:rsidRDefault="00FB3D66" w:rsidP="000A68A4">
          <w:pPr>
            <w:rPr>
              <w:rFonts w:ascii="Arial" w:hAnsi="Arial" w:cs="Arial"/>
              <w:b/>
              <w:bCs/>
              <w:sz w:val="20"/>
              <w:szCs w:val="20"/>
            </w:rPr>
          </w:pPr>
          <w:r w:rsidRPr="00F90458">
            <w:rPr>
              <w:rFonts w:ascii="Arial" w:hAnsi="Arial" w:cs="Arial"/>
              <w:b/>
              <w:bCs/>
              <w:sz w:val="20"/>
              <w:szCs w:val="20"/>
            </w:rPr>
            <w:t>Chapter Five – Basic Services</w:t>
          </w:r>
          <w:r w:rsidRPr="00F90458">
            <w:rPr>
              <w:rFonts w:ascii="Arial" w:hAnsi="Arial" w:cs="Arial"/>
              <w:b/>
              <w:sz w:val="20"/>
              <w:szCs w:val="20"/>
            </w:rPr>
            <w:ptab w:relativeTo="margin" w:alignment="right" w:leader="dot"/>
          </w:r>
          <w:r w:rsidR="00AC3672">
            <w:rPr>
              <w:rFonts w:ascii="Arial" w:hAnsi="Arial" w:cs="Arial"/>
              <w:b/>
              <w:sz w:val="20"/>
              <w:szCs w:val="20"/>
            </w:rPr>
            <w:t>39</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5.1 Water and Sanitation Analysis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39</w:t>
          </w:r>
        </w:p>
        <w:p w:rsidR="00FB3D66" w:rsidRPr="00F90458" w:rsidRDefault="00BB2C3D" w:rsidP="000A68A4">
          <w:pPr>
            <w:spacing w:after="100"/>
            <w:ind w:left="216"/>
            <w:rPr>
              <w:rFonts w:ascii="Arial" w:hAnsi="Arial" w:cs="Arial"/>
              <w:sz w:val="20"/>
              <w:szCs w:val="20"/>
              <w:lang w:eastAsia="ja-JP"/>
            </w:rPr>
          </w:pPr>
          <w:r w:rsidRPr="00F90458">
            <w:rPr>
              <w:rFonts w:ascii="Arial" w:hAnsi="Arial" w:cs="Arial"/>
              <w:sz w:val="20"/>
              <w:szCs w:val="20"/>
              <w:lang w:eastAsia="ja-JP"/>
            </w:rPr>
            <w:tab/>
            <w:t>5.1.1Water Sources a</w:t>
          </w:r>
          <w:r w:rsidR="00FB3D66" w:rsidRPr="00F90458">
            <w:rPr>
              <w:rFonts w:ascii="Arial" w:hAnsi="Arial" w:cs="Arial"/>
              <w:sz w:val="20"/>
              <w:szCs w:val="20"/>
              <w:lang w:eastAsia="ja-JP"/>
            </w:rPr>
            <w:t>nd Catchment Areas……………………………………</w:t>
          </w:r>
          <w:r w:rsidR="00DB7D1B">
            <w:rPr>
              <w:rFonts w:ascii="Arial" w:hAnsi="Arial" w:cs="Arial"/>
              <w:sz w:val="20"/>
              <w:szCs w:val="20"/>
              <w:lang w:eastAsia="ja-JP"/>
            </w:rPr>
            <w:t>…………………..</w:t>
          </w:r>
          <w:r w:rsidR="00AC3672">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5.1.2Access and Backlogs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5.1.3District Initiatives……………………………………………………………</w:t>
          </w:r>
          <w:r w:rsidR="00DB7D1B">
            <w:rPr>
              <w:rFonts w:ascii="Arial" w:hAnsi="Arial" w:cs="Arial"/>
              <w:sz w:val="20"/>
              <w:szCs w:val="20"/>
              <w:lang w:eastAsia="ja-JP"/>
            </w:rPr>
            <w:t>…………………..</w:t>
          </w:r>
          <w:r w:rsidR="00AC3672">
            <w:rPr>
              <w:rFonts w:ascii="Arial" w:hAnsi="Arial" w:cs="Arial"/>
              <w:sz w:val="20"/>
              <w:szCs w:val="20"/>
              <w:lang w:eastAsia="ja-JP"/>
            </w:rPr>
            <w:t>40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5.1.4Free Basic Services </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42</w:t>
          </w:r>
        </w:p>
        <w:p w:rsidR="00E30432"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5.2 Energy and Electricity</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AC3672">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 5.2.1Access and Backlogs</w:t>
          </w:r>
          <w:r w:rsidRPr="00F90458">
            <w:rPr>
              <w:rFonts w:ascii="Arial" w:hAnsi="Arial" w:cs="Arial"/>
              <w:sz w:val="20"/>
              <w:szCs w:val="20"/>
              <w:lang w:eastAsia="ja-JP"/>
            </w:rPr>
            <w:ptab w:relativeTo="margin" w:alignment="right" w:leader="dot"/>
          </w:r>
          <w:r w:rsidR="00AC3672">
            <w:rPr>
              <w:rFonts w:ascii="Arial" w:hAnsi="Arial" w:cs="Arial"/>
              <w:sz w:val="20"/>
              <w:szCs w:val="20"/>
              <w:lang w:eastAsia="ja-JP"/>
            </w:rPr>
            <w:t>43</w:t>
          </w:r>
        </w:p>
        <w:p w:rsidR="00FB3D66" w:rsidRPr="00F90458" w:rsidRDefault="007B7CEB"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5.2.2Sources o</w:t>
          </w:r>
          <w:r w:rsidR="00642068" w:rsidRPr="00F90458">
            <w:rPr>
              <w:rFonts w:ascii="Arial" w:hAnsi="Arial" w:cs="Arial"/>
              <w:sz w:val="20"/>
              <w:szCs w:val="20"/>
              <w:lang w:eastAsia="ja-JP"/>
            </w:rPr>
            <w:t>f Energy…………………….</w:t>
          </w:r>
          <w:r w:rsidR="002A078F" w:rsidRPr="00F90458">
            <w:rPr>
              <w:rFonts w:ascii="Arial" w:hAnsi="Arial" w:cs="Arial"/>
              <w:sz w:val="20"/>
              <w:szCs w:val="20"/>
              <w:lang w:eastAsia="ja-JP"/>
            </w:rPr>
            <w:t>…………………………………..</w:t>
          </w:r>
          <w:r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43</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w:t>
          </w:r>
          <w:r w:rsidRPr="00F90458">
            <w:rPr>
              <w:rFonts w:ascii="Arial" w:hAnsi="Arial" w:cs="Arial"/>
              <w:sz w:val="20"/>
              <w:szCs w:val="20"/>
              <w:lang w:eastAsia="ja-JP"/>
            </w:rPr>
            <w:tab/>
            <w:t>5.2.3Alternative</w:t>
          </w:r>
          <w:r w:rsidR="00642068" w:rsidRPr="00F90458">
            <w:rPr>
              <w:rFonts w:ascii="Arial" w:hAnsi="Arial" w:cs="Arial"/>
              <w:sz w:val="20"/>
              <w:szCs w:val="20"/>
              <w:lang w:eastAsia="ja-JP"/>
            </w:rPr>
            <w:t xml:space="preserve"> Sources of Energy……………………….</w:t>
          </w:r>
          <w:r w:rsidR="002A078F" w:rsidRPr="00F90458">
            <w:rPr>
              <w:rFonts w:ascii="Arial" w:hAnsi="Arial" w:cs="Arial"/>
              <w:sz w:val="20"/>
              <w:szCs w:val="20"/>
              <w:lang w:eastAsia="ja-JP"/>
            </w:rPr>
            <w:t>…………</w:t>
          </w:r>
          <w:r w:rsidR="00CF5E66" w:rsidRPr="00F90458">
            <w:rPr>
              <w:rFonts w:ascii="Arial" w:hAnsi="Arial" w:cs="Arial"/>
              <w:sz w:val="20"/>
              <w:szCs w:val="20"/>
              <w:lang w:eastAsia="ja-JP"/>
            </w:rPr>
            <w:t>…</w:t>
          </w:r>
          <w:r w:rsidR="002A078F"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43</w:t>
          </w:r>
        </w:p>
        <w:p w:rsidR="00FB3D66" w:rsidRPr="00F90458" w:rsidRDefault="00642068" w:rsidP="000A68A4">
          <w:pPr>
            <w:spacing w:after="100"/>
            <w:rPr>
              <w:rFonts w:ascii="Arial" w:hAnsi="Arial" w:cs="Arial"/>
              <w:sz w:val="20"/>
              <w:szCs w:val="20"/>
              <w:lang w:eastAsia="ja-JP"/>
            </w:rPr>
          </w:pPr>
          <w:r w:rsidRPr="00F90458">
            <w:rPr>
              <w:rFonts w:ascii="Arial" w:hAnsi="Arial" w:cs="Arial"/>
              <w:sz w:val="20"/>
              <w:szCs w:val="20"/>
              <w:lang w:eastAsia="ja-JP"/>
            </w:rPr>
            <w:tab/>
            <w:t>5.2.4</w:t>
          </w:r>
          <w:r w:rsidR="00AC3672">
            <w:rPr>
              <w:rFonts w:ascii="Arial" w:hAnsi="Arial" w:cs="Arial"/>
              <w:sz w:val="20"/>
              <w:szCs w:val="20"/>
              <w:lang w:eastAsia="ja-JP"/>
            </w:rPr>
            <w:t xml:space="preserve"> </w:t>
          </w:r>
          <w:r w:rsidRPr="00F90458">
            <w:rPr>
              <w:rFonts w:ascii="Arial" w:hAnsi="Arial" w:cs="Arial"/>
              <w:sz w:val="20"/>
              <w:szCs w:val="20"/>
              <w:lang w:eastAsia="ja-JP"/>
            </w:rPr>
            <w:t>Electricity and Energy Challenges</w:t>
          </w:r>
          <w:r w:rsidR="00AC3672">
            <w:rPr>
              <w:rFonts w:ascii="Arial" w:hAnsi="Arial" w:cs="Arial"/>
              <w:sz w:val="20"/>
              <w:szCs w:val="20"/>
              <w:lang w:eastAsia="ja-JP"/>
            </w:rPr>
            <w:t xml:space="preserve"> ……………..</w:t>
          </w:r>
          <w:r w:rsidR="003126D7" w:rsidRPr="00F90458">
            <w:rPr>
              <w:rFonts w:ascii="Arial" w:hAnsi="Arial" w:cs="Arial"/>
              <w:sz w:val="20"/>
              <w:szCs w:val="20"/>
              <w:lang w:eastAsia="ja-JP"/>
            </w:rPr>
            <w:t>…………………...…..</w:t>
          </w:r>
          <w:r w:rsidR="00CF5E66"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5.2.5 FBE Status Quo</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642068" w:rsidRPr="00F90458">
            <w:rPr>
              <w:rFonts w:ascii="Arial" w:hAnsi="Arial" w:cs="Arial"/>
              <w:sz w:val="20"/>
              <w:szCs w:val="20"/>
              <w:lang w:eastAsia="ja-JP"/>
            </w:rPr>
            <w:t>.</w:t>
          </w:r>
          <w:r w:rsidR="00CF5E66"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5.3 Roads and Storm-water</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5.3.1Access and Backlogs……………</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5.3.2Ro</w:t>
          </w:r>
          <w:r w:rsidR="00642068" w:rsidRPr="00F90458">
            <w:rPr>
              <w:rFonts w:ascii="Arial" w:hAnsi="Arial" w:cs="Arial"/>
              <w:sz w:val="20"/>
              <w:szCs w:val="20"/>
              <w:lang w:eastAsia="ja-JP"/>
            </w:rPr>
            <w:t>ads classification…………………</w:t>
          </w:r>
          <w:r w:rsidRPr="00F90458">
            <w:rPr>
              <w:rFonts w:ascii="Arial" w:hAnsi="Arial" w:cs="Arial"/>
              <w:sz w:val="20"/>
              <w:szCs w:val="20"/>
              <w:lang w:eastAsia="ja-JP"/>
            </w:rPr>
            <w:t>……………………</w:t>
          </w:r>
          <w:r w:rsidR="00642068"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5.3.3 State of Roads</w:t>
          </w:r>
          <w:r w:rsidR="00642068" w:rsidRPr="00F90458">
            <w:rPr>
              <w:rFonts w:ascii="Arial" w:hAnsi="Arial" w:cs="Arial"/>
              <w:sz w:val="20"/>
              <w:szCs w:val="20"/>
              <w:lang w:eastAsia="ja-JP"/>
            </w:rPr>
            <w:t xml:space="preserve"> and Storm water…………………………………………</w:t>
          </w:r>
          <w:r w:rsidR="00DB7D1B">
            <w:rPr>
              <w:rFonts w:ascii="Arial" w:hAnsi="Arial" w:cs="Arial"/>
              <w:sz w:val="20"/>
              <w:szCs w:val="20"/>
              <w:lang w:eastAsia="ja-JP"/>
            </w:rPr>
            <w:t>…………………..</w:t>
          </w:r>
          <w:r w:rsidR="00AC3672">
            <w:rPr>
              <w:rFonts w:ascii="Arial" w:hAnsi="Arial" w:cs="Arial"/>
              <w:sz w:val="20"/>
              <w:szCs w:val="20"/>
              <w:lang w:eastAsia="ja-JP"/>
            </w:rPr>
            <w:t>47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5.3.4Roads and Storm</w:t>
          </w:r>
          <w:r w:rsidR="003126D7" w:rsidRPr="00F90458">
            <w:rPr>
              <w:rFonts w:ascii="Arial" w:hAnsi="Arial" w:cs="Arial"/>
              <w:sz w:val="20"/>
              <w:szCs w:val="20"/>
              <w:lang w:eastAsia="ja-JP"/>
            </w:rPr>
            <w:t>-water Challenges……………………………………</w:t>
          </w:r>
          <w:r w:rsidR="00DB7D1B">
            <w:rPr>
              <w:rFonts w:ascii="Arial" w:hAnsi="Arial" w:cs="Arial"/>
              <w:sz w:val="20"/>
              <w:szCs w:val="20"/>
              <w:lang w:eastAsia="ja-JP"/>
            </w:rPr>
            <w:t>…………………….</w:t>
          </w:r>
          <w:r w:rsidR="00AC3672">
            <w:rPr>
              <w:rFonts w:ascii="Arial" w:hAnsi="Arial" w:cs="Arial"/>
              <w:sz w:val="20"/>
              <w:szCs w:val="20"/>
              <w:lang w:eastAsia="ja-JP"/>
            </w:rPr>
            <w:t>47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5.4 Waste Management</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5.4.1 Access and Backlogs</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5.4.2State of Wa</w:t>
          </w:r>
          <w:r w:rsidR="003126D7" w:rsidRPr="00F90458">
            <w:rPr>
              <w:rFonts w:ascii="Arial" w:hAnsi="Arial" w:cs="Arial"/>
              <w:sz w:val="20"/>
              <w:szCs w:val="20"/>
              <w:lang w:eastAsia="ja-JP"/>
            </w:rPr>
            <w:t>ste Management………………………………………………</w:t>
          </w:r>
          <w:r w:rsidR="00DB7D1B">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5.4.3State of Lan</w:t>
          </w:r>
          <w:r w:rsidR="00642068" w:rsidRPr="00F90458">
            <w:rPr>
              <w:rFonts w:ascii="Arial" w:hAnsi="Arial" w:cs="Arial"/>
              <w:sz w:val="20"/>
              <w:szCs w:val="20"/>
              <w:lang w:eastAsia="ja-JP"/>
            </w:rPr>
            <w:t>d Fill Site………………………………………………………</w:t>
          </w:r>
          <w:r w:rsidR="00DB7D1B">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5.4.4Waste Managem</w:t>
          </w:r>
          <w:r w:rsidR="00BC36FA" w:rsidRPr="00F90458">
            <w:rPr>
              <w:rFonts w:ascii="Arial" w:hAnsi="Arial" w:cs="Arial"/>
              <w:sz w:val="20"/>
              <w:szCs w:val="20"/>
              <w:lang w:eastAsia="ja-JP"/>
            </w:rPr>
            <w:t>ent Challenges…………………</w:t>
          </w:r>
          <w:r w:rsidR="00642068"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5.5 Public Transport</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5.5.1Access and Backlogs</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5.5.2State of Publ</w:t>
          </w:r>
          <w:r w:rsidR="00642068" w:rsidRPr="00F90458">
            <w:rPr>
              <w:rFonts w:ascii="Arial" w:hAnsi="Arial" w:cs="Arial"/>
              <w:sz w:val="20"/>
              <w:szCs w:val="20"/>
              <w:lang w:eastAsia="ja-JP"/>
            </w:rPr>
            <w:t>ic Transport………………</w:t>
          </w:r>
          <w:r w:rsidR="00DB7D1B">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5.5.3 State of Public Transport Facilities</w:t>
          </w:r>
          <w:r w:rsidR="00DB7D1B">
            <w:rPr>
              <w:rFonts w:ascii="Arial" w:hAnsi="Arial" w:cs="Arial"/>
              <w:sz w:val="20"/>
              <w:szCs w:val="20"/>
              <w:lang w:eastAsia="ja-JP"/>
            </w:rPr>
            <w:t>………………….</w:t>
          </w:r>
          <w:r w:rsidRPr="00F90458">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48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5.5.4Public Transpor</w:t>
          </w:r>
          <w:r w:rsidR="003126D7" w:rsidRPr="00F90458">
            <w:rPr>
              <w:rFonts w:ascii="Arial" w:hAnsi="Arial" w:cs="Arial"/>
              <w:sz w:val="20"/>
              <w:szCs w:val="20"/>
              <w:lang w:eastAsia="ja-JP"/>
            </w:rPr>
            <w:t>t Challenges…………………………</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49</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5.6 SWOT Analy</w:t>
          </w:r>
          <w:r w:rsidR="00100C64" w:rsidRPr="00F90458">
            <w:rPr>
              <w:rFonts w:ascii="Arial" w:hAnsi="Arial" w:cs="Arial"/>
              <w:sz w:val="20"/>
              <w:szCs w:val="20"/>
              <w:lang w:eastAsia="ja-JP"/>
            </w:rPr>
            <w:t>sis……………………………………………………………………</w:t>
          </w:r>
          <w:r w:rsidR="00DB7D1B">
            <w:rPr>
              <w:rFonts w:ascii="Arial" w:hAnsi="Arial" w:cs="Arial"/>
              <w:sz w:val="20"/>
              <w:szCs w:val="20"/>
              <w:lang w:eastAsia="ja-JP"/>
            </w:rPr>
            <w:t>…………………...</w:t>
          </w:r>
          <w:r w:rsidR="00AC3672">
            <w:rPr>
              <w:rFonts w:ascii="Arial" w:hAnsi="Arial" w:cs="Arial"/>
              <w:sz w:val="20"/>
              <w:szCs w:val="20"/>
              <w:lang w:eastAsia="ja-JP"/>
            </w:rPr>
            <w:t>.49</w:t>
          </w:r>
        </w:p>
        <w:p w:rsidR="00FB3D66" w:rsidRPr="00AB7351" w:rsidRDefault="00FB3D66" w:rsidP="000A68A4">
          <w:pPr>
            <w:rPr>
              <w:rFonts w:ascii="Arial" w:hAnsi="Arial" w:cs="Arial"/>
              <w:b/>
              <w:bCs/>
              <w:sz w:val="20"/>
              <w:szCs w:val="20"/>
            </w:rPr>
          </w:pPr>
          <w:r w:rsidRPr="00F90458">
            <w:rPr>
              <w:rFonts w:ascii="Arial" w:hAnsi="Arial" w:cs="Arial"/>
              <w:b/>
              <w:bCs/>
              <w:sz w:val="20"/>
              <w:szCs w:val="20"/>
            </w:rPr>
            <w:t>Chapter Six – Financial Analysis</w:t>
          </w:r>
          <w:r w:rsidR="00DB7D1B">
            <w:rPr>
              <w:rFonts w:ascii="Arial" w:hAnsi="Arial" w:cs="Arial"/>
              <w:b/>
              <w:sz w:val="20"/>
              <w:szCs w:val="20"/>
            </w:rPr>
            <w:t>…………………………………………………………………………..</w:t>
          </w:r>
          <w:r w:rsidR="00AC3672">
            <w:rPr>
              <w:rFonts w:ascii="Arial" w:hAnsi="Arial" w:cs="Arial"/>
              <w:b/>
              <w:sz w:val="20"/>
              <w:szCs w:val="20"/>
            </w:rPr>
            <w:t>50</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Financial Viability</w:t>
          </w:r>
          <w:r w:rsidR="003126D7" w:rsidRPr="00F90458">
            <w:rPr>
              <w:rFonts w:ascii="Arial" w:hAnsi="Arial" w:cs="Arial"/>
              <w:sz w:val="20"/>
              <w:szCs w:val="20"/>
              <w:lang w:eastAsia="ja-JP"/>
            </w:rPr>
            <w:t>………………………………………………………………………</w:t>
          </w:r>
          <w:r w:rsidR="00DB7D1B">
            <w:rPr>
              <w:rFonts w:ascii="Arial" w:hAnsi="Arial" w:cs="Arial"/>
              <w:sz w:val="20"/>
              <w:szCs w:val="20"/>
              <w:lang w:eastAsia="ja-JP"/>
            </w:rPr>
            <w:t>……………………</w:t>
          </w:r>
          <w:r w:rsidR="00AC3672">
            <w:rPr>
              <w:rFonts w:ascii="Arial" w:hAnsi="Arial" w:cs="Arial"/>
              <w:sz w:val="20"/>
              <w:szCs w:val="20"/>
              <w:lang w:eastAsia="ja-JP"/>
            </w:rPr>
            <w:t>50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6.1Municipal Financial Management Legislative Prescripts</w:t>
          </w:r>
          <w:r w:rsidR="00100C64" w:rsidRPr="00F90458">
            <w:rPr>
              <w:rFonts w:ascii="Arial" w:hAnsi="Arial" w:cs="Arial"/>
              <w:sz w:val="20"/>
              <w:szCs w:val="20"/>
              <w:lang w:eastAsia="ja-JP"/>
            </w:rPr>
            <w:t xml:space="preserve"> ………………</w:t>
          </w:r>
          <w:r w:rsidR="00DB7D1B">
            <w:rPr>
              <w:rFonts w:ascii="Arial" w:hAnsi="Arial" w:cs="Arial"/>
              <w:sz w:val="20"/>
              <w:szCs w:val="20"/>
              <w:lang w:eastAsia="ja-JP"/>
            </w:rPr>
            <w:t>……………….....</w:t>
          </w:r>
          <w:r w:rsidR="00AC3672">
            <w:rPr>
              <w:rFonts w:ascii="Arial" w:hAnsi="Arial" w:cs="Arial"/>
              <w:sz w:val="20"/>
              <w:szCs w:val="20"/>
              <w:lang w:eastAsia="ja-JP"/>
            </w:rPr>
            <w:t>…50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6.2Assessment of Municipal financial Status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51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6.3Revenue Management………………………</w:t>
          </w:r>
          <w:r w:rsidR="00DB7D1B">
            <w:rPr>
              <w:rFonts w:ascii="Arial" w:hAnsi="Arial" w:cs="Arial"/>
              <w:sz w:val="20"/>
              <w:szCs w:val="20"/>
              <w:lang w:eastAsia="ja-JP"/>
            </w:rPr>
            <w:t>…………………..</w:t>
          </w:r>
          <w:r w:rsidRPr="00F90458">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52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6.4Expenditure</w:t>
          </w:r>
          <w:r w:rsidR="003126D7" w:rsidRPr="00F90458">
            <w:rPr>
              <w:rFonts w:ascii="Arial" w:hAnsi="Arial" w:cs="Arial"/>
              <w:sz w:val="20"/>
              <w:szCs w:val="20"/>
              <w:lang w:eastAsia="ja-JP"/>
            </w:rPr>
            <w:t xml:space="preserve"> Management</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53</w:t>
          </w:r>
        </w:p>
        <w:p w:rsidR="002E5A8F"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6.5</w:t>
          </w:r>
          <w:r w:rsidR="002E5A8F" w:rsidRPr="00F90458">
            <w:rPr>
              <w:rFonts w:ascii="Arial" w:hAnsi="Arial" w:cs="Arial"/>
              <w:sz w:val="20"/>
              <w:szCs w:val="20"/>
              <w:lang w:eastAsia="ja-JP"/>
            </w:rPr>
            <w:t xml:space="preserve"> Capital Expen</w:t>
          </w:r>
          <w:r w:rsidR="004379B8" w:rsidRPr="00F90458">
            <w:rPr>
              <w:rFonts w:ascii="Arial" w:hAnsi="Arial" w:cs="Arial"/>
              <w:sz w:val="20"/>
              <w:szCs w:val="20"/>
              <w:lang w:eastAsia="ja-JP"/>
            </w:rPr>
            <w:t>diture…………………………</w:t>
          </w:r>
          <w:r w:rsidR="00DB7D1B">
            <w:rPr>
              <w:rFonts w:ascii="Arial" w:hAnsi="Arial" w:cs="Arial"/>
              <w:sz w:val="20"/>
              <w:szCs w:val="20"/>
              <w:lang w:eastAsia="ja-JP"/>
            </w:rPr>
            <w:t>………………….</w:t>
          </w:r>
          <w:r w:rsidR="00AC3672">
            <w:rPr>
              <w:rFonts w:ascii="Arial" w:hAnsi="Arial" w:cs="Arial"/>
              <w:sz w:val="20"/>
              <w:szCs w:val="20"/>
              <w:lang w:eastAsia="ja-JP"/>
            </w:rPr>
            <w:t>………………………………..58</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6.6</w:t>
          </w:r>
          <w:r w:rsidR="00FB3D66" w:rsidRPr="00F90458">
            <w:rPr>
              <w:rFonts w:ascii="Arial" w:hAnsi="Arial" w:cs="Arial"/>
              <w:sz w:val="20"/>
              <w:szCs w:val="20"/>
              <w:lang w:eastAsia="ja-JP"/>
            </w:rPr>
            <w:t>Asset and Liabil</w:t>
          </w:r>
          <w:r w:rsidR="003126D7" w:rsidRPr="00F90458">
            <w:rPr>
              <w:rFonts w:ascii="Arial" w:hAnsi="Arial" w:cs="Arial"/>
              <w:sz w:val="20"/>
              <w:szCs w:val="20"/>
              <w:lang w:eastAsia="ja-JP"/>
            </w:rPr>
            <w:t>ity Management ………………………………</w:t>
          </w:r>
          <w:r w:rsidR="00DB7D1B">
            <w:rPr>
              <w:rFonts w:ascii="Arial" w:hAnsi="Arial" w:cs="Arial"/>
              <w:sz w:val="20"/>
              <w:szCs w:val="20"/>
              <w:lang w:eastAsia="ja-JP"/>
            </w:rPr>
            <w:t>………………….</w:t>
          </w:r>
          <w:r w:rsidR="003126D7" w:rsidRPr="00F90458">
            <w:rPr>
              <w:rFonts w:ascii="Arial" w:hAnsi="Arial" w:cs="Arial"/>
              <w:sz w:val="20"/>
              <w:szCs w:val="20"/>
              <w:lang w:eastAsia="ja-JP"/>
            </w:rPr>
            <w:t>…………...</w:t>
          </w:r>
          <w:r w:rsidR="00FB3D66" w:rsidRPr="00F90458">
            <w:rPr>
              <w:rFonts w:ascii="Arial" w:hAnsi="Arial" w:cs="Arial"/>
              <w:sz w:val="20"/>
              <w:szCs w:val="20"/>
              <w:lang w:eastAsia="ja-JP"/>
            </w:rPr>
            <w:t>.</w:t>
          </w:r>
          <w:r w:rsidR="00AC3672">
            <w:rPr>
              <w:rFonts w:ascii="Arial" w:hAnsi="Arial" w:cs="Arial"/>
              <w:sz w:val="20"/>
              <w:szCs w:val="20"/>
              <w:lang w:eastAsia="ja-JP"/>
            </w:rPr>
            <w:t>58</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6.7</w:t>
          </w:r>
          <w:r w:rsidR="00FB3D66" w:rsidRPr="00F90458">
            <w:rPr>
              <w:rFonts w:ascii="Arial" w:hAnsi="Arial" w:cs="Arial"/>
              <w:sz w:val="20"/>
              <w:szCs w:val="20"/>
              <w:lang w:eastAsia="ja-JP"/>
            </w:rPr>
            <w:t>SWOT Analysis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AC3672">
            <w:rPr>
              <w:rFonts w:ascii="Arial" w:hAnsi="Arial" w:cs="Arial"/>
              <w:sz w:val="20"/>
              <w:szCs w:val="20"/>
              <w:lang w:eastAsia="ja-JP"/>
            </w:rPr>
            <w:t>58</w:t>
          </w:r>
        </w:p>
        <w:p w:rsidR="00E30432" w:rsidRPr="00AB7351" w:rsidRDefault="00FB3D66" w:rsidP="000A68A4">
          <w:pPr>
            <w:spacing w:line="276" w:lineRule="auto"/>
            <w:rPr>
              <w:rFonts w:ascii="Arial" w:hAnsi="Arial" w:cs="Arial"/>
              <w:b/>
              <w:sz w:val="20"/>
              <w:szCs w:val="20"/>
            </w:rPr>
          </w:pPr>
          <w:r w:rsidRPr="00F90458">
            <w:rPr>
              <w:rFonts w:ascii="Arial" w:hAnsi="Arial" w:cs="Arial"/>
              <w:b/>
              <w:bCs/>
              <w:sz w:val="20"/>
              <w:szCs w:val="20"/>
            </w:rPr>
            <w:t>Chapter Seven – Good Governance and Public Participation</w:t>
          </w:r>
          <w:r w:rsidR="00DB7D1B">
            <w:rPr>
              <w:rFonts w:ascii="Arial" w:hAnsi="Arial" w:cs="Arial"/>
              <w:b/>
              <w:bCs/>
              <w:sz w:val="20"/>
              <w:szCs w:val="20"/>
            </w:rPr>
            <w:t>…</w:t>
          </w:r>
          <w:r w:rsidR="00DB7D1B">
            <w:rPr>
              <w:rFonts w:ascii="Arial" w:hAnsi="Arial" w:cs="Arial"/>
              <w:b/>
              <w:sz w:val="20"/>
              <w:szCs w:val="20"/>
            </w:rPr>
            <w:t>……………………………………..</w:t>
          </w:r>
          <w:r w:rsidR="00CF4BE8">
            <w:rPr>
              <w:rFonts w:ascii="Arial" w:hAnsi="Arial" w:cs="Arial"/>
              <w:b/>
              <w:sz w:val="20"/>
              <w:szCs w:val="20"/>
            </w:rPr>
            <w:t>59</w:t>
          </w:r>
        </w:p>
        <w:p w:rsidR="00FB3D66" w:rsidRPr="00F90458" w:rsidRDefault="00FB3D66" w:rsidP="000A68A4">
          <w:pPr>
            <w:spacing w:after="100" w:line="276" w:lineRule="auto"/>
            <w:ind w:left="216" w:firstLine="504"/>
            <w:rPr>
              <w:rFonts w:ascii="Arial" w:hAnsi="Arial" w:cs="Arial"/>
              <w:sz w:val="20"/>
              <w:szCs w:val="20"/>
              <w:lang w:eastAsia="ja-JP"/>
            </w:rPr>
          </w:pPr>
          <w:r w:rsidRPr="00F90458">
            <w:rPr>
              <w:rFonts w:ascii="Arial" w:hAnsi="Arial" w:cs="Arial"/>
              <w:sz w:val="20"/>
              <w:szCs w:val="20"/>
              <w:lang w:eastAsia="ja-JP"/>
            </w:rPr>
            <w:t>7.1</w:t>
          </w:r>
          <w:r w:rsidR="0057295D" w:rsidRPr="00F90458">
            <w:rPr>
              <w:rFonts w:ascii="Arial" w:hAnsi="Arial" w:cs="Arial"/>
              <w:sz w:val="20"/>
              <w:szCs w:val="20"/>
              <w:lang w:eastAsia="ja-JP"/>
            </w:rPr>
            <w:t xml:space="preserve"> Functionality of Mayoral Counci</w:t>
          </w:r>
          <w:r w:rsidRPr="00F90458">
            <w:rPr>
              <w:rFonts w:ascii="Arial" w:hAnsi="Arial" w:cs="Arial"/>
              <w:sz w:val="20"/>
              <w:szCs w:val="20"/>
              <w:lang w:eastAsia="ja-JP"/>
            </w:rPr>
            <w:t>l and Committees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59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7.2 Relationship with Traditional Leaders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59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7.3 IGR Structures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59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7.4 State</w:t>
          </w:r>
          <w:r w:rsidR="0057295D" w:rsidRPr="00F90458">
            <w:rPr>
              <w:rFonts w:ascii="Arial" w:hAnsi="Arial" w:cs="Arial"/>
              <w:sz w:val="20"/>
              <w:szCs w:val="20"/>
              <w:lang w:eastAsia="ja-JP"/>
            </w:rPr>
            <w:t xml:space="preserve"> of Financial Entities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7.5 State of CDWs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7.6 Audit Outcome since 2011/2012</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7.7 Outline of Public Participation programmes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61</w:t>
          </w:r>
        </w:p>
        <w:p w:rsidR="00E30432"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7.8 Good Governance and Public Participation SWOT</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62</w:t>
          </w:r>
        </w:p>
        <w:p w:rsidR="00FB3D66" w:rsidRPr="00CF4BE8" w:rsidRDefault="00FB3D66" w:rsidP="000A68A4">
          <w:pPr>
            <w:rPr>
              <w:rFonts w:ascii="Arial" w:hAnsi="Arial" w:cs="Arial"/>
              <w:b/>
              <w:bCs/>
              <w:sz w:val="20"/>
              <w:szCs w:val="20"/>
            </w:rPr>
          </w:pPr>
          <w:r w:rsidRPr="00F90458">
            <w:rPr>
              <w:rFonts w:ascii="Arial" w:hAnsi="Arial" w:cs="Arial"/>
              <w:b/>
              <w:bCs/>
              <w:sz w:val="20"/>
              <w:szCs w:val="20"/>
            </w:rPr>
            <w:t>Chapte</w:t>
          </w:r>
          <w:r w:rsidR="0057295D" w:rsidRPr="00F90458">
            <w:rPr>
              <w:rFonts w:ascii="Arial" w:hAnsi="Arial" w:cs="Arial"/>
              <w:b/>
              <w:bCs/>
              <w:sz w:val="20"/>
              <w:szCs w:val="20"/>
            </w:rPr>
            <w:t>r Eight –</w:t>
          </w:r>
          <w:r w:rsidR="0057295D" w:rsidRPr="00F90458">
            <w:rPr>
              <w:rFonts w:ascii="Arial" w:hAnsi="Arial" w:cs="Arial"/>
              <w:b/>
              <w:sz w:val="20"/>
              <w:szCs w:val="20"/>
              <w:lang w:eastAsia="ja-JP"/>
            </w:rPr>
            <w:t xml:space="preserve"> Municipal Transformation and Organizational Development</w:t>
          </w:r>
          <w:r w:rsidR="00DB7D1B">
            <w:rPr>
              <w:rFonts w:ascii="Arial" w:hAnsi="Arial" w:cs="Arial"/>
              <w:b/>
              <w:bCs/>
              <w:sz w:val="20"/>
              <w:szCs w:val="20"/>
            </w:rPr>
            <w:t>……………………</w:t>
          </w:r>
          <w:r w:rsidR="00CF5E66" w:rsidRPr="00F90458">
            <w:rPr>
              <w:rFonts w:ascii="Arial" w:hAnsi="Arial" w:cs="Arial"/>
              <w:b/>
              <w:bCs/>
              <w:sz w:val="20"/>
              <w:szCs w:val="20"/>
            </w:rPr>
            <w:t>.</w:t>
          </w:r>
          <w:r w:rsidR="00CF4BE8">
            <w:rPr>
              <w:rFonts w:ascii="Arial" w:hAnsi="Arial" w:cs="Arial"/>
              <w:b/>
              <w:sz w:val="20"/>
              <w:szCs w:val="20"/>
            </w:rPr>
            <w:t>63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8.1</w:t>
          </w:r>
          <w:r w:rsidR="0057295D" w:rsidRPr="00F90458">
            <w:rPr>
              <w:rFonts w:ascii="Arial" w:hAnsi="Arial" w:cs="Arial"/>
              <w:sz w:val="20"/>
              <w:szCs w:val="20"/>
              <w:lang w:eastAsia="ja-JP"/>
            </w:rPr>
            <w:t>Institutional Analysis</w:t>
          </w:r>
          <w:r w:rsidRPr="00F90458">
            <w:rPr>
              <w:rFonts w:ascii="Arial" w:hAnsi="Arial" w:cs="Arial"/>
              <w:sz w:val="20"/>
              <w:szCs w:val="20"/>
              <w:lang w:eastAsia="ja-JP"/>
            </w:rPr>
            <w:t xml:space="preserve"> </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63</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8.2 Institutional Structure/Organogram: Political and Administrative</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State of Vacancy Rate</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8.3 Hum</w:t>
          </w:r>
          <w:r w:rsidR="0057295D" w:rsidRPr="00F90458">
            <w:rPr>
              <w:rFonts w:ascii="Arial" w:hAnsi="Arial" w:cs="Arial"/>
              <w:sz w:val="20"/>
              <w:szCs w:val="20"/>
              <w:lang w:eastAsia="ja-JP"/>
            </w:rPr>
            <w:t>an Resource Management System</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63</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8.4 Institutional </w:t>
          </w:r>
          <w:r w:rsidR="00CC2909" w:rsidRPr="00F90458">
            <w:rPr>
              <w:rFonts w:ascii="Arial" w:hAnsi="Arial" w:cs="Arial"/>
              <w:sz w:val="20"/>
              <w:szCs w:val="20"/>
              <w:lang w:eastAsia="ja-JP"/>
            </w:rPr>
            <w:t>HIV</w:t>
          </w:r>
          <w:r w:rsidRPr="00F90458">
            <w:rPr>
              <w:rFonts w:ascii="Arial" w:hAnsi="Arial" w:cs="Arial"/>
              <w:sz w:val="20"/>
              <w:szCs w:val="20"/>
              <w:lang w:eastAsia="ja-JP"/>
            </w:rPr>
            <w:t xml:space="preserve">/AIDS Mainstreaming </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65</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8.5 Council Special Programmes</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8.6 Municipal Transformation and Organizational Development SWOT</w:t>
          </w:r>
          <w:r w:rsidRPr="00F90458">
            <w:rPr>
              <w:rFonts w:ascii="Arial" w:hAnsi="Arial" w:cs="Arial"/>
              <w:sz w:val="20"/>
              <w:szCs w:val="20"/>
              <w:lang w:eastAsia="ja-JP"/>
            </w:rPr>
            <w:ptab w:relativeTo="margin" w:alignment="right" w:leader="dot"/>
          </w:r>
          <w:r w:rsidR="00CF4BE8">
            <w:rPr>
              <w:rFonts w:ascii="Arial" w:hAnsi="Arial" w:cs="Arial"/>
              <w:sz w:val="20"/>
              <w:szCs w:val="20"/>
              <w:lang w:eastAsia="ja-JP"/>
            </w:rPr>
            <w:t>65</w:t>
          </w:r>
        </w:p>
        <w:p w:rsidR="00FB3D66" w:rsidRPr="00F90458" w:rsidRDefault="00FB3D66" w:rsidP="000A68A4">
          <w:pPr>
            <w:spacing w:line="360" w:lineRule="auto"/>
            <w:rPr>
              <w:rFonts w:ascii="Arial" w:hAnsi="Arial" w:cs="Arial"/>
              <w:b/>
              <w:sz w:val="20"/>
              <w:szCs w:val="20"/>
            </w:rPr>
          </w:pPr>
          <w:r w:rsidRPr="00F90458">
            <w:rPr>
              <w:rFonts w:ascii="Arial" w:hAnsi="Arial" w:cs="Arial"/>
              <w:b/>
              <w:bCs/>
              <w:sz w:val="20"/>
              <w:szCs w:val="20"/>
            </w:rPr>
            <w:t xml:space="preserve">Chapter Nine – </w:t>
          </w:r>
          <w:r w:rsidRPr="00F90458">
            <w:rPr>
              <w:rFonts w:ascii="Arial" w:hAnsi="Arial" w:cs="Arial"/>
              <w:bCs/>
              <w:sz w:val="20"/>
              <w:szCs w:val="20"/>
            </w:rPr>
            <w:t>Municipal Priorities</w:t>
          </w:r>
          <w:r w:rsidRPr="00F90458">
            <w:rPr>
              <w:rFonts w:ascii="Arial" w:hAnsi="Arial" w:cs="Arial"/>
              <w:sz w:val="20"/>
              <w:szCs w:val="20"/>
            </w:rPr>
            <w:ptab w:relativeTo="margin" w:alignment="right" w:leader="dot"/>
          </w:r>
          <w:r w:rsidR="00CF4BE8">
            <w:rPr>
              <w:rFonts w:ascii="Arial" w:hAnsi="Arial" w:cs="Arial"/>
              <w:sz w:val="20"/>
              <w:szCs w:val="20"/>
            </w:rPr>
            <w:t>67</w:t>
          </w:r>
        </w:p>
        <w:p w:rsidR="00FB3D66" w:rsidRPr="00F90458" w:rsidRDefault="00FB3D66" w:rsidP="000A68A4">
          <w:pPr>
            <w:spacing w:line="360" w:lineRule="auto"/>
            <w:rPr>
              <w:rFonts w:ascii="Arial" w:hAnsi="Arial" w:cs="Arial"/>
              <w:b/>
              <w:bCs/>
              <w:sz w:val="20"/>
              <w:szCs w:val="20"/>
            </w:rPr>
          </w:pPr>
          <w:r w:rsidRPr="00F90458">
            <w:rPr>
              <w:rFonts w:ascii="Arial" w:hAnsi="Arial" w:cs="Arial"/>
              <w:b/>
              <w:bCs/>
              <w:sz w:val="20"/>
              <w:szCs w:val="20"/>
            </w:rPr>
            <w:t>Chapter Ten–</w:t>
          </w:r>
          <w:r w:rsidRPr="00F90458">
            <w:rPr>
              <w:rFonts w:ascii="Arial" w:hAnsi="Arial" w:cs="Arial"/>
              <w:bCs/>
              <w:sz w:val="20"/>
              <w:szCs w:val="20"/>
            </w:rPr>
            <w:t xml:space="preserve">Municipal Strategies </w:t>
          </w:r>
          <w:r w:rsidRPr="00F90458">
            <w:rPr>
              <w:rFonts w:ascii="Arial" w:hAnsi="Arial" w:cs="Arial"/>
              <w:sz w:val="20"/>
              <w:szCs w:val="20"/>
            </w:rPr>
            <w:ptab w:relativeTo="margin" w:alignment="right" w:leader="dot"/>
          </w:r>
          <w:r w:rsidR="00CF4BE8">
            <w:rPr>
              <w:rFonts w:ascii="Arial" w:hAnsi="Arial" w:cs="Arial"/>
              <w:sz w:val="20"/>
              <w:szCs w:val="20"/>
            </w:rPr>
            <w:t>73</w:t>
          </w:r>
        </w:p>
        <w:p w:rsidR="00FB3D66" w:rsidRPr="00F90458" w:rsidRDefault="00FB3D66" w:rsidP="000A68A4">
          <w:pPr>
            <w:spacing w:line="360" w:lineRule="auto"/>
            <w:rPr>
              <w:rFonts w:ascii="Arial" w:hAnsi="Arial" w:cs="Arial"/>
              <w:b/>
              <w:bCs/>
              <w:sz w:val="20"/>
              <w:szCs w:val="20"/>
            </w:rPr>
          </w:pPr>
          <w:r w:rsidRPr="00F90458">
            <w:rPr>
              <w:rFonts w:ascii="Arial" w:hAnsi="Arial" w:cs="Arial"/>
              <w:b/>
              <w:bCs/>
              <w:sz w:val="20"/>
              <w:szCs w:val="20"/>
            </w:rPr>
            <w:t xml:space="preserve"> Chapter </w:t>
          </w:r>
          <w:r w:rsidR="00004152" w:rsidRPr="00F90458">
            <w:rPr>
              <w:rFonts w:ascii="Arial" w:hAnsi="Arial" w:cs="Arial"/>
              <w:b/>
              <w:bCs/>
              <w:sz w:val="20"/>
              <w:szCs w:val="20"/>
            </w:rPr>
            <w:t>Eleven-</w:t>
          </w:r>
          <w:r w:rsidR="00004152" w:rsidRPr="00F90458">
            <w:rPr>
              <w:rFonts w:ascii="Arial" w:hAnsi="Arial" w:cs="Arial"/>
              <w:bCs/>
              <w:sz w:val="20"/>
              <w:szCs w:val="20"/>
            </w:rPr>
            <w:t>Projects</w:t>
          </w:r>
          <w:r w:rsidRPr="00F90458">
            <w:rPr>
              <w:rFonts w:ascii="Arial" w:hAnsi="Arial" w:cs="Arial"/>
              <w:bCs/>
              <w:sz w:val="20"/>
              <w:szCs w:val="20"/>
            </w:rPr>
            <w:t xml:space="preserve"> and Budget Summary</w:t>
          </w:r>
          <w:r w:rsidRPr="00F90458">
            <w:rPr>
              <w:rFonts w:ascii="Arial" w:hAnsi="Arial" w:cs="Arial"/>
              <w:sz w:val="20"/>
              <w:szCs w:val="20"/>
            </w:rPr>
            <w:ptab w:relativeTo="margin" w:alignment="right" w:leader="dot"/>
          </w:r>
          <w:r w:rsidR="005C4649" w:rsidRPr="00F90458">
            <w:rPr>
              <w:rFonts w:ascii="Arial" w:hAnsi="Arial" w:cs="Arial"/>
              <w:sz w:val="20"/>
              <w:szCs w:val="20"/>
            </w:rPr>
            <w:t>……………………..</w:t>
          </w:r>
          <w:r w:rsidR="000A68A4">
            <w:rPr>
              <w:rFonts w:ascii="Arial" w:hAnsi="Arial" w:cs="Arial"/>
              <w:sz w:val="20"/>
              <w:szCs w:val="20"/>
            </w:rPr>
            <w:t>102</w:t>
          </w:r>
        </w:p>
        <w:p w:rsidR="00FB3D66" w:rsidRPr="00F90458" w:rsidRDefault="00FB3D66" w:rsidP="000A68A4">
          <w:pPr>
            <w:spacing w:line="360" w:lineRule="auto"/>
            <w:rPr>
              <w:rFonts w:ascii="Arial" w:hAnsi="Arial" w:cs="Arial"/>
              <w:b/>
              <w:sz w:val="20"/>
              <w:szCs w:val="20"/>
            </w:rPr>
          </w:pPr>
          <w:r w:rsidRPr="00F90458">
            <w:rPr>
              <w:rFonts w:ascii="Arial" w:hAnsi="Arial" w:cs="Arial"/>
              <w:b/>
              <w:bCs/>
              <w:sz w:val="20"/>
              <w:szCs w:val="20"/>
            </w:rPr>
            <w:t>Chapter Twelve –</w:t>
          </w:r>
          <w:r w:rsidR="00004152" w:rsidRPr="00F90458">
            <w:rPr>
              <w:rFonts w:ascii="Arial" w:hAnsi="Arial" w:cs="Arial"/>
              <w:b/>
              <w:bCs/>
              <w:sz w:val="20"/>
              <w:szCs w:val="20"/>
            </w:rPr>
            <w:t xml:space="preserve"> </w:t>
          </w:r>
          <w:r w:rsidR="00004152" w:rsidRPr="00F90458">
            <w:rPr>
              <w:rFonts w:ascii="Arial" w:hAnsi="Arial" w:cs="Arial"/>
              <w:bCs/>
              <w:sz w:val="20"/>
              <w:szCs w:val="20"/>
            </w:rPr>
            <w:t>Integration…………………………………………………………</w:t>
          </w:r>
          <w:r w:rsidR="00DB7D1B">
            <w:rPr>
              <w:rFonts w:ascii="Arial" w:hAnsi="Arial" w:cs="Arial"/>
              <w:bCs/>
              <w:sz w:val="20"/>
              <w:szCs w:val="20"/>
            </w:rPr>
            <w:t>……………………</w:t>
          </w:r>
          <w:r w:rsidR="00CF4BE8">
            <w:rPr>
              <w:rFonts w:ascii="Arial" w:hAnsi="Arial" w:cs="Arial"/>
              <w:sz w:val="20"/>
              <w:szCs w:val="20"/>
            </w:rPr>
            <w:t>178</w:t>
          </w:r>
        </w:p>
        <w:p w:rsidR="00AA24DE" w:rsidRDefault="00FB3D66" w:rsidP="000A68A4">
          <w:pPr>
            <w:spacing w:line="360" w:lineRule="auto"/>
            <w:rPr>
              <w:rFonts w:ascii="Arial" w:hAnsi="Arial" w:cs="Arial"/>
              <w:b/>
              <w:bCs/>
              <w:noProof/>
              <w:sz w:val="20"/>
              <w:szCs w:val="20"/>
            </w:rPr>
          </w:pPr>
          <w:r w:rsidRPr="00F90458">
            <w:rPr>
              <w:rFonts w:ascii="Arial" w:hAnsi="Arial" w:cs="Arial"/>
              <w:b/>
              <w:bCs/>
              <w:sz w:val="20"/>
              <w:szCs w:val="20"/>
            </w:rPr>
            <w:t>Approval</w:t>
          </w:r>
          <w:r w:rsidRPr="00F90458">
            <w:rPr>
              <w:rFonts w:ascii="Arial" w:hAnsi="Arial" w:cs="Arial"/>
              <w:sz w:val="20"/>
              <w:szCs w:val="20"/>
            </w:rPr>
            <w:ptab w:relativeTo="margin" w:alignment="right" w:leader="dot"/>
          </w:r>
          <w:r w:rsidR="005C4649" w:rsidRPr="00F90458">
            <w:rPr>
              <w:rFonts w:ascii="Arial" w:hAnsi="Arial" w:cs="Arial"/>
              <w:sz w:val="20"/>
              <w:szCs w:val="20"/>
            </w:rPr>
            <w:t>…………</w:t>
          </w:r>
          <w:r w:rsidR="00CF4BE8">
            <w:rPr>
              <w:rFonts w:ascii="Arial" w:hAnsi="Arial" w:cs="Arial"/>
              <w:sz w:val="20"/>
              <w:szCs w:val="20"/>
            </w:rPr>
            <w:t>180</w:t>
          </w:r>
        </w:p>
      </w:sdtContent>
    </w:sdt>
    <w:p w:rsidR="00AB7351" w:rsidRDefault="00AB7351"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E30432" w:rsidRPr="00AA24DE" w:rsidRDefault="00E30432" w:rsidP="00AA24DE">
      <w:pPr>
        <w:rPr>
          <w:rFonts w:ascii="Arial" w:hAnsi="Arial" w:cs="Arial"/>
          <w:b/>
          <w:bCs/>
          <w:sz w:val="20"/>
          <w:szCs w:val="20"/>
        </w:rPr>
      </w:pPr>
      <w:r w:rsidRPr="00AA24DE">
        <w:rPr>
          <w:rFonts w:ascii="Arial" w:eastAsiaTheme="minorHAnsi" w:hAnsi="Arial" w:cs="Arial"/>
          <w:b/>
          <w:sz w:val="20"/>
          <w:szCs w:val="20"/>
        </w:rPr>
        <w:t>ACRONYMS</w:t>
      </w:r>
    </w:p>
    <w:p w:rsidR="00AA24DE" w:rsidRPr="00AA24DE" w:rsidRDefault="00AA24DE" w:rsidP="00AA24DE">
      <w:pPr>
        <w:rPr>
          <w:rFonts w:ascii="Arial" w:hAnsi="Arial" w:cs="Arial"/>
          <w:b/>
          <w:bCs/>
          <w:sz w:val="20"/>
          <w:szCs w:val="20"/>
        </w:rPr>
      </w:pPr>
    </w:p>
    <w:p w:rsidR="0039020C" w:rsidRDefault="0039020C" w:rsidP="004946FF">
      <w:pPr>
        <w:tabs>
          <w:tab w:val="left" w:pos="720"/>
          <w:tab w:val="left" w:pos="1440"/>
          <w:tab w:val="left" w:pos="2160"/>
          <w:tab w:val="left" w:pos="6108"/>
        </w:tabs>
        <w:spacing w:line="276" w:lineRule="auto"/>
        <w:rPr>
          <w:rFonts w:ascii="Arial" w:hAnsi="Arial" w:cs="Arial"/>
          <w:sz w:val="20"/>
          <w:szCs w:val="20"/>
        </w:rPr>
      </w:pPr>
      <w:r w:rsidRPr="00F90458">
        <w:rPr>
          <w:rFonts w:ascii="Arial" w:hAnsi="Arial" w:cs="Arial"/>
          <w:sz w:val="20"/>
          <w:szCs w:val="20"/>
        </w:rPr>
        <w:t xml:space="preserve">CBO: </w:t>
      </w:r>
      <w:r w:rsidRPr="00F90458">
        <w:rPr>
          <w:rFonts w:ascii="Arial" w:hAnsi="Arial" w:cs="Arial"/>
          <w:sz w:val="20"/>
          <w:szCs w:val="20"/>
        </w:rPr>
        <w:tab/>
      </w:r>
      <w:r w:rsidRPr="00F90458">
        <w:rPr>
          <w:rFonts w:ascii="Arial" w:hAnsi="Arial" w:cs="Arial"/>
          <w:sz w:val="20"/>
          <w:szCs w:val="20"/>
        </w:rPr>
        <w:tab/>
        <w:t>Community Base Organizations</w:t>
      </w:r>
    </w:p>
    <w:p w:rsidR="00674A4D"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COGTA:            Corporative Governance and Traditional Affairs</w:t>
      </w:r>
    </w:p>
    <w:p w:rsidR="00674A4D" w:rsidRPr="00AA24DE"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COGHSTA        Corporative Government Human Sett</w:t>
      </w:r>
      <w:r w:rsidR="00AA24DE">
        <w:rPr>
          <w:rFonts w:ascii="Arial" w:hAnsi="Arial" w:cs="Arial"/>
          <w:sz w:val="20"/>
          <w:szCs w:val="20"/>
        </w:rPr>
        <w:t>lements and Traditional Affairs</w:t>
      </w:r>
    </w:p>
    <w:p w:rsidR="0039020C" w:rsidRPr="00F90458" w:rsidRDefault="0039020C" w:rsidP="00872E2D">
      <w:pPr>
        <w:tabs>
          <w:tab w:val="left" w:pos="720"/>
          <w:tab w:val="left" w:pos="1440"/>
          <w:tab w:val="left" w:pos="2160"/>
          <w:tab w:val="left" w:pos="6108"/>
        </w:tabs>
        <w:spacing w:line="360" w:lineRule="auto"/>
        <w:rPr>
          <w:rFonts w:ascii="Arial" w:hAnsi="Arial" w:cs="Arial"/>
          <w:b/>
          <w:sz w:val="20"/>
          <w:szCs w:val="20"/>
        </w:rPr>
      </w:pPr>
      <w:r w:rsidRPr="00F90458">
        <w:rPr>
          <w:rFonts w:ascii="Arial" w:hAnsi="Arial" w:cs="Arial"/>
          <w:sz w:val="20"/>
          <w:szCs w:val="20"/>
        </w:rPr>
        <w:t>CFO:</w:t>
      </w:r>
      <w:r w:rsidRPr="00F90458">
        <w:rPr>
          <w:rFonts w:ascii="Arial" w:hAnsi="Arial" w:cs="Arial"/>
          <w:sz w:val="20"/>
          <w:szCs w:val="20"/>
        </w:rPr>
        <w:tab/>
      </w:r>
      <w:r w:rsidRPr="00F90458">
        <w:rPr>
          <w:rFonts w:ascii="Arial" w:hAnsi="Arial" w:cs="Arial"/>
          <w:sz w:val="20"/>
          <w:szCs w:val="20"/>
        </w:rPr>
        <w:tab/>
        <w:t>Chief Financial Officer</w:t>
      </w:r>
    </w:p>
    <w:p w:rsidR="0039020C" w:rsidRDefault="0039020C" w:rsidP="00872E2D">
      <w:pPr>
        <w:spacing w:line="360" w:lineRule="auto"/>
        <w:rPr>
          <w:rFonts w:ascii="Arial" w:hAnsi="Arial" w:cs="Arial"/>
          <w:sz w:val="20"/>
          <w:szCs w:val="20"/>
        </w:rPr>
      </w:pPr>
      <w:r w:rsidRPr="00F90458">
        <w:rPr>
          <w:rFonts w:ascii="Arial" w:hAnsi="Arial" w:cs="Arial"/>
          <w:sz w:val="20"/>
          <w:szCs w:val="20"/>
        </w:rPr>
        <w:t>CMRA: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Centre for Municipal Research &amp; Advice</w:t>
      </w:r>
    </w:p>
    <w:p w:rsidR="00674A4D" w:rsidRDefault="00674A4D" w:rsidP="00872E2D">
      <w:pPr>
        <w:spacing w:line="360" w:lineRule="auto"/>
        <w:rPr>
          <w:rFonts w:ascii="Arial" w:hAnsi="Arial" w:cs="Arial"/>
          <w:sz w:val="20"/>
          <w:szCs w:val="20"/>
        </w:rPr>
      </w:pPr>
      <w:r>
        <w:rPr>
          <w:rFonts w:ascii="Arial" w:hAnsi="Arial" w:cs="Arial"/>
          <w:sz w:val="20"/>
          <w:szCs w:val="20"/>
        </w:rPr>
        <w:t>CPF:                  Community Policing Forum</w:t>
      </w:r>
    </w:p>
    <w:p w:rsidR="0039020C" w:rsidRPr="00F90458" w:rsidRDefault="00674A4D" w:rsidP="00872E2D">
      <w:pPr>
        <w:spacing w:line="360" w:lineRule="auto"/>
        <w:rPr>
          <w:rFonts w:ascii="Arial" w:hAnsi="Arial" w:cs="Arial"/>
          <w:sz w:val="20"/>
          <w:szCs w:val="20"/>
        </w:rPr>
      </w:pPr>
      <w:r>
        <w:rPr>
          <w:rFonts w:ascii="Arial" w:hAnsi="Arial" w:cs="Arial"/>
          <w:sz w:val="20"/>
          <w:szCs w:val="20"/>
        </w:rPr>
        <w:t>CSF:                  Community Safety Forum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EU:</w:t>
      </w:r>
      <w:r w:rsidRPr="00F90458">
        <w:rPr>
          <w:rFonts w:ascii="Arial" w:hAnsi="Arial" w:cs="Arial"/>
          <w:sz w:val="20"/>
          <w:szCs w:val="20"/>
        </w:rPr>
        <w:tab/>
      </w:r>
      <w:r w:rsidRPr="00F90458">
        <w:rPr>
          <w:rFonts w:ascii="Arial" w:hAnsi="Arial" w:cs="Arial"/>
          <w:sz w:val="20"/>
          <w:szCs w:val="20"/>
        </w:rPr>
        <w:tab/>
        <w:t>European Union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EXCO:</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Executive Committee</w:t>
      </w:r>
    </w:p>
    <w:p w:rsidR="0039020C" w:rsidRDefault="0039020C" w:rsidP="00872E2D">
      <w:pPr>
        <w:spacing w:line="360" w:lineRule="auto"/>
        <w:rPr>
          <w:rFonts w:ascii="Arial" w:hAnsi="Arial" w:cs="Arial"/>
          <w:sz w:val="20"/>
          <w:szCs w:val="20"/>
        </w:rPr>
      </w:pPr>
      <w:r w:rsidRPr="00F90458">
        <w:rPr>
          <w:rFonts w:ascii="Arial" w:hAnsi="Arial" w:cs="Arial"/>
          <w:sz w:val="20"/>
          <w:szCs w:val="20"/>
        </w:rPr>
        <w:t>EPMLM:</w:t>
      </w:r>
      <w:r w:rsidRPr="00F90458">
        <w:rPr>
          <w:rFonts w:ascii="Arial" w:hAnsi="Arial" w:cs="Arial"/>
          <w:sz w:val="20"/>
          <w:szCs w:val="20"/>
        </w:rPr>
        <w:tab/>
        <w:t>Ephraim Mogale Local Municipality</w:t>
      </w:r>
    </w:p>
    <w:p w:rsidR="00E7589F" w:rsidRPr="00F90458" w:rsidRDefault="00E7589F" w:rsidP="00872E2D">
      <w:pPr>
        <w:spacing w:line="360" w:lineRule="auto"/>
        <w:rPr>
          <w:rFonts w:ascii="Arial" w:hAnsi="Arial" w:cs="Arial"/>
          <w:sz w:val="20"/>
          <w:szCs w:val="20"/>
        </w:rPr>
      </w:pPr>
      <w:r>
        <w:rPr>
          <w:rFonts w:ascii="Arial" w:hAnsi="Arial" w:cs="Arial"/>
          <w:sz w:val="20"/>
          <w:szCs w:val="20"/>
        </w:rPr>
        <w:t>EPWP:              Expanded Public Works Programme</w:t>
      </w:r>
    </w:p>
    <w:p w:rsidR="0039020C" w:rsidRPr="00F90458" w:rsidRDefault="00DB7D1B" w:rsidP="00872E2D">
      <w:pPr>
        <w:spacing w:line="360" w:lineRule="auto"/>
        <w:rPr>
          <w:rFonts w:ascii="Arial" w:hAnsi="Arial" w:cs="Arial"/>
          <w:sz w:val="20"/>
          <w:szCs w:val="20"/>
        </w:rPr>
      </w:pPr>
      <w:r>
        <w:rPr>
          <w:rFonts w:ascii="Arial" w:hAnsi="Arial" w:cs="Arial"/>
          <w:sz w:val="20"/>
          <w:szCs w:val="20"/>
        </w:rPr>
        <w:t>FMG:</w:t>
      </w:r>
      <w:r>
        <w:rPr>
          <w:rFonts w:ascii="Arial" w:hAnsi="Arial" w:cs="Arial"/>
          <w:sz w:val="20"/>
          <w:szCs w:val="20"/>
        </w:rPr>
        <w:tab/>
        <w:t xml:space="preserve">            </w:t>
      </w:r>
      <w:r w:rsidR="0039020C" w:rsidRPr="00F90458">
        <w:rPr>
          <w:rFonts w:ascii="Arial" w:hAnsi="Arial" w:cs="Arial"/>
          <w:sz w:val="20"/>
          <w:szCs w:val="20"/>
        </w:rPr>
        <w:t xml:space="preserve"> Finance Management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GAMAP/GRAP: Generally Accepted Municipal Accounti</w:t>
      </w:r>
      <w:r w:rsidR="006B4477">
        <w:rPr>
          <w:rFonts w:ascii="Arial" w:hAnsi="Arial" w:cs="Arial"/>
          <w:sz w:val="20"/>
          <w:szCs w:val="20"/>
        </w:rPr>
        <w:t>ng Practice Generally</w:t>
      </w:r>
      <w:r w:rsidR="006B4477" w:rsidRPr="00F90458">
        <w:rPr>
          <w:rFonts w:ascii="Arial" w:hAnsi="Arial" w:cs="Arial"/>
          <w:sz w:val="20"/>
          <w:szCs w:val="20"/>
        </w:rPr>
        <w:t xml:space="preserve"> Recognized</w:t>
      </w:r>
      <w:r w:rsidRPr="00F90458">
        <w:rPr>
          <w:rFonts w:ascii="Arial" w:hAnsi="Arial" w:cs="Arial"/>
          <w:sz w:val="20"/>
          <w:szCs w:val="20"/>
        </w:rPr>
        <w:t xml:space="preserve"> </w:t>
      </w:r>
      <w:r w:rsidR="00935B8C">
        <w:rPr>
          <w:rFonts w:ascii="Arial" w:hAnsi="Arial" w:cs="Arial"/>
          <w:sz w:val="20"/>
          <w:szCs w:val="20"/>
        </w:rPr>
        <w:t xml:space="preserve">         </w:t>
      </w:r>
      <w:r w:rsidR="006B4477">
        <w:rPr>
          <w:rFonts w:ascii="Arial" w:hAnsi="Arial" w:cs="Arial"/>
          <w:sz w:val="20"/>
          <w:szCs w:val="20"/>
        </w:rPr>
        <w:t xml:space="preserve">   </w:t>
      </w:r>
      <w:r w:rsidRPr="00F90458">
        <w:rPr>
          <w:rFonts w:ascii="Arial" w:hAnsi="Arial" w:cs="Arial"/>
          <w:sz w:val="20"/>
          <w:szCs w:val="20"/>
        </w:rPr>
        <w:t>Accounting Practice</w:t>
      </w:r>
    </w:p>
    <w:p w:rsidR="00935B8C" w:rsidRDefault="0039020C" w:rsidP="00872E2D">
      <w:pPr>
        <w:spacing w:line="360" w:lineRule="auto"/>
        <w:rPr>
          <w:rFonts w:ascii="Arial" w:hAnsi="Arial" w:cs="Arial"/>
          <w:sz w:val="20"/>
          <w:szCs w:val="20"/>
        </w:rPr>
      </w:pPr>
      <w:r w:rsidRPr="00F90458">
        <w:rPr>
          <w:rFonts w:ascii="Arial" w:hAnsi="Arial" w:cs="Arial"/>
          <w:sz w:val="20"/>
          <w:szCs w:val="20"/>
        </w:rPr>
        <w:t>SDM:</w:t>
      </w:r>
      <w:r w:rsidRPr="00F90458">
        <w:rPr>
          <w:rFonts w:ascii="Arial" w:hAnsi="Arial" w:cs="Arial"/>
          <w:sz w:val="20"/>
          <w:szCs w:val="20"/>
        </w:rPr>
        <w:tab/>
      </w:r>
      <w:r w:rsidRPr="00F90458">
        <w:rPr>
          <w:rFonts w:ascii="Arial" w:hAnsi="Arial" w:cs="Arial"/>
          <w:sz w:val="20"/>
          <w:szCs w:val="20"/>
        </w:rPr>
        <w:tab/>
        <w:t>Sekhukhune District Municipality</w:t>
      </w:r>
    </w:p>
    <w:p w:rsidR="0039020C" w:rsidRPr="00F90458" w:rsidRDefault="00935B8C" w:rsidP="00872E2D">
      <w:pPr>
        <w:spacing w:line="360" w:lineRule="auto"/>
        <w:rPr>
          <w:rFonts w:ascii="Arial" w:hAnsi="Arial" w:cs="Arial"/>
          <w:sz w:val="20"/>
          <w:szCs w:val="20"/>
        </w:rPr>
      </w:pPr>
      <w:r>
        <w:rPr>
          <w:rFonts w:ascii="Arial" w:hAnsi="Arial" w:cs="Arial"/>
          <w:sz w:val="20"/>
          <w:szCs w:val="20"/>
        </w:rPr>
        <w:t xml:space="preserve">HIV/AIDS          </w:t>
      </w:r>
      <w:r w:rsidR="005246FF">
        <w:rPr>
          <w:rFonts w:ascii="Arial" w:hAnsi="Arial" w:cs="Arial"/>
          <w:sz w:val="20"/>
          <w:szCs w:val="20"/>
        </w:rPr>
        <w:t xml:space="preserve">Human Immune Virus </w:t>
      </w:r>
      <w:r w:rsidR="004F7693">
        <w:rPr>
          <w:rFonts w:ascii="Arial" w:hAnsi="Arial" w:cs="Arial"/>
          <w:sz w:val="20"/>
          <w:szCs w:val="20"/>
        </w:rPr>
        <w:t>Acquired</w:t>
      </w:r>
      <w:r w:rsidR="005246FF">
        <w:rPr>
          <w:rFonts w:ascii="Arial" w:hAnsi="Arial" w:cs="Arial"/>
          <w:sz w:val="20"/>
          <w:szCs w:val="20"/>
        </w:rPr>
        <w:t xml:space="preserve"> Immune Deficiency Syndrome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HOD’S: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Head of Departments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IDP:</w:t>
      </w:r>
      <w:r w:rsidRPr="00F90458">
        <w:rPr>
          <w:rFonts w:ascii="Arial" w:hAnsi="Arial" w:cs="Arial"/>
          <w:sz w:val="20"/>
          <w:szCs w:val="20"/>
        </w:rPr>
        <w:tab/>
      </w:r>
      <w:r w:rsidRPr="00F90458">
        <w:rPr>
          <w:rFonts w:ascii="Arial" w:hAnsi="Arial" w:cs="Arial"/>
          <w:sz w:val="20"/>
          <w:szCs w:val="20"/>
        </w:rPr>
        <w:tab/>
        <w:t>Integrated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w:t>
      </w:r>
      <w:r w:rsidR="004F7693">
        <w:rPr>
          <w:rFonts w:ascii="Arial" w:hAnsi="Arial" w:cs="Arial"/>
          <w:sz w:val="20"/>
          <w:szCs w:val="20"/>
        </w:rPr>
        <w:t>C</w:t>
      </w:r>
      <w:r w:rsidRPr="00F90458">
        <w:rPr>
          <w:rFonts w:ascii="Arial" w:hAnsi="Arial" w:cs="Arial"/>
          <w:sz w:val="20"/>
          <w:szCs w:val="20"/>
        </w:rPr>
        <w:t>T:</w:t>
      </w:r>
      <w:r w:rsidRPr="00F90458">
        <w:rPr>
          <w:rFonts w:ascii="Arial" w:hAnsi="Arial" w:cs="Arial"/>
          <w:sz w:val="20"/>
          <w:szCs w:val="20"/>
        </w:rPr>
        <w:tab/>
      </w:r>
      <w:r w:rsidRPr="00F90458">
        <w:rPr>
          <w:rFonts w:ascii="Arial" w:hAnsi="Arial" w:cs="Arial"/>
          <w:sz w:val="20"/>
          <w:szCs w:val="20"/>
        </w:rPr>
        <w:tab/>
        <w:t>Information</w:t>
      </w:r>
      <w:r w:rsidR="004F7693">
        <w:rPr>
          <w:rFonts w:ascii="Arial" w:hAnsi="Arial" w:cs="Arial"/>
          <w:sz w:val="20"/>
          <w:szCs w:val="20"/>
        </w:rPr>
        <w:t xml:space="preserve"> Communication Technology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LGWSETA:</w:t>
      </w:r>
      <w:r w:rsidRPr="00F90458">
        <w:rPr>
          <w:rFonts w:ascii="Arial" w:hAnsi="Arial" w:cs="Arial"/>
          <w:sz w:val="20"/>
          <w:szCs w:val="20"/>
        </w:rPr>
        <w:tab/>
        <w:t>Local Government Water Sector Education Training Authority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KPA:</w:t>
      </w:r>
      <w:r w:rsidRPr="00F90458">
        <w:rPr>
          <w:rFonts w:ascii="Arial" w:hAnsi="Arial" w:cs="Arial"/>
          <w:sz w:val="20"/>
          <w:szCs w:val="20"/>
        </w:rPr>
        <w:tab/>
      </w:r>
      <w:r w:rsidRPr="00F90458">
        <w:rPr>
          <w:rFonts w:ascii="Arial" w:hAnsi="Arial" w:cs="Arial"/>
          <w:sz w:val="20"/>
          <w:szCs w:val="20"/>
        </w:rPr>
        <w:tab/>
        <w:t>Key Performance Area</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KPI:</w:t>
      </w:r>
      <w:r w:rsidRPr="00F90458">
        <w:rPr>
          <w:rFonts w:ascii="Arial" w:hAnsi="Arial" w:cs="Arial"/>
          <w:sz w:val="20"/>
          <w:szCs w:val="20"/>
        </w:rPr>
        <w:tab/>
      </w:r>
      <w:r w:rsidRPr="00F90458">
        <w:rPr>
          <w:rFonts w:ascii="Arial" w:hAnsi="Arial" w:cs="Arial"/>
          <w:sz w:val="20"/>
          <w:szCs w:val="20"/>
        </w:rPr>
        <w:tab/>
        <w:t xml:space="preserve">Key Performance </w:t>
      </w:r>
      <w:r w:rsidR="002C58E6">
        <w:rPr>
          <w:rFonts w:ascii="Arial" w:hAnsi="Arial" w:cs="Arial"/>
          <w:sz w:val="20"/>
          <w:szCs w:val="20"/>
        </w:rPr>
        <w:t>Indicator</w:t>
      </w:r>
    </w:p>
    <w:p w:rsidR="0039020C" w:rsidRDefault="0039020C" w:rsidP="00872E2D">
      <w:pPr>
        <w:tabs>
          <w:tab w:val="left" w:pos="1418"/>
          <w:tab w:val="left" w:pos="1560"/>
        </w:tabs>
        <w:spacing w:line="360" w:lineRule="auto"/>
        <w:rPr>
          <w:rFonts w:ascii="Arial" w:hAnsi="Arial" w:cs="Arial"/>
          <w:sz w:val="20"/>
          <w:szCs w:val="20"/>
        </w:rPr>
      </w:pPr>
      <w:r w:rsidRPr="00F90458">
        <w:rPr>
          <w:rFonts w:ascii="Arial" w:hAnsi="Arial" w:cs="Arial"/>
          <w:sz w:val="20"/>
          <w:szCs w:val="20"/>
        </w:rPr>
        <w:t>LED:</w:t>
      </w:r>
      <w:r w:rsidRPr="00F90458">
        <w:rPr>
          <w:rFonts w:ascii="Arial" w:hAnsi="Arial" w:cs="Arial"/>
          <w:sz w:val="20"/>
          <w:szCs w:val="20"/>
        </w:rPr>
        <w:tab/>
        <w:t>Local Economic Development</w:t>
      </w:r>
    </w:p>
    <w:p w:rsidR="004F7693" w:rsidRPr="00F90458" w:rsidRDefault="004F7693" w:rsidP="00872E2D">
      <w:pPr>
        <w:tabs>
          <w:tab w:val="left" w:pos="1418"/>
          <w:tab w:val="left" w:pos="1560"/>
        </w:tabs>
        <w:spacing w:line="360" w:lineRule="auto"/>
        <w:rPr>
          <w:rFonts w:ascii="Arial" w:hAnsi="Arial" w:cs="Arial"/>
          <w:sz w:val="20"/>
          <w:szCs w:val="20"/>
        </w:rPr>
      </w:pPr>
      <w:r>
        <w:rPr>
          <w:rFonts w:ascii="Arial" w:hAnsi="Arial" w:cs="Arial"/>
          <w:sz w:val="20"/>
          <w:szCs w:val="20"/>
        </w:rPr>
        <w:t>LDP:                  Limpopo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LNW:</w:t>
      </w:r>
      <w:r w:rsidRPr="00F90458">
        <w:rPr>
          <w:rFonts w:ascii="Arial" w:hAnsi="Arial" w:cs="Arial"/>
          <w:sz w:val="20"/>
          <w:szCs w:val="20"/>
        </w:rPr>
        <w:tab/>
      </w:r>
      <w:r w:rsidRPr="00F90458">
        <w:rPr>
          <w:rFonts w:ascii="Arial" w:hAnsi="Arial" w:cs="Arial"/>
          <w:sz w:val="20"/>
          <w:szCs w:val="20"/>
        </w:rPr>
        <w:tab/>
        <w:t>Lepelle North Water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LUMS: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Land Use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MFMA: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Finance Management Act</w:t>
      </w:r>
    </w:p>
    <w:p w:rsidR="0039020C" w:rsidRDefault="0039020C" w:rsidP="00872E2D">
      <w:pPr>
        <w:spacing w:line="360" w:lineRule="auto"/>
        <w:rPr>
          <w:rFonts w:ascii="Arial" w:hAnsi="Arial" w:cs="Arial"/>
          <w:sz w:val="20"/>
          <w:szCs w:val="20"/>
        </w:rPr>
      </w:pPr>
      <w:r w:rsidRPr="00F90458">
        <w:rPr>
          <w:rFonts w:ascii="Arial" w:hAnsi="Arial" w:cs="Arial"/>
          <w:sz w:val="20"/>
          <w:szCs w:val="20"/>
        </w:rPr>
        <w:t>MIG:</w:t>
      </w:r>
      <w:r w:rsidRPr="00F90458">
        <w:rPr>
          <w:rFonts w:ascii="Arial" w:hAnsi="Arial" w:cs="Arial"/>
          <w:sz w:val="20"/>
          <w:szCs w:val="20"/>
        </w:rPr>
        <w:tab/>
      </w:r>
      <w:r w:rsidRPr="00F90458">
        <w:rPr>
          <w:rFonts w:ascii="Arial" w:hAnsi="Arial" w:cs="Arial"/>
          <w:sz w:val="20"/>
          <w:szCs w:val="20"/>
        </w:rPr>
        <w:tab/>
        <w:t>Municipal Infrastructure Grant</w:t>
      </w:r>
    </w:p>
    <w:p w:rsidR="00E7589F" w:rsidRPr="00F90458" w:rsidRDefault="00E7589F" w:rsidP="00872E2D">
      <w:pPr>
        <w:spacing w:line="360" w:lineRule="auto"/>
        <w:rPr>
          <w:rFonts w:ascii="Arial" w:hAnsi="Arial" w:cs="Arial"/>
          <w:sz w:val="20"/>
          <w:szCs w:val="20"/>
        </w:rPr>
      </w:pPr>
      <w:r>
        <w:rPr>
          <w:rFonts w:ascii="Arial" w:hAnsi="Arial" w:cs="Arial"/>
          <w:sz w:val="20"/>
          <w:szCs w:val="20"/>
        </w:rPr>
        <w:t xml:space="preserve">MSCOA:            Municipal Standards Chart </w:t>
      </w:r>
      <w:r w:rsidR="004F7693">
        <w:rPr>
          <w:rFonts w:ascii="Arial" w:hAnsi="Arial" w:cs="Arial"/>
          <w:sz w:val="20"/>
          <w:szCs w:val="20"/>
        </w:rPr>
        <w:t>of</w:t>
      </w:r>
      <w:r>
        <w:rPr>
          <w:rFonts w:ascii="Arial" w:hAnsi="Arial" w:cs="Arial"/>
          <w:sz w:val="20"/>
          <w:szCs w:val="20"/>
        </w:rPr>
        <w:t xml:space="preserve"> Accounts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MSIG:</w:t>
      </w:r>
      <w:r w:rsidRPr="00F90458">
        <w:rPr>
          <w:rFonts w:ascii="Arial" w:hAnsi="Arial" w:cs="Arial"/>
          <w:sz w:val="20"/>
          <w:szCs w:val="20"/>
        </w:rPr>
        <w:tab/>
      </w:r>
      <w:r w:rsidRPr="00F90458">
        <w:rPr>
          <w:rFonts w:ascii="Arial" w:hAnsi="Arial" w:cs="Arial"/>
          <w:sz w:val="20"/>
          <w:szCs w:val="20"/>
        </w:rPr>
        <w:tab/>
        <w:t>Municipal Systems Improvement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MTAS: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Turn-Around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NGO:</w:t>
      </w:r>
      <w:r w:rsidRPr="00F90458">
        <w:rPr>
          <w:rFonts w:ascii="Arial" w:hAnsi="Arial" w:cs="Arial"/>
          <w:sz w:val="20"/>
          <w:szCs w:val="20"/>
        </w:rPr>
        <w:tab/>
      </w:r>
      <w:r w:rsidRPr="00F90458">
        <w:rPr>
          <w:rFonts w:ascii="Arial" w:hAnsi="Arial" w:cs="Arial"/>
          <w:sz w:val="20"/>
          <w:szCs w:val="20"/>
        </w:rPr>
        <w:tab/>
      </w:r>
      <w:r w:rsidR="005F4D22" w:rsidRPr="00F90458">
        <w:rPr>
          <w:rFonts w:ascii="Arial" w:hAnsi="Arial" w:cs="Arial"/>
          <w:sz w:val="20"/>
          <w:szCs w:val="20"/>
        </w:rPr>
        <w:t>Non-Governmental</w:t>
      </w:r>
      <w:r w:rsidRPr="00F90458">
        <w:rPr>
          <w:rFonts w:ascii="Arial" w:hAnsi="Arial" w:cs="Arial"/>
          <w:sz w:val="20"/>
          <w:szCs w:val="20"/>
        </w:rPr>
        <w:t xml:space="preserve"> Organizations</w:t>
      </w:r>
    </w:p>
    <w:p w:rsidR="0039020C" w:rsidRPr="00F90458" w:rsidRDefault="004F7693" w:rsidP="00872E2D">
      <w:pPr>
        <w:spacing w:line="360" w:lineRule="auto"/>
        <w:rPr>
          <w:rFonts w:ascii="Arial" w:hAnsi="Arial" w:cs="Arial"/>
          <w:sz w:val="20"/>
          <w:szCs w:val="20"/>
        </w:rPr>
      </w:pPr>
      <w:r>
        <w:rPr>
          <w:rFonts w:ascii="Arial" w:hAnsi="Arial" w:cs="Arial"/>
          <w:sz w:val="20"/>
          <w:szCs w:val="20"/>
        </w:rPr>
        <w:t>N</w:t>
      </w:r>
      <w:r w:rsidR="0039020C" w:rsidRPr="00F90458">
        <w:rPr>
          <w:rFonts w:ascii="Arial" w:hAnsi="Arial" w:cs="Arial"/>
          <w:sz w:val="20"/>
          <w:szCs w:val="20"/>
        </w:rPr>
        <w:t>D</w:t>
      </w:r>
      <w:r>
        <w:rPr>
          <w:rFonts w:ascii="Arial" w:hAnsi="Arial" w:cs="Arial"/>
          <w:sz w:val="20"/>
          <w:szCs w:val="20"/>
        </w:rPr>
        <w:t>P:</w:t>
      </w:r>
      <w:r>
        <w:rPr>
          <w:rFonts w:ascii="Arial" w:hAnsi="Arial" w:cs="Arial"/>
          <w:sz w:val="20"/>
          <w:szCs w:val="20"/>
        </w:rPr>
        <w:tab/>
      </w:r>
      <w:r>
        <w:rPr>
          <w:rFonts w:ascii="Arial" w:hAnsi="Arial" w:cs="Arial"/>
          <w:sz w:val="20"/>
          <w:szCs w:val="20"/>
        </w:rPr>
        <w:tab/>
        <w:t>National</w:t>
      </w:r>
      <w:r w:rsidR="0039020C" w:rsidRPr="00F90458">
        <w:rPr>
          <w:rFonts w:ascii="Arial" w:hAnsi="Arial" w:cs="Arial"/>
          <w:sz w:val="20"/>
          <w:szCs w:val="20"/>
        </w:rPr>
        <w:t xml:space="preserve">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OHS:</w:t>
      </w:r>
      <w:r w:rsidRPr="00F90458">
        <w:rPr>
          <w:rFonts w:ascii="Arial" w:hAnsi="Arial" w:cs="Arial"/>
          <w:sz w:val="20"/>
          <w:szCs w:val="20"/>
        </w:rPr>
        <w:tab/>
      </w:r>
      <w:r w:rsidRPr="00F90458">
        <w:rPr>
          <w:rFonts w:ascii="Arial" w:hAnsi="Arial" w:cs="Arial"/>
          <w:sz w:val="20"/>
          <w:szCs w:val="20"/>
        </w:rPr>
        <w:tab/>
        <w:t>Occupational Health &amp; Safety</w:t>
      </w:r>
    </w:p>
    <w:p w:rsidR="0039020C" w:rsidRPr="00F90458" w:rsidRDefault="00DB7D1B" w:rsidP="00872E2D">
      <w:pPr>
        <w:spacing w:line="360" w:lineRule="auto"/>
        <w:rPr>
          <w:rFonts w:ascii="Arial" w:hAnsi="Arial" w:cs="Arial"/>
          <w:sz w:val="20"/>
          <w:szCs w:val="20"/>
        </w:rPr>
      </w:pPr>
      <w:r>
        <w:rPr>
          <w:rFonts w:ascii="Arial" w:hAnsi="Arial" w:cs="Arial"/>
          <w:sz w:val="20"/>
          <w:szCs w:val="20"/>
        </w:rPr>
        <w:t>OPMS</w:t>
      </w:r>
      <w:r w:rsidR="0039020C" w:rsidRPr="00F90458">
        <w:rPr>
          <w:rFonts w:ascii="Arial" w:hAnsi="Arial" w:cs="Arial"/>
          <w:sz w:val="20"/>
          <w:szCs w:val="20"/>
        </w:rPr>
        <w:t>:</w:t>
      </w:r>
      <w:r>
        <w:rPr>
          <w:rFonts w:ascii="Arial" w:hAnsi="Arial" w:cs="Arial"/>
          <w:sz w:val="20"/>
          <w:szCs w:val="20"/>
        </w:rPr>
        <w:t xml:space="preserve">   </w:t>
      </w:r>
      <w:r w:rsidR="0039020C" w:rsidRPr="00F90458">
        <w:rPr>
          <w:rFonts w:ascii="Arial" w:hAnsi="Arial" w:cs="Arial"/>
          <w:sz w:val="20"/>
          <w:szCs w:val="20"/>
        </w:rPr>
        <w:tab/>
        <w:t>Organizational 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PGDS: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Provincial Growth &amp; Development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PMS:</w:t>
      </w:r>
      <w:r w:rsidRPr="00F90458">
        <w:rPr>
          <w:rFonts w:ascii="Arial" w:hAnsi="Arial" w:cs="Arial"/>
          <w:sz w:val="20"/>
          <w:szCs w:val="20"/>
        </w:rPr>
        <w:tab/>
      </w:r>
      <w:r w:rsidRPr="00F90458">
        <w:rPr>
          <w:rFonts w:ascii="Arial" w:hAnsi="Arial" w:cs="Arial"/>
          <w:sz w:val="20"/>
          <w:szCs w:val="20"/>
        </w:rPr>
        <w:tab/>
        <w:t>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PR:</w:t>
      </w:r>
      <w:r w:rsidRPr="00F90458">
        <w:rPr>
          <w:rFonts w:ascii="Arial" w:hAnsi="Arial" w:cs="Arial"/>
          <w:sz w:val="20"/>
          <w:szCs w:val="20"/>
        </w:rPr>
        <w:tab/>
      </w:r>
      <w:r w:rsidRPr="00F90458">
        <w:rPr>
          <w:rFonts w:ascii="Arial" w:hAnsi="Arial" w:cs="Arial"/>
          <w:sz w:val="20"/>
          <w:szCs w:val="20"/>
        </w:rPr>
        <w:tab/>
        <w:t>Proportional Representative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PRO:</w:t>
      </w:r>
      <w:r w:rsidRPr="00F90458">
        <w:rPr>
          <w:rFonts w:ascii="Arial" w:hAnsi="Arial" w:cs="Arial"/>
          <w:sz w:val="20"/>
          <w:szCs w:val="20"/>
        </w:rPr>
        <w:tab/>
      </w:r>
      <w:r w:rsidRPr="00F90458">
        <w:rPr>
          <w:rFonts w:ascii="Arial" w:hAnsi="Arial" w:cs="Arial"/>
          <w:sz w:val="20"/>
          <w:szCs w:val="20"/>
        </w:rPr>
        <w:tab/>
        <w:t>Public Relations Officer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RDP:</w:t>
      </w:r>
      <w:r w:rsidRPr="00F90458">
        <w:rPr>
          <w:rFonts w:ascii="Arial" w:hAnsi="Arial" w:cs="Arial"/>
          <w:sz w:val="20"/>
          <w:szCs w:val="20"/>
        </w:rPr>
        <w:tab/>
      </w:r>
      <w:r w:rsidRPr="00F90458">
        <w:rPr>
          <w:rFonts w:ascii="Arial" w:hAnsi="Arial" w:cs="Arial"/>
          <w:sz w:val="20"/>
          <w:szCs w:val="20"/>
        </w:rPr>
        <w:tab/>
        <w:t>Reconstruction &amp; Development Program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SABS:</w:t>
      </w:r>
      <w:r w:rsidRPr="00F90458">
        <w:rPr>
          <w:rFonts w:ascii="Arial" w:hAnsi="Arial" w:cs="Arial"/>
          <w:sz w:val="20"/>
          <w:szCs w:val="20"/>
        </w:rPr>
        <w:tab/>
      </w:r>
      <w:r w:rsidRPr="00F90458">
        <w:rPr>
          <w:rFonts w:ascii="Arial" w:hAnsi="Arial" w:cs="Arial"/>
          <w:sz w:val="20"/>
          <w:szCs w:val="20"/>
        </w:rPr>
        <w:tab/>
        <w:t>South African Bureau of Standards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SCM:</w:t>
      </w:r>
      <w:r w:rsidRPr="00F90458">
        <w:rPr>
          <w:rFonts w:ascii="Arial" w:hAnsi="Arial" w:cs="Arial"/>
          <w:sz w:val="20"/>
          <w:szCs w:val="20"/>
        </w:rPr>
        <w:tab/>
      </w:r>
      <w:r w:rsidRPr="00F90458">
        <w:rPr>
          <w:rFonts w:ascii="Arial" w:hAnsi="Arial" w:cs="Arial"/>
          <w:sz w:val="20"/>
          <w:szCs w:val="20"/>
        </w:rPr>
        <w:tab/>
        <w:t>Supply Chain Management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SDBIP:</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Service Delivery Budget Implementation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SDF:</w:t>
      </w:r>
      <w:r w:rsidRPr="00F90458">
        <w:rPr>
          <w:rFonts w:ascii="Arial" w:hAnsi="Arial" w:cs="Arial"/>
          <w:sz w:val="20"/>
          <w:szCs w:val="20"/>
        </w:rPr>
        <w:tab/>
      </w:r>
      <w:r w:rsidRPr="00F90458">
        <w:rPr>
          <w:rFonts w:ascii="Arial" w:hAnsi="Arial" w:cs="Arial"/>
          <w:sz w:val="20"/>
          <w:szCs w:val="20"/>
        </w:rPr>
        <w:tab/>
        <w:t>Spatial Development Framework</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SETA:</w:t>
      </w:r>
      <w:r w:rsidRPr="00F90458">
        <w:rPr>
          <w:rFonts w:ascii="Arial" w:hAnsi="Arial" w:cs="Arial"/>
          <w:sz w:val="20"/>
          <w:szCs w:val="20"/>
        </w:rPr>
        <w:tab/>
      </w:r>
      <w:r w:rsidRPr="00F90458">
        <w:rPr>
          <w:rFonts w:ascii="Arial" w:hAnsi="Arial" w:cs="Arial"/>
          <w:sz w:val="20"/>
          <w:szCs w:val="20"/>
        </w:rPr>
        <w:tab/>
        <w:t>Sector Education Training Authority</w:t>
      </w:r>
    </w:p>
    <w:p w:rsidR="0039020C" w:rsidRDefault="0039020C" w:rsidP="00872E2D">
      <w:pPr>
        <w:spacing w:line="360" w:lineRule="auto"/>
        <w:rPr>
          <w:rFonts w:ascii="Arial" w:hAnsi="Arial" w:cs="Arial"/>
          <w:sz w:val="20"/>
          <w:szCs w:val="20"/>
        </w:rPr>
      </w:pPr>
      <w:r w:rsidRPr="00F90458">
        <w:rPr>
          <w:rFonts w:ascii="Arial" w:hAnsi="Arial" w:cs="Arial"/>
          <w:sz w:val="20"/>
          <w:szCs w:val="20"/>
        </w:rPr>
        <w:t>SLA:</w:t>
      </w:r>
      <w:r w:rsidRPr="00F90458">
        <w:rPr>
          <w:rFonts w:ascii="Arial" w:hAnsi="Arial" w:cs="Arial"/>
          <w:sz w:val="20"/>
          <w:szCs w:val="20"/>
        </w:rPr>
        <w:tab/>
      </w:r>
      <w:r w:rsidRPr="00F90458">
        <w:rPr>
          <w:rFonts w:ascii="Arial" w:hAnsi="Arial" w:cs="Arial"/>
          <w:sz w:val="20"/>
          <w:szCs w:val="20"/>
        </w:rPr>
        <w:tab/>
        <w:t>Service Level Agreement</w:t>
      </w:r>
    </w:p>
    <w:p w:rsidR="00F220D2" w:rsidRPr="00F90458" w:rsidRDefault="00F220D2" w:rsidP="00872E2D">
      <w:pPr>
        <w:spacing w:line="360" w:lineRule="auto"/>
        <w:rPr>
          <w:rFonts w:ascii="Arial" w:hAnsi="Arial" w:cs="Arial"/>
          <w:sz w:val="20"/>
          <w:szCs w:val="20"/>
        </w:rPr>
      </w:pPr>
      <w:r>
        <w:rPr>
          <w:rFonts w:ascii="Arial" w:hAnsi="Arial" w:cs="Arial"/>
          <w:sz w:val="20"/>
          <w:szCs w:val="20"/>
        </w:rPr>
        <w:t xml:space="preserve">SPLUMA:          Spatial </w:t>
      </w:r>
      <w:r w:rsidR="00E7589F">
        <w:rPr>
          <w:rFonts w:ascii="Arial" w:hAnsi="Arial" w:cs="Arial"/>
          <w:sz w:val="20"/>
          <w:szCs w:val="20"/>
        </w:rPr>
        <w:t>Planning Land Use Management Act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SWOT:</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Strength Weakness Opportunity Threats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TLC:</w:t>
      </w:r>
      <w:r w:rsidRPr="00F90458">
        <w:rPr>
          <w:rFonts w:ascii="Arial" w:hAnsi="Arial" w:cs="Arial"/>
          <w:sz w:val="20"/>
          <w:szCs w:val="20"/>
        </w:rPr>
        <w:tab/>
      </w:r>
      <w:r w:rsidRPr="00F90458">
        <w:rPr>
          <w:rFonts w:ascii="Arial" w:hAnsi="Arial" w:cs="Arial"/>
          <w:sz w:val="20"/>
          <w:szCs w:val="20"/>
        </w:rPr>
        <w:tab/>
        <w:t>Transitional Local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TRC:</w:t>
      </w:r>
      <w:r w:rsidRPr="00F90458">
        <w:rPr>
          <w:rFonts w:ascii="Arial" w:hAnsi="Arial" w:cs="Arial"/>
          <w:sz w:val="20"/>
          <w:szCs w:val="20"/>
        </w:rPr>
        <w:tab/>
      </w:r>
      <w:r w:rsidRPr="00F90458">
        <w:rPr>
          <w:rFonts w:ascii="Arial" w:hAnsi="Arial" w:cs="Arial"/>
          <w:sz w:val="20"/>
          <w:szCs w:val="20"/>
        </w:rPr>
        <w:tab/>
        <w:t>Transitional Regional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VIP:</w:t>
      </w:r>
      <w:r w:rsidRPr="00F90458">
        <w:rPr>
          <w:rFonts w:ascii="Arial" w:hAnsi="Arial" w:cs="Arial"/>
          <w:sz w:val="20"/>
          <w:szCs w:val="20"/>
        </w:rPr>
        <w:tab/>
      </w:r>
      <w:r w:rsidRPr="00F90458">
        <w:rPr>
          <w:rFonts w:ascii="Arial" w:hAnsi="Arial" w:cs="Arial"/>
          <w:sz w:val="20"/>
          <w:szCs w:val="20"/>
        </w:rPr>
        <w:tab/>
        <w:t>Ventilated Improved Pit latrine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WTW:</w:t>
      </w:r>
      <w:r w:rsidRPr="00F90458">
        <w:rPr>
          <w:rFonts w:ascii="Arial" w:hAnsi="Arial" w:cs="Arial"/>
          <w:sz w:val="20"/>
          <w:szCs w:val="20"/>
        </w:rPr>
        <w:tab/>
      </w:r>
      <w:r w:rsidRPr="00F90458">
        <w:rPr>
          <w:rFonts w:ascii="Arial" w:hAnsi="Arial" w:cs="Arial"/>
          <w:sz w:val="20"/>
          <w:szCs w:val="20"/>
        </w:rPr>
        <w:tab/>
        <w:t>Water Treatment Works</w:t>
      </w:r>
    </w:p>
    <w:p w:rsidR="0039020C" w:rsidRPr="00F90458" w:rsidRDefault="0039020C" w:rsidP="00872E2D">
      <w:pPr>
        <w:rPr>
          <w:rFonts w:ascii="Arial" w:hAnsi="Arial" w:cs="Arial"/>
          <w:sz w:val="20"/>
          <w:szCs w:val="20"/>
        </w:rPr>
      </w:pPr>
      <w:r w:rsidRPr="00F90458">
        <w:rPr>
          <w:rFonts w:ascii="Arial" w:hAnsi="Arial" w:cs="Arial"/>
          <w:sz w:val="20"/>
          <w:szCs w:val="20"/>
        </w:rPr>
        <w:t>WWTW:</w:t>
      </w:r>
      <w:r w:rsidRPr="00F90458">
        <w:rPr>
          <w:rFonts w:ascii="Arial" w:hAnsi="Arial" w:cs="Arial"/>
          <w:sz w:val="20"/>
          <w:szCs w:val="20"/>
        </w:rPr>
        <w:tab/>
        <w:t>Waste Water Treatment Works</w:t>
      </w:r>
    </w:p>
    <w:p w:rsidR="003644A7" w:rsidRPr="00F90458" w:rsidRDefault="003644A7" w:rsidP="00872E2D">
      <w:pPr>
        <w:rPr>
          <w:rFonts w:ascii="Arial" w:eastAsiaTheme="minorHAnsi" w:hAnsi="Arial" w:cs="Arial"/>
          <w:sz w:val="20"/>
          <w:szCs w:val="20"/>
        </w:rPr>
      </w:pPr>
    </w:p>
    <w:p w:rsidR="00CB7F27" w:rsidRPr="00F90458" w:rsidRDefault="00CB7F27"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Default="0098087E"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Pr="00F90458" w:rsidRDefault="00700F53"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6B4477" w:rsidRDefault="006B4477" w:rsidP="00B80698">
      <w:pPr>
        <w:jc w:val="both"/>
        <w:rPr>
          <w:rFonts w:ascii="Arial" w:eastAsiaTheme="minorHAnsi" w:hAnsi="Arial" w:cs="Arial"/>
          <w:sz w:val="20"/>
          <w:szCs w:val="20"/>
        </w:rPr>
      </w:pPr>
      <w:bookmarkStart w:id="2" w:name="_Toc420315751"/>
    </w:p>
    <w:p w:rsidR="006B4477" w:rsidRDefault="006B4477" w:rsidP="00B80698">
      <w:pPr>
        <w:jc w:val="both"/>
        <w:rPr>
          <w:rFonts w:ascii="Arial" w:eastAsiaTheme="minorHAnsi" w:hAnsi="Arial" w:cs="Arial"/>
          <w:sz w:val="20"/>
          <w:szCs w:val="20"/>
        </w:rPr>
      </w:pPr>
    </w:p>
    <w:p w:rsidR="003644A7" w:rsidRPr="00F90458" w:rsidRDefault="003644A7" w:rsidP="00B80698">
      <w:pPr>
        <w:jc w:val="both"/>
        <w:rPr>
          <w:rFonts w:ascii="Arial" w:eastAsiaTheme="minorHAnsi" w:hAnsi="Arial" w:cs="Arial"/>
          <w:b/>
          <w:i/>
          <w:iCs/>
          <w:sz w:val="20"/>
          <w:szCs w:val="20"/>
        </w:rPr>
      </w:pPr>
      <w:r w:rsidRPr="00F90458">
        <w:rPr>
          <w:rFonts w:ascii="Arial" w:eastAsiaTheme="minorHAnsi" w:hAnsi="Arial" w:cs="Arial"/>
          <w:b/>
          <w:i/>
          <w:iCs/>
          <w:sz w:val="20"/>
          <w:szCs w:val="20"/>
        </w:rPr>
        <w:t>VISION, MISSION &amp; VALUES</w:t>
      </w:r>
    </w:p>
    <w:p w:rsidR="00B80698" w:rsidRPr="00F90458" w:rsidRDefault="00B80698" w:rsidP="00B80698">
      <w:pPr>
        <w:jc w:val="both"/>
        <w:rPr>
          <w:rFonts w:ascii="Arial" w:eastAsiaTheme="minorHAnsi" w:hAnsi="Arial" w:cs="Arial"/>
          <w:b/>
          <w:i/>
          <w:iCs/>
          <w:sz w:val="20"/>
          <w:szCs w:val="20"/>
        </w:rPr>
      </w:pPr>
    </w:p>
    <w:p w:rsidR="003644A7" w:rsidRPr="00F90458" w:rsidRDefault="003644A7" w:rsidP="00B80698">
      <w:pPr>
        <w:numPr>
          <w:ilvl w:val="1"/>
          <w:numId w:val="3"/>
        </w:numPr>
        <w:autoSpaceDE w:val="0"/>
        <w:autoSpaceDN w:val="0"/>
        <w:adjustRightInd w:val="0"/>
        <w:spacing w:after="200" w:line="276" w:lineRule="auto"/>
        <w:ind w:firstLine="0"/>
        <w:contextualSpacing/>
        <w:jc w:val="both"/>
        <w:rPr>
          <w:rFonts w:ascii="Arial" w:eastAsiaTheme="minorHAnsi" w:hAnsi="Arial" w:cs="Arial"/>
          <w:b/>
          <w:bCs/>
          <w:sz w:val="20"/>
          <w:szCs w:val="20"/>
          <w:lang w:val="en-ZA"/>
        </w:rPr>
      </w:pPr>
      <w:r w:rsidRPr="00F90458">
        <w:rPr>
          <w:rFonts w:ascii="Arial" w:eastAsiaTheme="minorHAnsi" w:hAnsi="Arial" w:cs="Arial"/>
          <w:b/>
          <w:bCs/>
          <w:sz w:val="20"/>
          <w:szCs w:val="20"/>
          <w:lang w:val="en-ZA"/>
        </w:rPr>
        <w:t>Municipality Vision</w:t>
      </w:r>
    </w:p>
    <w:p w:rsidR="003644A7" w:rsidRPr="00F90458" w:rsidRDefault="003644A7" w:rsidP="00B80698">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A vision defines what the organization hopes to achieve in 5 or 10 years. Ephraim Mogale Local Municipality confirmed the already existing vision during the Strategic Planning session to be still steering the municipality as an organization to its dream. The vision was confirmed at a Strategic workshop on 23-24 March 2015 as follows:</w:t>
      </w:r>
    </w:p>
    <w:p w:rsidR="003644A7" w:rsidRPr="00F90458" w:rsidRDefault="003644A7" w:rsidP="00B80698">
      <w:pPr>
        <w:autoSpaceDE w:val="0"/>
        <w:autoSpaceDN w:val="0"/>
        <w:adjustRightInd w:val="0"/>
        <w:jc w:val="both"/>
        <w:rPr>
          <w:rFonts w:ascii="Arial" w:eastAsiaTheme="minorHAnsi" w:hAnsi="Arial" w:cs="Arial"/>
          <w:sz w:val="20"/>
          <w:szCs w:val="20"/>
        </w:rPr>
      </w:pPr>
    </w:p>
    <w:p w:rsidR="003644A7" w:rsidRPr="00F90458" w:rsidRDefault="003644A7" w:rsidP="00B80698">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w:t>
      </w:r>
      <w:r w:rsidR="00F97C41" w:rsidRPr="00F90458">
        <w:rPr>
          <w:rFonts w:ascii="Arial" w:eastAsiaTheme="minorHAnsi" w:hAnsi="Arial" w:cs="Arial"/>
          <w:bCs/>
          <w:sz w:val="20"/>
          <w:szCs w:val="20"/>
        </w:rPr>
        <w:t xml:space="preserve">A </w:t>
      </w:r>
      <w:r w:rsidR="00F97C41" w:rsidRPr="00F90458">
        <w:rPr>
          <w:rFonts w:ascii="Arial" w:eastAsiaTheme="minorHAnsi" w:hAnsi="Arial" w:cs="Arial"/>
          <w:i/>
          <w:iCs/>
          <w:sz w:val="20"/>
          <w:szCs w:val="20"/>
        </w:rPr>
        <w:t>viable and sustainable municipality that provide quality service and enhance socio-economic growth</w:t>
      </w:r>
      <w:r w:rsidRPr="00F90458">
        <w:rPr>
          <w:rFonts w:ascii="Arial" w:eastAsiaTheme="minorHAnsi" w:hAnsi="Arial" w:cs="Arial"/>
          <w:sz w:val="20"/>
          <w:szCs w:val="20"/>
        </w:rPr>
        <w:t>”</w:t>
      </w:r>
    </w:p>
    <w:p w:rsidR="003644A7" w:rsidRPr="00F90458" w:rsidRDefault="003644A7" w:rsidP="00B80698">
      <w:pPr>
        <w:autoSpaceDE w:val="0"/>
        <w:autoSpaceDN w:val="0"/>
        <w:adjustRightInd w:val="0"/>
        <w:jc w:val="both"/>
        <w:rPr>
          <w:rFonts w:ascii="Arial" w:eastAsiaTheme="minorHAnsi" w:hAnsi="Arial" w:cs="Arial"/>
          <w:b/>
          <w:bCs/>
          <w:sz w:val="20"/>
          <w:szCs w:val="20"/>
        </w:rPr>
      </w:pPr>
    </w:p>
    <w:p w:rsidR="003644A7" w:rsidRPr="00F90458" w:rsidRDefault="003644A7" w:rsidP="00B80698">
      <w:pPr>
        <w:numPr>
          <w:ilvl w:val="1"/>
          <w:numId w:val="3"/>
        </w:numPr>
        <w:autoSpaceDE w:val="0"/>
        <w:autoSpaceDN w:val="0"/>
        <w:adjustRightInd w:val="0"/>
        <w:spacing w:after="200" w:line="276" w:lineRule="auto"/>
        <w:ind w:firstLine="0"/>
        <w:contextualSpacing/>
        <w:jc w:val="both"/>
        <w:rPr>
          <w:rFonts w:ascii="Arial" w:eastAsiaTheme="minorHAnsi" w:hAnsi="Arial" w:cs="Arial"/>
          <w:b/>
          <w:bCs/>
          <w:sz w:val="20"/>
          <w:szCs w:val="20"/>
          <w:lang w:val="en-ZA"/>
        </w:rPr>
      </w:pPr>
      <w:r w:rsidRPr="00F90458">
        <w:rPr>
          <w:rFonts w:ascii="Arial" w:eastAsiaTheme="minorHAnsi" w:hAnsi="Arial" w:cs="Arial"/>
          <w:b/>
          <w:bCs/>
          <w:sz w:val="20"/>
          <w:szCs w:val="20"/>
          <w:lang w:val="en-ZA"/>
        </w:rPr>
        <w:t>Municipality Mission</w:t>
      </w:r>
    </w:p>
    <w:p w:rsidR="003644A7" w:rsidRPr="00F90458" w:rsidRDefault="003644A7" w:rsidP="00B80698">
      <w:pPr>
        <w:autoSpaceDE w:val="0"/>
        <w:autoSpaceDN w:val="0"/>
        <w:adjustRightInd w:val="0"/>
        <w:spacing w:after="200" w:line="276" w:lineRule="auto"/>
        <w:ind w:left="720"/>
        <w:contextualSpacing/>
        <w:jc w:val="both"/>
        <w:rPr>
          <w:rFonts w:ascii="Arial" w:eastAsiaTheme="minorHAnsi" w:hAnsi="Arial" w:cs="Arial"/>
          <w:b/>
          <w:bCs/>
          <w:sz w:val="20"/>
          <w:szCs w:val="20"/>
          <w:lang w:val="en-ZA"/>
        </w:rPr>
      </w:pPr>
    </w:p>
    <w:p w:rsidR="00F97C41" w:rsidRPr="00F90458" w:rsidRDefault="00F97C41" w:rsidP="00F97C41">
      <w:pPr>
        <w:autoSpaceDE w:val="0"/>
        <w:autoSpaceDN w:val="0"/>
        <w:adjustRightInd w:val="0"/>
        <w:jc w:val="both"/>
        <w:rPr>
          <w:rFonts w:ascii="Arial" w:eastAsiaTheme="minorHAnsi" w:hAnsi="Arial" w:cs="Arial"/>
          <w:iCs/>
          <w:sz w:val="20"/>
          <w:szCs w:val="20"/>
        </w:rPr>
      </w:pPr>
      <w:r w:rsidRPr="00F90458">
        <w:rPr>
          <w:rFonts w:ascii="Arial" w:eastAsiaTheme="minorHAnsi" w:hAnsi="Arial" w:cs="Arial"/>
          <w:iCs/>
          <w:sz w:val="20"/>
          <w:szCs w:val="20"/>
        </w:rPr>
        <w:t xml:space="preserve">To involve all sectors of the community in the economic, environment and social development whilst improving service delivery thereby becoming a prominent agricultural, business and mega </w:t>
      </w:r>
      <w:r w:rsidR="004C102F">
        <w:rPr>
          <w:rFonts w:ascii="Arial" w:eastAsiaTheme="minorHAnsi" w:hAnsi="Arial" w:cs="Arial"/>
          <w:iCs/>
          <w:sz w:val="20"/>
          <w:szCs w:val="20"/>
        </w:rPr>
        <w:t>in</w:t>
      </w:r>
      <w:r w:rsidR="004C102F" w:rsidRPr="00F90458">
        <w:rPr>
          <w:rFonts w:ascii="Arial" w:eastAsiaTheme="minorHAnsi" w:hAnsi="Arial" w:cs="Arial"/>
          <w:iCs/>
          <w:sz w:val="20"/>
          <w:szCs w:val="20"/>
        </w:rPr>
        <w:t>dustrial</w:t>
      </w:r>
      <w:r w:rsidRPr="00F90458">
        <w:rPr>
          <w:rFonts w:ascii="Arial" w:eastAsiaTheme="minorHAnsi" w:hAnsi="Arial" w:cs="Arial"/>
          <w:iCs/>
          <w:sz w:val="20"/>
          <w:szCs w:val="20"/>
        </w:rPr>
        <w:t xml:space="preserve"> growth point in the Sekhukhune District for the benefit of the residents and province.  </w:t>
      </w:r>
    </w:p>
    <w:p w:rsidR="003644A7" w:rsidRPr="00F90458" w:rsidRDefault="003644A7" w:rsidP="00B80698">
      <w:pPr>
        <w:autoSpaceDE w:val="0"/>
        <w:autoSpaceDN w:val="0"/>
        <w:adjustRightInd w:val="0"/>
        <w:jc w:val="both"/>
        <w:rPr>
          <w:rFonts w:ascii="Arial" w:eastAsiaTheme="minorHAnsi" w:hAnsi="Arial" w:cs="Arial"/>
          <w:b/>
          <w:sz w:val="20"/>
          <w:szCs w:val="20"/>
        </w:rPr>
      </w:pPr>
    </w:p>
    <w:p w:rsidR="003644A7" w:rsidRPr="00F90458" w:rsidRDefault="003644A7" w:rsidP="00B80698">
      <w:pPr>
        <w:numPr>
          <w:ilvl w:val="1"/>
          <w:numId w:val="3"/>
        </w:numPr>
        <w:autoSpaceDE w:val="0"/>
        <w:autoSpaceDN w:val="0"/>
        <w:adjustRightInd w:val="0"/>
        <w:spacing w:after="200" w:line="276" w:lineRule="auto"/>
        <w:ind w:firstLine="0"/>
        <w:contextualSpacing/>
        <w:jc w:val="both"/>
        <w:rPr>
          <w:rFonts w:ascii="Arial" w:eastAsiaTheme="minorHAnsi" w:hAnsi="Arial" w:cs="Arial"/>
          <w:b/>
          <w:bCs/>
          <w:sz w:val="20"/>
          <w:szCs w:val="20"/>
          <w:lang w:val="en-ZA"/>
        </w:rPr>
      </w:pPr>
      <w:r w:rsidRPr="00F90458">
        <w:rPr>
          <w:rFonts w:ascii="Arial" w:eastAsiaTheme="minorHAnsi" w:hAnsi="Arial" w:cs="Arial"/>
          <w:b/>
          <w:bCs/>
          <w:sz w:val="20"/>
          <w:szCs w:val="20"/>
          <w:lang w:val="en-ZA"/>
        </w:rPr>
        <w:t>Core Values of the Municipality</w:t>
      </w:r>
    </w:p>
    <w:p w:rsidR="00AC14D2" w:rsidRPr="00F90458" w:rsidRDefault="00AC14D2" w:rsidP="00AC14D2">
      <w:pPr>
        <w:autoSpaceDE w:val="0"/>
        <w:autoSpaceDN w:val="0"/>
        <w:adjustRightInd w:val="0"/>
        <w:spacing w:after="200" w:line="276" w:lineRule="auto"/>
        <w:ind w:left="720"/>
        <w:contextualSpacing/>
        <w:jc w:val="both"/>
        <w:rPr>
          <w:rFonts w:ascii="Arial" w:eastAsiaTheme="minorHAnsi" w:hAnsi="Arial" w:cs="Arial"/>
          <w:b/>
          <w:bCs/>
          <w:sz w:val="20"/>
          <w:szCs w:val="20"/>
          <w:lang w:val="en-ZA"/>
        </w:rPr>
      </w:pPr>
    </w:p>
    <w:p w:rsidR="003644A7" w:rsidRPr="00F90458" w:rsidRDefault="003644A7" w:rsidP="00B80698">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values describe the interrelationship between people within an institution and the interrelationship between them and the people they serve. As such it describes business practices applied and the value placed on certain principles. The values Endeavour to reflect the culture that prevails or should prevail in a specific institution. The following values were identified from the interrelationships between Councilors to Councilors, Councilors to Administration, Councilors to Community, Administration to Administration, Ephraim Mogale Local Municipality values focus on;</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Pr>
          <w:rFonts w:ascii="Arial" w:eastAsiaTheme="minorHAnsi" w:hAnsi="Arial" w:cs="Arial"/>
          <w:sz w:val="20"/>
          <w:szCs w:val="20"/>
        </w:rPr>
        <w:t>Transparency</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Pr>
          <w:rFonts w:ascii="Arial" w:eastAsiaTheme="minorHAnsi" w:hAnsi="Arial" w:cs="Arial"/>
          <w:sz w:val="20"/>
          <w:szCs w:val="20"/>
        </w:rPr>
        <w:t>High Quality Service Delivery</w:t>
      </w:r>
      <w:r w:rsidRPr="00E450AF">
        <w:rPr>
          <w:rFonts w:ascii="Arial" w:eastAsiaTheme="minorHAnsi" w:hAnsi="Arial" w:cs="Arial"/>
          <w:sz w:val="20"/>
          <w:szCs w:val="20"/>
        </w:rPr>
        <w:t xml:space="preserve"> </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sidRPr="00E450AF">
        <w:rPr>
          <w:rFonts w:ascii="Arial" w:eastAsiaTheme="minorHAnsi" w:hAnsi="Arial" w:cs="Arial"/>
          <w:sz w:val="20"/>
          <w:szCs w:val="20"/>
        </w:rPr>
        <w:t>Accountability</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Pr>
          <w:rFonts w:ascii="Arial" w:eastAsiaTheme="minorHAnsi" w:hAnsi="Arial" w:cs="Arial"/>
          <w:sz w:val="20"/>
          <w:szCs w:val="20"/>
        </w:rPr>
        <w:t>Integrity</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Pr>
          <w:rFonts w:ascii="Arial" w:eastAsiaTheme="minorHAnsi" w:hAnsi="Arial" w:cs="Arial"/>
          <w:sz w:val="20"/>
          <w:szCs w:val="20"/>
        </w:rPr>
        <w:t>Efficiency</w:t>
      </w:r>
    </w:p>
    <w:p w:rsid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sidRPr="00E450AF">
        <w:rPr>
          <w:rFonts w:ascii="Arial" w:eastAsiaTheme="minorHAnsi" w:hAnsi="Arial" w:cs="Arial"/>
          <w:sz w:val="20"/>
          <w:szCs w:val="20"/>
        </w:rPr>
        <w:t>Professionalism</w:t>
      </w:r>
    </w:p>
    <w:p w:rsidR="00E450AF" w:rsidRPr="00E450AF" w:rsidRDefault="00E450AF" w:rsidP="00E450AF">
      <w:pPr>
        <w:pStyle w:val="ListParagraph"/>
        <w:numPr>
          <w:ilvl w:val="0"/>
          <w:numId w:val="107"/>
        </w:numPr>
        <w:autoSpaceDE w:val="0"/>
        <w:autoSpaceDN w:val="0"/>
        <w:adjustRightInd w:val="0"/>
        <w:rPr>
          <w:rFonts w:ascii="Arial" w:eastAsiaTheme="minorHAnsi" w:hAnsi="Arial" w:cs="Arial"/>
          <w:sz w:val="20"/>
          <w:szCs w:val="20"/>
        </w:rPr>
      </w:pPr>
      <w:r w:rsidRPr="00E450AF">
        <w:rPr>
          <w:rFonts w:ascii="Arial" w:eastAsiaTheme="minorHAnsi" w:hAnsi="Arial" w:cs="Arial"/>
          <w:sz w:val="20"/>
          <w:szCs w:val="20"/>
        </w:rPr>
        <w:t>Com</w:t>
      </w:r>
      <w:r>
        <w:rPr>
          <w:rFonts w:ascii="Arial" w:eastAsiaTheme="minorHAnsi" w:hAnsi="Arial" w:cs="Arial"/>
          <w:sz w:val="20"/>
          <w:szCs w:val="20"/>
        </w:rPr>
        <w:t>mitment</w:t>
      </w: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Default="001C7A4A"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Default="0082318C" w:rsidP="00872E2D">
      <w:pPr>
        <w:autoSpaceDE w:val="0"/>
        <w:autoSpaceDN w:val="0"/>
        <w:adjustRightInd w:val="0"/>
        <w:rPr>
          <w:rFonts w:ascii="Arial" w:eastAsiaTheme="minorHAnsi" w:hAnsi="Arial" w:cs="Arial"/>
          <w:b/>
          <w:sz w:val="20"/>
          <w:szCs w:val="20"/>
        </w:rPr>
      </w:pPr>
    </w:p>
    <w:p w:rsidR="0082318C" w:rsidRPr="00F90458" w:rsidRDefault="0082318C"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AC14D2" w:rsidRDefault="00AC14D2" w:rsidP="00872E2D">
      <w:pPr>
        <w:autoSpaceDE w:val="0"/>
        <w:autoSpaceDN w:val="0"/>
        <w:adjustRightInd w:val="0"/>
        <w:rPr>
          <w:rFonts w:ascii="Arial" w:eastAsiaTheme="minorHAnsi" w:hAnsi="Arial" w:cs="Arial"/>
          <w:b/>
          <w:sz w:val="20"/>
          <w:szCs w:val="20"/>
        </w:rPr>
      </w:pPr>
    </w:p>
    <w:p w:rsidR="0082318C" w:rsidRDefault="0082318C" w:rsidP="0082318C">
      <w:pPr>
        <w:tabs>
          <w:tab w:val="left" w:pos="6615"/>
        </w:tabs>
        <w:contextualSpacing/>
        <w:rPr>
          <w:rFonts w:ascii="Arial" w:eastAsiaTheme="minorHAnsi" w:hAnsi="Arial" w:cs="Arial"/>
          <w:b/>
          <w:sz w:val="20"/>
          <w:szCs w:val="20"/>
        </w:rPr>
      </w:pPr>
    </w:p>
    <w:p w:rsidR="00326AF9" w:rsidRPr="00F90458" w:rsidRDefault="00326AF9" w:rsidP="0082318C">
      <w:pPr>
        <w:tabs>
          <w:tab w:val="left" w:pos="6615"/>
        </w:tabs>
        <w:contextualSpacing/>
        <w:rPr>
          <w:rFonts w:ascii="Arial" w:eastAsiaTheme="majorEastAsia" w:hAnsi="Arial" w:cs="Arial"/>
          <w:b/>
          <w:spacing w:val="-10"/>
          <w:kern w:val="28"/>
          <w:sz w:val="20"/>
          <w:szCs w:val="20"/>
          <w:lang w:bidi="en-US"/>
        </w:rPr>
      </w:pPr>
      <w:r w:rsidRPr="00F90458">
        <w:rPr>
          <w:rFonts w:ascii="Arial" w:eastAsiaTheme="majorEastAsia" w:hAnsi="Arial" w:cs="Arial"/>
          <w:b/>
          <w:spacing w:val="-10"/>
          <w:kern w:val="28"/>
          <w:sz w:val="20"/>
          <w:szCs w:val="20"/>
          <w:lang w:bidi="en-US"/>
        </w:rPr>
        <w:t>FOREWORD BY THE MAYOR</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noProof/>
          <w:sz w:val="20"/>
          <w:szCs w:val="20"/>
        </w:rPr>
        <w:drawing>
          <wp:anchor distT="0" distB="0" distL="114300" distR="114300" simplePos="0" relativeHeight="251966976" behindDoc="0" locked="0" layoutInCell="1" allowOverlap="1" wp14:anchorId="4F3B452E" wp14:editId="2FD9D133">
            <wp:simplePos x="0" y="0"/>
            <wp:positionH relativeFrom="column">
              <wp:posOffset>0</wp:posOffset>
            </wp:positionH>
            <wp:positionV relativeFrom="paragraph">
              <wp:posOffset>122378</wp:posOffset>
            </wp:positionV>
            <wp:extent cx="1743710" cy="2273935"/>
            <wp:effectExtent l="0" t="0" r="8890" b="0"/>
            <wp:wrapThrough wrapText="bothSides">
              <wp:wrapPolygon edited="0">
                <wp:start x="0" y="0"/>
                <wp:lineTo x="0" y="21353"/>
                <wp:lineTo x="21474" y="21353"/>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710" cy="2273935"/>
                    </a:xfrm>
                    <a:prstGeom prst="rect">
                      <a:avLst/>
                    </a:prstGeom>
                    <a:noFill/>
                  </pic:spPr>
                </pic:pic>
              </a:graphicData>
            </a:graphic>
            <wp14:sizeRelH relativeFrom="page">
              <wp14:pctWidth>0</wp14:pctWidth>
            </wp14:sizeRelH>
            <wp14:sizeRelV relativeFrom="page">
              <wp14:pctHeight>0</wp14:pctHeight>
            </wp14:sizeRelV>
          </wp:anchor>
        </w:drawing>
      </w:r>
      <w:r w:rsidRPr="00F90458">
        <w:rPr>
          <w:rFonts w:ascii="Arial" w:hAnsi="Arial" w:cs="Arial"/>
          <w:sz w:val="20"/>
          <w:szCs w:val="20"/>
          <w:lang w:val="en-GB" w:bidi="en-US"/>
        </w:rPr>
        <w:t>The year 2016 is very significant within the local government sphere, as it is the year of “Local Government General Election”. This means the end of the mandate given to municipalities during the 2011</w:t>
      </w:r>
      <w:r w:rsidR="006B4477">
        <w:rPr>
          <w:rFonts w:ascii="Arial" w:hAnsi="Arial" w:cs="Arial"/>
          <w:sz w:val="20"/>
          <w:szCs w:val="20"/>
          <w:lang w:val="en-GB" w:bidi="en-US"/>
        </w:rPr>
        <w:t xml:space="preserve"> elections. As we enter</w:t>
      </w:r>
      <w:r w:rsidRPr="00F90458">
        <w:rPr>
          <w:rFonts w:ascii="Arial" w:hAnsi="Arial" w:cs="Arial"/>
          <w:sz w:val="20"/>
          <w:szCs w:val="20"/>
          <w:lang w:val="en-GB" w:bidi="en-US"/>
        </w:rPr>
        <w:t xml:space="preserve"> the new local government era, it is important for the municipality to develop the new Five Years Integrated Development Plan (IDP) that will cover the period 2016 to 2021. It is in this regard that Ephraim Mogale Local Municipality in its strategic review, developed a five year IDP, for the financial year 2016-202</w:t>
      </w:r>
      <w:r w:rsidR="006B4477">
        <w:rPr>
          <w:rFonts w:ascii="Arial" w:hAnsi="Arial" w:cs="Arial"/>
          <w:sz w:val="20"/>
          <w:szCs w:val="20"/>
          <w:lang w:val="en-GB" w:bidi="en-US"/>
        </w:rPr>
        <w:t>1</w:t>
      </w:r>
      <w:r w:rsidRPr="00F90458">
        <w:rPr>
          <w:rFonts w:ascii="Arial" w:hAnsi="Arial" w:cs="Arial"/>
          <w:sz w:val="20"/>
          <w:szCs w:val="20"/>
          <w:lang w:val="en-GB" w:bidi="en-US"/>
        </w:rPr>
        <w:t>.</w:t>
      </w:r>
    </w:p>
    <w:p w:rsidR="006B4477"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During the said strategic review, the municipality has further reviewed its vision an</w:t>
      </w:r>
      <w:r w:rsidR="006B4477">
        <w:rPr>
          <w:rFonts w:ascii="Arial" w:hAnsi="Arial" w:cs="Arial"/>
          <w:sz w:val="20"/>
          <w:szCs w:val="20"/>
          <w:lang w:val="en-GB" w:bidi="en-US"/>
        </w:rPr>
        <w:t xml:space="preserve">d mission </w:t>
      </w:r>
      <w:r w:rsidRPr="00F90458">
        <w:rPr>
          <w:rFonts w:ascii="Arial" w:hAnsi="Arial" w:cs="Arial"/>
          <w:sz w:val="20"/>
          <w:szCs w:val="20"/>
          <w:lang w:val="en-GB" w:bidi="en-US"/>
        </w:rPr>
        <w:t xml:space="preserve">  </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This document will be used as long term developmental plan which came as</w:t>
      </w:r>
      <w:r w:rsidR="006B4477">
        <w:rPr>
          <w:rFonts w:ascii="Arial" w:hAnsi="Arial" w:cs="Arial"/>
          <w:sz w:val="20"/>
          <w:szCs w:val="20"/>
          <w:lang w:val="en-GB" w:bidi="en-US"/>
        </w:rPr>
        <w:t xml:space="preserve"> a result</w:t>
      </w:r>
      <w:r w:rsidRPr="00F90458">
        <w:rPr>
          <w:rFonts w:ascii="Arial" w:hAnsi="Arial" w:cs="Arial"/>
          <w:sz w:val="20"/>
          <w:szCs w:val="20"/>
          <w:lang w:val="en-GB" w:bidi="en-US"/>
        </w:rPr>
        <w:t xml:space="preserve"> of highly consultation with communities and stakeholders and comments by </w:t>
      </w:r>
      <w:r w:rsidR="004C102F">
        <w:rPr>
          <w:rFonts w:ascii="Arial" w:hAnsi="Arial" w:cs="Arial"/>
          <w:sz w:val="20"/>
          <w:szCs w:val="20"/>
          <w:lang w:val="en-GB" w:bidi="en-US"/>
        </w:rPr>
        <w:t>in</w:t>
      </w:r>
      <w:r w:rsidR="004C102F" w:rsidRPr="00F90458">
        <w:rPr>
          <w:rFonts w:ascii="Arial" w:hAnsi="Arial" w:cs="Arial"/>
          <w:sz w:val="20"/>
          <w:szCs w:val="20"/>
          <w:lang w:val="en-GB" w:bidi="en-US"/>
        </w:rPr>
        <w:t>dividuals</w:t>
      </w:r>
      <w:r w:rsidRPr="00F90458">
        <w:rPr>
          <w:rFonts w:ascii="Arial" w:hAnsi="Arial" w:cs="Arial"/>
          <w:sz w:val="20"/>
          <w:szCs w:val="20"/>
          <w:lang w:val="en-GB" w:bidi="en-US"/>
        </w:rPr>
        <w:t xml:space="preserve"> who are all interested in the general development, growth and making a better life for the community of Ephraim Mogale Local Municipality. </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During the consultations with communities as required by Chapter4 of Local Government: Municipal System Act 32 of 2000, community members gave the municipality inputs of the</w:t>
      </w:r>
      <w:r w:rsidR="006B4477">
        <w:rPr>
          <w:rFonts w:ascii="Arial" w:hAnsi="Arial" w:cs="Arial"/>
          <w:sz w:val="20"/>
          <w:szCs w:val="20"/>
          <w:lang w:val="en-GB" w:bidi="en-US"/>
        </w:rPr>
        <w:t>ir</w:t>
      </w:r>
      <w:r w:rsidRPr="00F90458">
        <w:rPr>
          <w:rFonts w:ascii="Arial" w:hAnsi="Arial" w:cs="Arial"/>
          <w:sz w:val="20"/>
          <w:szCs w:val="20"/>
          <w:lang w:val="en-GB" w:bidi="en-US"/>
        </w:rPr>
        <w:t xml:space="preserve"> developmental needs within its areas</w:t>
      </w:r>
      <w:r w:rsidR="006B4477">
        <w:rPr>
          <w:rFonts w:ascii="Arial" w:hAnsi="Arial" w:cs="Arial"/>
          <w:sz w:val="20"/>
          <w:szCs w:val="20"/>
          <w:lang w:val="en-GB" w:bidi="en-US"/>
        </w:rPr>
        <w:t xml:space="preserve"> and the prioritisation thereof</w:t>
      </w:r>
      <w:r w:rsidRPr="00F90458">
        <w:rPr>
          <w:rFonts w:ascii="Arial" w:hAnsi="Arial" w:cs="Arial"/>
          <w:sz w:val="20"/>
          <w:szCs w:val="20"/>
          <w:lang w:val="en-GB" w:bidi="en-US"/>
        </w:rPr>
        <w:t xml:space="preserve">. This is part of legislative requirement to engage in community participation in the operations and administration for local government were communities and stakeholders refine the prioritisation of project and development of better implementation strategy.  </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 xml:space="preserve">The document is in line with the needs and demand to improve and better the life </w:t>
      </w:r>
      <w:r w:rsidR="006B4477">
        <w:rPr>
          <w:rFonts w:ascii="Arial" w:hAnsi="Arial" w:cs="Arial"/>
          <w:sz w:val="20"/>
          <w:szCs w:val="20"/>
          <w:lang w:val="en-GB" w:bidi="en-US"/>
        </w:rPr>
        <w:t>of the communities it</w:t>
      </w:r>
      <w:r w:rsidRPr="00F90458">
        <w:rPr>
          <w:rFonts w:ascii="Arial" w:hAnsi="Arial" w:cs="Arial"/>
          <w:sz w:val="20"/>
          <w:szCs w:val="20"/>
          <w:lang w:val="en-GB" w:bidi="en-US"/>
        </w:rPr>
        <w:t xml:space="preserve"> put emphasis and priorities on the improvement of the life of communities through the development of infrastructure in line with the National Development Plan (NDP) and Limpopo Development Plan (LDP).</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Most importantly, the muni</w:t>
      </w:r>
      <w:r w:rsidR="00235C9A">
        <w:rPr>
          <w:rFonts w:ascii="Arial" w:hAnsi="Arial" w:cs="Arial"/>
          <w:sz w:val="20"/>
          <w:szCs w:val="20"/>
          <w:lang w:val="en-GB" w:bidi="en-US"/>
        </w:rPr>
        <w:t xml:space="preserve">cipal IDP </w:t>
      </w:r>
      <w:r w:rsidR="00235C9A" w:rsidRPr="00F90458">
        <w:rPr>
          <w:rFonts w:ascii="Arial" w:hAnsi="Arial" w:cs="Arial"/>
          <w:sz w:val="20"/>
          <w:szCs w:val="20"/>
          <w:lang w:val="en-GB" w:bidi="en-US"/>
        </w:rPr>
        <w:t>should</w:t>
      </w:r>
      <w:r w:rsidR="00235C9A">
        <w:rPr>
          <w:rFonts w:ascii="Arial" w:hAnsi="Arial" w:cs="Arial"/>
          <w:sz w:val="20"/>
          <w:szCs w:val="20"/>
          <w:lang w:val="en-GB" w:bidi="en-US"/>
        </w:rPr>
        <w:t xml:space="preserve"> be aligned to the municipal</w:t>
      </w:r>
      <w:r w:rsidRPr="00F90458">
        <w:rPr>
          <w:rFonts w:ascii="Arial" w:hAnsi="Arial" w:cs="Arial"/>
          <w:sz w:val="20"/>
          <w:szCs w:val="20"/>
          <w:lang w:val="en-GB" w:bidi="en-US"/>
        </w:rPr>
        <w:t xml:space="preserve"> Bud</w:t>
      </w:r>
      <w:r w:rsidR="006B4477">
        <w:rPr>
          <w:rFonts w:ascii="Arial" w:hAnsi="Arial" w:cs="Arial"/>
          <w:sz w:val="20"/>
          <w:szCs w:val="20"/>
          <w:lang w:val="en-GB" w:bidi="en-US"/>
        </w:rPr>
        <w:t>get as proposed. In that regard</w:t>
      </w:r>
      <w:r w:rsidRPr="00F90458">
        <w:rPr>
          <w:rFonts w:ascii="Arial" w:hAnsi="Arial" w:cs="Arial"/>
          <w:sz w:val="20"/>
          <w:szCs w:val="20"/>
          <w:lang w:val="en-GB" w:bidi="en-US"/>
        </w:rPr>
        <w:t>, t</w:t>
      </w:r>
      <w:r w:rsidR="006B4477">
        <w:rPr>
          <w:rFonts w:ascii="Arial" w:hAnsi="Arial" w:cs="Arial"/>
          <w:sz w:val="20"/>
          <w:szCs w:val="20"/>
          <w:lang w:bidi="en-US"/>
        </w:rPr>
        <w:t>he municipality envisage</w:t>
      </w:r>
      <w:r w:rsidRPr="00F90458">
        <w:rPr>
          <w:rFonts w:ascii="Arial" w:hAnsi="Arial" w:cs="Arial"/>
          <w:sz w:val="20"/>
          <w:szCs w:val="20"/>
          <w:lang w:bidi="en-US"/>
        </w:rPr>
        <w:t xml:space="preserve"> to continue the good practices prescribed and encouraged by the relevant legislations on budgeting, planning and development, that include the job creation through local economic development, etc. therefor</w:t>
      </w:r>
      <w:r w:rsidR="00235C9A">
        <w:rPr>
          <w:rFonts w:ascii="Arial" w:hAnsi="Arial" w:cs="Arial"/>
          <w:sz w:val="20"/>
          <w:szCs w:val="20"/>
          <w:lang w:bidi="en-US"/>
        </w:rPr>
        <w:t>e</w:t>
      </w:r>
      <w:r w:rsidRPr="00F90458">
        <w:rPr>
          <w:rFonts w:ascii="Arial" w:hAnsi="Arial" w:cs="Arial"/>
          <w:sz w:val="20"/>
          <w:szCs w:val="20"/>
          <w:lang w:bidi="en-US"/>
        </w:rPr>
        <w:t xml:space="preserve"> the municipal annual IDP review </w:t>
      </w:r>
      <w:r w:rsidRPr="00F90458">
        <w:rPr>
          <w:rFonts w:ascii="Arial" w:hAnsi="Arial" w:cs="Arial"/>
          <w:sz w:val="20"/>
          <w:szCs w:val="20"/>
          <w:lang w:val="en-GB" w:bidi="en-US"/>
        </w:rPr>
        <w:t>should always consider limited financial resources as contain</w:t>
      </w:r>
      <w:r w:rsidR="00235C9A">
        <w:rPr>
          <w:rFonts w:ascii="Arial" w:hAnsi="Arial" w:cs="Arial"/>
          <w:sz w:val="20"/>
          <w:szCs w:val="20"/>
          <w:lang w:val="en-GB" w:bidi="en-US"/>
        </w:rPr>
        <w:t>ed</w:t>
      </w:r>
      <w:r w:rsidRPr="00F90458">
        <w:rPr>
          <w:rFonts w:ascii="Arial" w:hAnsi="Arial" w:cs="Arial"/>
          <w:sz w:val="20"/>
          <w:szCs w:val="20"/>
          <w:lang w:val="en-GB" w:bidi="en-US"/>
        </w:rPr>
        <w:t xml:space="preserve"> in the annual financial budget. </w:t>
      </w:r>
    </w:p>
    <w:p w:rsidR="00326AF9" w:rsidRPr="00F90458" w:rsidRDefault="00326AF9" w:rsidP="00326AF9">
      <w:pPr>
        <w:spacing w:before="200" w:after="200" w:line="276" w:lineRule="auto"/>
        <w:jc w:val="both"/>
        <w:rPr>
          <w:rFonts w:ascii="Arial" w:hAnsi="Arial" w:cs="Arial"/>
          <w:sz w:val="20"/>
          <w:szCs w:val="20"/>
          <w:lang w:val="en-GB" w:bidi="en-US"/>
        </w:rPr>
      </w:pPr>
      <w:r w:rsidRPr="00F90458">
        <w:rPr>
          <w:rFonts w:ascii="Arial" w:hAnsi="Arial" w:cs="Arial"/>
          <w:sz w:val="20"/>
          <w:szCs w:val="20"/>
          <w:lang w:val="en-GB" w:bidi="en-US"/>
        </w:rPr>
        <w:t>Our sincere gratitude goes to Executive Committee Members, Councillors, Traditional Leaders (Magoshi) officials and all stakeholders and members of the communities who participated and gave unwavering support in working together in ensuring a better life for all and making sure that we have viable and sustainable municipality that provide</w:t>
      </w:r>
      <w:r w:rsidR="00235C9A">
        <w:rPr>
          <w:rFonts w:ascii="Arial" w:hAnsi="Arial" w:cs="Arial"/>
          <w:sz w:val="20"/>
          <w:szCs w:val="20"/>
          <w:lang w:val="en-GB" w:bidi="en-US"/>
        </w:rPr>
        <w:t>s</w:t>
      </w:r>
      <w:r w:rsidRPr="00F90458">
        <w:rPr>
          <w:rFonts w:ascii="Arial" w:hAnsi="Arial" w:cs="Arial"/>
          <w:sz w:val="20"/>
          <w:szCs w:val="20"/>
          <w:lang w:val="en-GB" w:bidi="en-US"/>
        </w:rPr>
        <w:t xml:space="preserve"> quality service and enhance economic growth. The municipality further noted with great appreciations the fact that </w:t>
      </w:r>
      <w:r w:rsidRPr="00F90458">
        <w:rPr>
          <w:rFonts w:ascii="Arial" w:hAnsi="Arial" w:cs="Arial"/>
          <w:sz w:val="20"/>
          <w:szCs w:val="20"/>
          <w:lang w:bidi="en-US"/>
        </w:rPr>
        <w:t xml:space="preserve">our communities are appreciating and taking care of facilities and other commodities provided to them by the municipality and other spheres of government.  </w:t>
      </w:r>
    </w:p>
    <w:p w:rsidR="001C7A4A" w:rsidRPr="00F90458" w:rsidRDefault="001C7A4A" w:rsidP="00872E2D">
      <w:pPr>
        <w:autoSpaceDE w:val="0"/>
        <w:autoSpaceDN w:val="0"/>
        <w:adjustRightInd w:val="0"/>
        <w:rPr>
          <w:rFonts w:ascii="Arial" w:eastAsiaTheme="minorHAnsi" w:hAnsi="Arial" w:cs="Arial"/>
          <w:b/>
          <w:sz w:val="20"/>
          <w:szCs w:val="20"/>
        </w:rPr>
      </w:pPr>
    </w:p>
    <w:bookmarkEnd w:id="0"/>
    <w:bookmarkEnd w:id="1"/>
    <w:bookmarkEnd w:id="2"/>
    <w:p w:rsidR="006D2315" w:rsidRPr="00F90458" w:rsidRDefault="006D2315" w:rsidP="00872E2D">
      <w:pPr>
        <w:spacing w:line="360" w:lineRule="auto"/>
        <w:rPr>
          <w:rFonts w:ascii="Arial" w:hAnsi="Arial" w:cs="Arial"/>
          <w:b/>
          <w:sz w:val="20"/>
          <w:szCs w:val="20"/>
          <w:lang w:val="en-GB"/>
        </w:rPr>
      </w:pPr>
    </w:p>
    <w:p w:rsidR="006D2315" w:rsidRPr="00F90458" w:rsidRDefault="006D2315" w:rsidP="00872E2D">
      <w:pPr>
        <w:spacing w:line="360" w:lineRule="auto"/>
        <w:rPr>
          <w:rFonts w:ascii="Arial" w:hAnsi="Arial" w:cs="Arial"/>
          <w:b/>
          <w:sz w:val="20"/>
          <w:szCs w:val="20"/>
          <w:lang w:val="en-GB"/>
        </w:rPr>
      </w:pPr>
    </w:p>
    <w:p w:rsidR="00326AF9" w:rsidRDefault="00326AF9" w:rsidP="006D2315">
      <w:pPr>
        <w:spacing w:line="360" w:lineRule="auto"/>
        <w:jc w:val="both"/>
        <w:rPr>
          <w:rFonts w:ascii="Arial" w:hAnsi="Arial" w:cs="Arial"/>
          <w:b/>
          <w:sz w:val="20"/>
          <w:szCs w:val="20"/>
          <w:lang w:val="en-GB"/>
        </w:rPr>
      </w:pPr>
    </w:p>
    <w:p w:rsidR="00644391" w:rsidRDefault="00644391" w:rsidP="006D2315">
      <w:pPr>
        <w:spacing w:line="360" w:lineRule="auto"/>
        <w:jc w:val="both"/>
        <w:rPr>
          <w:rFonts w:ascii="Arial" w:hAnsi="Arial" w:cs="Arial"/>
          <w:b/>
          <w:sz w:val="20"/>
          <w:szCs w:val="20"/>
          <w:lang w:val="en-GB"/>
        </w:rPr>
      </w:pPr>
    </w:p>
    <w:p w:rsidR="00281300" w:rsidRDefault="00281300" w:rsidP="006D2315">
      <w:pPr>
        <w:spacing w:line="360" w:lineRule="auto"/>
        <w:jc w:val="both"/>
        <w:rPr>
          <w:rFonts w:ascii="Arial" w:hAnsi="Arial" w:cs="Arial"/>
          <w:b/>
          <w:sz w:val="20"/>
          <w:szCs w:val="20"/>
          <w:lang w:val="en-GB"/>
        </w:rPr>
      </w:pPr>
    </w:p>
    <w:p w:rsidR="00644391" w:rsidRPr="00F90458" w:rsidRDefault="00644391" w:rsidP="006D2315">
      <w:pPr>
        <w:spacing w:line="360" w:lineRule="auto"/>
        <w:jc w:val="both"/>
        <w:rPr>
          <w:rFonts w:ascii="Arial" w:eastAsiaTheme="minorHAnsi" w:hAnsi="Arial" w:cs="Arial"/>
          <w:b/>
          <w:iCs/>
          <w:sz w:val="20"/>
          <w:szCs w:val="20"/>
        </w:rPr>
      </w:pPr>
    </w:p>
    <w:p w:rsidR="006D2315" w:rsidRPr="00F90458" w:rsidRDefault="006D2315" w:rsidP="001431B2">
      <w:pPr>
        <w:jc w:val="both"/>
        <w:rPr>
          <w:rFonts w:ascii="Arial" w:eastAsiaTheme="minorHAnsi" w:hAnsi="Arial" w:cs="Arial"/>
          <w:b/>
          <w:iCs/>
          <w:sz w:val="20"/>
          <w:szCs w:val="20"/>
        </w:rPr>
      </w:pPr>
      <w:r w:rsidRPr="00F90458">
        <w:rPr>
          <w:rFonts w:ascii="Arial" w:eastAsiaTheme="minorHAnsi" w:hAnsi="Arial" w:cs="Arial"/>
          <w:b/>
          <w:iCs/>
          <w:sz w:val="20"/>
          <w:szCs w:val="20"/>
        </w:rPr>
        <w:t>Executive Summary</w:t>
      </w:r>
    </w:p>
    <w:p w:rsidR="006D2315" w:rsidRPr="00F90458" w:rsidRDefault="006D2315" w:rsidP="001431B2">
      <w:pPr>
        <w:jc w:val="both"/>
        <w:rPr>
          <w:rFonts w:ascii="Arial" w:eastAsiaTheme="minorHAnsi" w:hAnsi="Arial" w:cs="Arial"/>
          <w:iCs/>
          <w:sz w:val="20"/>
          <w:szCs w:val="20"/>
        </w:rPr>
      </w:pPr>
    </w:p>
    <w:p w:rsidR="006D2315" w:rsidRPr="00F90458" w:rsidRDefault="006D2315" w:rsidP="001431B2">
      <w:pPr>
        <w:jc w:val="both"/>
        <w:rPr>
          <w:rFonts w:ascii="Arial" w:eastAsiaTheme="minorHAnsi" w:hAnsi="Arial" w:cs="Arial"/>
          <w:iCs/>
          <w:sz w:val="20"/>
          <w:szCs w:val="20"/>
        </w:rPr>
      </w:pPr>
      <w:r w:rsidRPr="00F90458">
        <w:rPr>
          <w:rFonts w:ascii="Arial" w:eastAsiaTheme="minorHAnsi" w:hAnsi="Arial" w:cs="Arial"/>
          <w:iCs/>
          <w:sz w:val="20"/>
          <w:szCs w:val="20"/>
        </w:rPr>
        <w:t>The IDP has to be reviewed annually in order to:</w:t>
      </w:r>
    </w:p>
    <w:p w:rsidR="006D2315" w:rsidRPr="00F90458" w:rsidRDefault="006D2315" w:rsidP="001431B2">
      <w:pPr>
        <w:pStyle w:val="ListParagraph"/>
        <w:numPr>
          <w:ilvl w:val="0"/>
          <w:numId w:val="1"/>
        </w:numPr>
        <w:spacing w:line="240" w:lineRule="auto"/>
        <w:jc w:val="both"/>
        <w:rPr>
          <w:rFonts w:ascii="Arial" w:eastAsiaTheme="minorHAnsi" w:hAnsi="Arial" w:cs="Arial"/>
          <w:iCs/>
          <w:sz w:val="20"/>
          <w:szCs w:val="20"/>
        </w:rPr>
      </w:pPr>
      <w:r w:rsidRPr="00F90458">
        <w:rPr>
          <w:rFonts w:ascii="Arial" w:eastAsiaTheme="minorHAnsi" w:hAnsi="Arial" w:cs="Arial"/>
          <w:iCs/>
          <w:sz w:val="20"/>
          <w:szCs w:val="20"/>
        </w:rPr>
        <w:t>Ensure its relevance as the Municipality’s Strategic plan</w:t>
      </w:r>
    </w:p>
    <w:p w:rsidR="006D2315" w:rsidRPr="00F90458" w:rsidRDefault="006D2315" w:rsidP="001431B2">
      <w:pPr>
        <w:pStyle w:val="ListParagraph"/>
        <w:numPr>
          <w:ilvl w:val="0"/>
          <w:numId w:val="1"/>
        </w:numPr>
        <w:spacing w:line="240" w:lineRule="auto"/>
        <w:jc w:val="both"/>
        <w:rPr>
          <w:rFonts w:ascii="Arial" w:eastAsiaTheme="minorHAnsi" w:hAnsi="Arial" w:cs="Arial"/>
          <w:iCs/>
          <w:sz w:val="20"/>
          <w:szCs w:val="20"/>
        </w:rPr>
      </w:pPr>
      <w:r w:rsidRPr="00F90458">
        <w:rPr>
          <w:rFonts w:ascii="Arial" w:eastAsiaTheme="minorHAnsi" w:hAnsi="Arial" w:cs="Arial"/>
          <w:iCs/>
          <w:sz w:val="20"/>
          <w:szCs w:val="20"/>
        </w:rPr>
        <w:t>Inform other components of the Municipal business process including institutional, financial, planning and budgeting.</w:t>
      </w:r>
    </w:p>
    <w:p w:rsidR="006D2315" w:rsidRPr="00F90458" w:rsidRDefault="006D2315" w:rsidP="001431B2">
      <w:pPr>
        <w:pStyle w:val="ListParagraph"/>
        <w:numPr>
          <w:ilvl w:val="0"/>
          <w:numId w:val="1"/>
        </w:numPr>
        <w:spacing w:line="240" w:lineRule="auto"/>
        <w:jc w:val="both"/>
        <w:rPr>
          <w:rFonts w:ascii="Arial" w:eastAsiaTheme="minorHAnsi" w:hAnsi="Arial" w:cs="Arial"/>
          <w:iCs/>
          <w:sz w:val="20"/>
          <w:szCs w:val="20"/>
        </w:rPr>
      </w:pPr>
      <w:r w:rsidRPr="00F90458">
        <w:rPr>
          <w:rFonts w:ascii="Arial" w:eastAsiaTheme="minorHAnsi" w:hAnsi="Arial" w:cs="Arial"/>
          <w:iCs/>
          <w:sz w:val="20"/>
          <w:szCs w:val="20"/>
        </w:rPr>
        <w:t>Inform the cyclical inter-governmental planning and budgeting cycle.</w:t>
      </w:r>
    </w:p>
    <w:p w:rsidR="006D2315" w:rsidRPr="00F90458" w:rsidRDefault="006D2315" w:rsidP="001431B2">
      <w:pPr>
        <w:jc w:val="both"/>
        <w:rPr>
          <w:rFonts w:ascii="Arial" w:eastAsiaTheme="minorHAnsi" w:hAnsi="Arial" w:cs="Arial"/>
          <w:iCs/>
          <w:sz w:val="20"/>
          <w:szCs w:val="20"/>
        </w:rPr>
      </w:pPr>
      <w:r w:rsidRPr="00F90458">
        <w:rPr>
          <w:rFonts w:ascii="Arial" w:eastAsiaTheme="minorHAnsi" w:hAnsi="Arial" w:cs="Arial"/>
          <w:iCs/>
          <w:sz w:val="20"/>
          <w:szCs w:val="20"/>
        </w:rPr>
        <w:t>For the IDP to remain relevant, a municipality must assess its performance and the achievements of its targets and strategic objectives. The IDP will therefore have to reflect the impact of successes as well as corrective measures to address challenges. The IDP  , as Ephraim Mogale Municipality’s strategic plan, informs municipal decision-making as well as all business processes, The IDP process must inform the municipality’s financial and institutional planning and most importantly, the drafting of the annual budget.</w:t>
      </w:r>
    </w:p>
    <w:p w:rsidR="006D2315" w:rsidRPr="00F90458" w:rsidRDefault="006D2315" w:rsidP="001431B2">
      <w:pPr>
        <w:jc w:val="both"/>
        <w:rPr>
          <w:rFonts w:ascii="Arial" w:eastAsiaTheme="minorHAnsi" w:hAnsi="Arial" w:cs="Arial"/>
          <w:iCs/>
          <w:sz w:val="20"/>
          <w:szCs w:val="20"/>
        </w:rPr>
      </w:pPr>
    </w:p>
    <w:p w:rsidR="006D2315" w:rsidRPr="00F90458" w:rsidRDefault="006D2315" w:rsidP="001431B2">
      <w:pPr>
        <w:jc w:val="both"/>
        <w:rPr>
          <w:rFonts w:ascii="Arial" w:eastAsiaTheme="minorHAnsi" w:hAnsi="Arial" w:cs="Arial"/>
          <w:iCs/>
          <w:sz w:val="20"/>
          <w:szCs w:val="20"/>
        </w:rPr>
      </w:pPr>
      <w:r w:rsidRPr="00F90458">
        <w:rPr>
          <w:rFonts w:ascii="Arial" w:eastAsiaTheme="minorHAnsi" w:hAnsi="Arial" w:cs="Arial"/>
          <w:iCs/>
          <w:sz w:val="20"/>
          <w:szCs w:val="20"/>
        </w:rPr>
        <w:t>The IDP and budget processes are two distinct but integrally linked processes which must be coordinated to ensure the IDP and budget related policies and the tabled budget are mutually consistent and credible.</w:t>
      </w:r>
    </w:p>
    <w:p w:rsidR="006D2315" w:rsidRPr="00F90458" w:rsidRDefault="006D2315" w:rsidP="001431B2">
      <w:pPr>
        <w:jc w:val="both"/>
        <w:rPr>
          <w:rFonts w:ascii="Arial" w:eastAsiaTheme="minorHAnsi" w:hAnsi="Arial" w:cs="Arial"/>
          <w:iCs/>
          <w:sz w:val="20"/>
          <w:szCs w:val="20"/>
        </w:rPr>
      </w:pPr>
    </w:p>
    <w:p w:rsidR="006D2315" w:rsidRPr="00F90458" w:rsidRDefault="006D2315" w:rsidP="001431B2">
      <w:pPr>
        <w:jc w:val="both"/>
        <w:rPr>
          <w:rFonts w:ascii="Arial" w:eastAsiaTheme="minorHAnsi" w:hAnsi="Arial" w:cs="Arial"/>
          <w:iCs/>
          <w:sz w:val="20"/>
          <w:szCs w:val="20"/>
        </w:rPr>
      </w:pPr>
      <w:r w:rsidRPr="00F90458">
        <w:rPr>
          <w:rFonts w:ascii="Arial" w:eastAsiaTheme="minorHAnsi" w:hAnsi="Arial" w:cs="Arial"/>
          <w:iCs/>
          <w:sz w:val="20"/>
          <w:szCs w:val="20"/>
        </w:rPr>
        <w:t>The IDP process will address internal and external circumstances that impact on the propriety issues, objectives, strategies, projects and programs of integrated as reflected below figure 1.</w:t>
      </w: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803343" w:rsidRPr="00F90458" w:rsidRDefault="00803343" w:rsidP="001431B2">
      <w:pPr>
        <w:tabs>
          <w:tab w:val="left" w:pos="1860"/>
        </w:tabs>
        <w:rPr>
          <w:rFonts w:ascii="Arial" w:eastAsiaTheme="minorHAnsi" w:hAnsi="Arial" w:cs="Arial"/>
          <w:sz w:val="20"/>
          <w:szCs w:val="20"/>
        </w:rPr>
      </w:pPr>
    </w:p>
    <w:p w:rsidR="00803343" w:rsidRPr="00F90458" w:rsidRDefault="00901BA6" w:rsidP="001431B2">
      <w:pPr>
        <w:rPr>
          <w:rFonts w:ascii="Arial" w:eastAsiaTheme="minorHAnsi" w:hAnsi="Arial" w:cs="Arial"/>
          <w:b/>
          <w:iCs/>
          <w:sz w:val="20"/>
          <w:szCs w:val="20"/>
        </w:rPr>
      </w:pPr>
      <w:r w:rsidRPr="00F90458">
        <w:rPr>
          <w:rFonts w:ascii="Arial" w:hAnsi="Arial" w:cs="Arial"/>
          <w:noProof/>
          <w:sz w:val="20"/>
          <w:szCs w:val="20"/>
        </w:rPr>
        <mc:AlternateContent>
          <mc:Choice Requires="wps">
            <w:drawing>
              <wp:anchor distT="0" distB="0" distL="114300" distR="114300" simplePos="0" relativeHeight="251922944" behindDoc="0" locked="0" layoutInCell="1" allowOverlap="1" wp14:anchorId="2887343C" wp14:editId="65EBAB90">
                <wp:simplePos x="0" y="0"/>
                <wp:positionH relativeFrom="column">
                  <wp:posOffset>3543300</wp:posOffset>
                </wp:positionH>
                <wp:positionV relativeFrom="paragraph">
                  <wp:posOffset>5376545</wp:posOffset>
                </wp:positionV>
                <wp:extent cx="69448" cy="119927"/>
                <wp:effectExtent l="19050" t="0" r="45085" b="33020"/>
                <wp:wrapNone/>
                <wp:docPr id="660" name="Down Arrow 660"/>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077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0" o:spid="_x0000_s1026" type="#_x0000_t67" style="position:absolute;margin-left:279pt;margin-top:423.35pt;width:5.45pt;height:9.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" adj="15346" fillcolor="#5b9bd5" strokecolor="#41719c" strokeweight="1pt"/>
            </w:pict>
          </mc:Fallback>
        </mc:AlternateContent>
      </w:r>
      <w:r w:rsidR="002A6B6F" w:rsidRPr="00F90458">
        <w:rPr>
          <w:rFonts w:ascii="Arial" w:hAnsi="Arial" w:cs="Arial"/>
          <w:noProof/>
          <w:sz w:val="20"/>
          <w:szCs w:val="20"/>
        </w:rPr>
        <mc:AlternateContent>
          <mc:Choice Requires="wps">
            <w:drawing>
              <wp:anchor distT="0" distB="0" distL="114300" distR="114300" simplePos="0" relativeHeight="251920896" behindDoc="0" locked="0" layoutInCell="1" allowOverlap="1" wp14:anchorId="1D2199A1" wp14:editId="2D0F7D45">
                <wp:simplePos x="0" y="0"/>
                <wp:positionH relativeFrom="column">
                  <wp:posOffset>542924</wp:posOffset>
                </wp:positionH>
                <wp:positionV relativeFrom="page">
                  <wp:posOffset>4114800</wp:posOffset>
                </wp:positionV>
                <wp:extent cx="942975" cy="2333625"/>
                <wp:effectExtent l="19050" t="19050" r="28575" b="28575"/>
                <wp:wrapNone/>
                <wp:docPr id="3938" name="Up Arrow 3938"/>
                <wp:cNvGraphicFramePr/>
                <a:graphic xmlns:a="http://schemas.openxmlformats.org/drawingml/2006/main">
                  <a:graphicData uri="http://schemas.microsoft.com/office/word/2010/wordprocessingShape">
                    <wps:wsp>
                      <wps:cNvSpPr/>
                      <wps:spPr>
                        <a:xfrm>
                          <a:off x="0" y="0"/>
                          <a:ext cx="942975" cy="23336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303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38" o:spid="_x0000_s1026" type="#_x0000_t68" style="position:absolute;margin-left:42.75pt;margin-top:324pt;width:74.25pt;height:183.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" adj="4364" fillcolor="#5b9bd5" strokecolor="#41719c" strokeweight="1pt">
                <w10:wrap anchory="page"/>
              </v:shape>
            </w:pict>
          </mc:Fallback>
        </mc:AlternateContent>
      </w:r>
      <w:r w:rsidR="002A6B6F" w:rsidRPr="00F90458">
        <w:rPr>
          <w:rFonts w:ascii="Arial" w:hAnsi="Arial" w:cs="Arial"/>
          <w:noProof/>
          <w:sz w:val="20"/>
          <w:szCs w:val="20"/>
        </w:rPr>
        <w:drawing>
          <wp:inline distT="0" distB="0" distL="0" distR="0" wp14:anchorId="46459A5B" wp14:editId="773F6A2D">
            <wp:extent cx="6210300" cy="7720330"/>
            <wp:effectExtent l="0" t="0" r="19050" b="1397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80698" w:rsidRPr="00245E26" w:rsidRDefault="00245E26" w:rsidP="001431B2">
      <w:pPr>
        <w:rPr>
          <w:rFonts w:ascii="Arial" w:eastAsiaTheme="minorHAnsi" w:hAnsi="Arial" w:cs="Arial"/>
          <w:i/>
          <w:iCs/>
          <w:sz w:val="20"/>
          <w:szCs w:val="20"/>
        </w:rPr>
      </w:pPr>
      <w:r>
        <w:rPr>
          <w:rFonts w:ascii="Arial" w:eastAsiaTheme="minorHAnsi" w:hAnsi="Arial" w:cs="Arial"/>
          <w:i/>
          <w:iCs/>
          <w:sz w:val="20"/>
          <w:szCs w:val="20"/>
        </w:rPr>
        <w:t>Figure 1</w:t>
      </w:r>
    </w:p>
    <w:p w:rsidR="000015ED" w:rsidRDefault="000015ED" w:rsidP="001431B2">
      <w:pPr>
        <w:jc w:val="both"/>
        <w:rPr>
          <w:rFonts w:ascii="Arial" w:hAnsi="Arial" w:cs="Arial"/>
          <w:sz w:val="20"/>
          <w:szCs w:val="20"/>
        </w:rPr>
      </w:pPr>
    </w:p>
    <w:p w:rsidR="008530B2" w:rsidRPr="00F90458" w:rsidRDefault="00F84AEE" w:rsidP="001431B2">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575296" behindDoc="0" locked="0" layoutInCell="1" allowOverlap="1" wp14:anchorId="56D9275F" wp14:editId="63C85E6C">
                <wp:simplePos x="0" y="0"/>
                <wp:positionH relativeFrom="column">
                  <wp:posOffset>3580877</wp:posOffset>
                </wp:positionH>
                <wp:positionV relativeFrom="paragraph">
                  <wp:posOffset>5396753</wp:posOffset>
                </wp:positionV>
                <wp:extent cx="69448" cy="119927"/>
                <wp:effectExtent l="19050" t="0" r="45085" b="33020"/>
                <wp:wrapNone/>
                <wp:docPr id="662" name="Down Arrow 662"/>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FAB1" id="Down Arrow 662" o:spid="_x0000_s1026" type="#_x0000_t67" style="position:absolute;margin-left:281.95pt;margin-top:424.95pt;width:5.45pt;height:9.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" adj="15346" fillcolor="#5b9bd5" strokecolor="#41719c"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574272" behindDoc="0" locked="0" layoutInCell="1" allowOverlap="1" wp14:anchorId="18DB3931" wp14:editId="2D2DCC1E">
                <wp:simplePos x="0" y="0"/>
                <wp:positionH relativeFrom="column">
                  <wp:posOffset>3547521</wp:posOffset>
                </wp:positionH>
                <wp:positionV relativeFrom="paragraph">
                  <wp:posOffset>4285130</wp:posOffset>
                </wp:positionV>
                <wp:extent cx="69448" cy="119927"/>
                <wp:effectExtent l="19050" t="0" r="45085" b="33020"/>
                <wp:wrapNone/>
                <wp:docPr id="661" name="Down Arrow 661"/>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D28F" id="Down Arrow 661" o:spid="_x0000_s1026" type="#_x0000_t67" style="position:absolute;margin-left:279.35pt;margin-top:337.4pt;width:5.45pt;height: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" adj="15346" fillcolor="#5b9bd5" strokecolor="#41719c" strokeweight="1pt"/>
            </w:pict>
          </mc:Fallback>
        </mc:AlternateContent>
      </w:r>
    </w:p>
    <w:p w:rsidR="001431B2" w:rsidRDefault="001431B2" w:rsidP="001431B2">
      <w:pPr>
        <w:jc w:val="both"/>
        <w:rPr>
          <w:rFonts w:ascii="Arial" w:hAnsi="Arial" w:cs="Arial"/>
          <w:b/>
          <w:sz w:val="20"/>
          <w:szCs w:val="20"/>
        </w:rPr>
      </w:pPr>
    </w:p>
    <w:p w:rsidR="008530B2" w:rsidRDefault="008530B2" w:rsidP="001431B2">
      <w:pPr>
        <w:jc w:val="both"/>
        <w:rPr>
          <w:rFonts w:ascii="Arial" w:hAnsi="Arial" w:cs="Arial"/>
          <w:b/>
          <w:sz w:val="20"/>
          <w:szCs w:val="20"/>
        </w:rPr>
      </w:pPr>
      <w:r w:rsidRPr="00F90458">
        <w:rPr>
          <w:rFonts w:ascii="Arial" w:hAnsi="Arial" w:cs="Arial"/>
          <w:b/>
          <w:sz w:val="20"/>
          <w:szCs w:val="20"/>
        </w:rPr>
        <w:t>Key Elements to b</w:t>
      </w:r>
      <w:r w:rsidR="0084275C" w:rsidRPr="00F90458">
        <w:rPr>
          <w:rFonts w:ascii="Arial" w:hAnsi="Arial" w:cs="Arial"/>
          <w:b/>
          <w:sz w:val="20"/>
          <w:szCs w:val="20"/>
        </w:rPr>
        <w:t>e addressed during this Process</w:t>
      </w:r>
    </w:p>
    <w:p w:rsidR="000015ED" w:rsidRPr="00F90458" w:rsidRDefault="000015ED" w:rsidP="001431B2">
      <w:pPr>
        <w:jc w:val="both"/>
        <w:rPr>
          <w:rFonts w:ascii="Arial" w:hAnsi="Arial" w:cs="Arial"/>
          <w:b/>
          <w:sz w:val="20"/>
          <w:szCs w:val="20"/>
        </w:rPr>
      </w:pPr>
    </w:p>
    <w:p w:rsidR="008530B2" w:rsidRDefault="008530B2" w:rsidP="001431B2">
      <w:pPr>
        <w:jc w:val="both"/>
        <w:rPr>
          <w:rFonts w:ascii="Arial" w:hAnsi="Arial" w:cs="Arial"/>
          <w:sz w:val="20"/>
          <w:szCs w:val="20"/>
        </w:rPr>
      </w:pPr>
      <w:r w:rsidRPr="00F90458">
        <w:rPr>
          <w:rFonts w:ascii="Arial" w:hAnsi="Arial" w:cs="Arial"/>
          <w:sz w:val="20"/>
          <w:szCs w:val="20"/>
        </w:rPr>
        <w:t>During the process of deepening strategic influence of the IDP, consideration to the constantly changing environment impacting on the municipality needs to be considered too. In general terms the review then also addresses the following:</w:t>
      </w:r>
    </w:p>
    <w:p w:rsidR="000015ED" w:rsidRPr="00F90458" w:rsidRDefault="000015ED" w:rsidP="001431B2">
      <w:pPr>
        <w:jc w:val="both"/>
        <w:rPr>
          <w:rFonts w:ascii="Arial" w:hAnsi="Arial" w:cs="Arial"/>
          <w:sz w:val="20"/>
          <w:szCs w:val="20"/>
        </w:rPr>
      </w:pP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Incorporation of comments from various Role Players</w:t>
      </w: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Incorporate comments from Provincial MEC</w:t>
      </w: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Review and inclusion of new/additional information</w:t>
      </w: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Weakness through self-assessment</w:t>
      </w: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Alignment of Sector Plans</w:t>
      </w:r>
    </w:p>
    <w:p w:rsidR="008530B2" w:rsidRPr="00F90458" w:rsidRDefault="008530B2" w:rsidP="001431B2">
      <w:pPr>
        <w:pStyle w:val="ListParagraph"/>
        <w:numPr>
          <w:ilvl w:val="0"/>
          <w:numId w:val="2"/>
        </w:numPr>
        <w:spacing w:line="240" w:lineRule="auto"/>
        <w:jc w:val="both"/>
        <w:rPr>
          <w:rFonts w:ascii="Arial" w:hAnsi="Arial" w:cs="Arial"/>
          <w:sz w:val="20"/>
          <w:szCs w:val="20"/>
        </w:rPr>
      </w:pPr>
      <w:r w:rsidRPr="00F90458">
        <w:rPr>
          <w:rFonts w:ascii="Arial" w:hAnsi="Arial" w:cs="Arial"/>
          <w:sz w:val="20"/>
          <w:szCs w:val="20"/>
        </w:rPr>
        <w:t>Alignment of IDP with Provincial Programmes and Policies</w:t>
      </w:r>
    </w:p>
    <w:p w:rsidR="008530B2" w:rsidRPr="00F90458" w:rsidRDefault="008530B2" w:rsidP="001431B2">
      <w:pPr>
        <w:jc w:val="both"/>
        <w:rPr>
          <w:rFonts w:ascii="Arial" w:hAnsi="Arial" w:cs="Arial"/>
          <w:sz w:val="20"/>
          <w:szCs w:val="20"/>
        </w:rPr>
      </w:pPr>
      <w:r w:rsidRPr="00F90458">
        <w:rPr>
          <w:rFonts w:ascii="Arial" w:hAnsi="Arial" w:cs="Arial"/>
          <w:sz w:val="20"/>
          <w:szCs w:val="20"/>
        </w:rPr>
        <w:t>This executive summary gives a concise overview of the municipality, its current situation, key challenges and opportunities. It also highlights priorities, strategic to improve the situation, how progress will be measured as well as powers and functions of the municipality.</w:t>
      </w:r>
    </w:p>
    <w:p w:rsidR="008530B2" w:rsidRPr="00F90458" w:rsidRDefault="008530B2" w:rsidP="001431B2">
      <w:pPr>
        <w:ind w:left="720"/>
        <w:jc w:val="both"/>
        <w:rPr>
          <w:rFonts w:ascii="Arial" w:hAnsi="Arial" w:cs="Arial"/>
          <w:sz w:val="20"/>
          <w:szCs w:val="20"/>
        </w:rPr>
      </w:pPr>
    </w:p>
    <w:p w:rsidR="000E4DA8" w:rsidRDefault="008530B2" w:rsidP="001431B2">
      <w:pPr>
        <w:jc w:val="both"/>
        <w:rPr>
          <w:rFonts w:ascii="Arial" w:hAnsi="Arial" w:cs="Arial"/>
          <w:b/>
          <w:sz w:val="20"/>
          <w:szCs w:val="20"/>
        </w:rPr>
      </w:pPr>
      <w:r w:rsidRPr="00F90458">
        <w:rPr>
          <w:rFonts w:ascii="Arial" w:hAnsi="Arial" w:cs="Arial"/>
          <w:b/>
          <w:sz w:val="20"/>
          <w:szCs w:val="20"/>
        </w:rPr>
        <w:t>Strategic Objectives</w:t>
      </w:r>
    </w:p>
    <w:p w:rsidR="000015ED" w:rsidRPr="00F90458" w:rsidRDefault="000015ED" w:rsidP="001431B2">
      <w:pPr>
        <w:jc w:val="both"/>
        <w:rPr>
          <w:rFonts w:ascii="Arial" w:hAnsi="Arial" w:cs="Arial"/>
          <w:sz w:val="20"/>
          <w:szCs w:val="20"/>
        </w:rPr>
      </w:pPr>
    </w:p>
    <w:p w:rsidR="008530B2" w:rsidRPr="00F90458" w:rsidRDefault="008530B2" w:rsidP="001431B2">
      <w:pPr>
        <w:jc w:val="both"/>
        <w:rPr>
          <w:rFonts w:ascii="Arial" w:hAnsi="Arial" w:cs="Arial"/>
          <w:sz w:val="20"/>
          <w:szCs w:val="20"/>
        </w:rPr>
      </w:pPr>
      <w:r w:rsidRPr="00F90458">
        <w:rPr>
          <w:rFonts w:ascii="Arial" w:hAnsi="Arial" w:cs="Arial"/>
          <w:sz w:val="20"/>
          <w:szCs w:val="20"/>
        </w:rPr>
        <w:t>Department of Cooperative Governance Human Settlements and Traditional Affairs has identified Key Performance Areas (KPAs) wher</w:t>
      </w:r>
      <w:r w:rsidR="0084275C" w:rsidRPr="00F90458">
        <w:rPr>
          <w:rFonts w:ascii="Arial" w:hAnsi="Arial" w:cs="Arial"/>
          <w:sz w:val="20"/>
          <w:szCs w:val="20"/>
        </w:rPr>
        <w:t xml:space="preserve">eby the Strategic Agenda can be </w:t>
      </w:r>
      <w:r w:rsidRPr="00F90458">
        <w:rPr>
          <w:rFonts w:ascii="Arial" w:hAnsi="Arial" w:cs="Arial"/>
          <w:sz w:val="20"/>
          <w:szCs w:val="20"/>
        </w:rPr>
        <w:t>implemented and monitored. Of critical natural for the Municipality will be to link its strategic objectives to the Strategic Agenda of National Government.</w:t>
      </w:r>
    </w:p>
    <w:p w:rsidR="008530B2" w:rsidRPr="00F90458" w:rsidRDefault="008530B2" w:rsidP="001431B2">
      <w:pPr>
        <w:ind w:left="720"/>
        <w:jc w:val="both"/>
        <w:rPr>
          <w:rFonts w:ascii="Arial" w:hAnsi="Arial" w:cs="Arial"/>
          <w:sz w:val="20"/>
          <w:szCs w:val="20"/>
        </w:rPr>
      </w:pPr>
    </w:p>
    <w:p w:rsidR="006D2315" w:rsidRDefault="008530B2" w:rsidP="001431B2">
      <w:pPr>
        <w:jc w:val="both"/>
        <w:rPr>
          <w:rFonts w:ascii="Arial" w:hAnsi="Arial" w:cs="Arial"/>
          <w:sz w:val="20"/>
          <w:szCs w:val="20"/>
        </w:rPr>
      </w:pPr>
      <w:r w:rsidRPr="00F90458">
        <w:rPr>
          <w:rFonts w:ascii="Arial" w:hAnsi="Arial" w:cs="Arial"/>
          <w:sz w:val="20"/>
          <w:szCs w:val="20"/>
        </w:rPr>
        <w:t>The table below provides the detail whereby the strategic objectives of the</w:t>
      </w:r>
      <w:r w:rsidR="00C8591A" w:rsidRPr="00F90458">
        <w:rPr>
          <w:rFonts w:ascii="Arial" w:hAnsi="Arial" w:cs="Arial"/>
          <w:sz w:val="20"/>
          <w:szCs w:val="20"/>
        </w:rPr>
        <w:t xml:space="preserve"> municipality can be to the 6</w:t>
      </w:r>
      <w:r w:rsidRPr="00F90458">
        <w:rPr>
          <w:rFonts w:ascii="Arial" w:hAnsi="Arial" w:cs="Arial"/>
          <w:sz w:val="20"/>
          <w:szCs w:val="20"/>
        </w:rPr>
        <w:t xml:space="preserve"> Key Performance Areas as stipulate</w:t>
      </w:r>
      <w:r w:rsidR="00FC3A38">
        <w:rPr>
          <w:rFonts w:ascii="Arial" w:hAnsi="Arial" w:cs="Arial"/>
          <w:sz w:val="20"/>
          <w:szCs w:val="20"/>
        </w:rPr>
        <w:t xml:space="preserve">d by the Department </w:t>
      </w:r>
      <w:r w:rsidR="00FC3A38" w:rsidRPr="00F90458">
        <w:rPr>
          <w:rFonts w:ascii="Arial" w:hAnsi="Arial" w:cs="Arial"/>
          <w:sz w:val="20"/>
          <w:szCs w:val="20"/>
        </w:rPr>
        <w:t>of</w:t>
      </w:r>
      <w:r w:rsidR="00D95990" w:rsidRPr="00F90458">
        <w:rPr>
          <w:rFonts w:ascii="Arial" w:hAnsi="Arial" w:cs="Arial"/>
          <w:sz w:val="20"/>
          <w:szCs w:val="20"/>
        </w:rPr>
        <w:t xml:space="preserve"> Cooperative Governance</w:t>
      </w:r>
      <w:r w:rsidR="00FC3A38">
        <w:rPr>
          <w:rFonts w:ascii="Arial" w:hAnsi="Arial" w:cs="Arial"/>
          <w:sz w:val="20"/>
          <w:szCs w:val="20"/>
        </w:rPr>
        <w:t xml:space="preserve"> and Traditional Affairs</w:t>
      </w:r>
    </w:p>
    <w:p w:rsidR="000015ED" w:rsidRPr="00F90458" w:rsidRDefault="000015ED" w:rsidP="001431B2">
      <w:pPr>
        <w:jc w:val="both"/>
        <w:rPr>
          <w:rFonts w:ascii="Arial" w:hAnsi="Arial" w:cs="Arial"/>
          <w:sz w:val="20"/>
          <w:szCs w:val="20"/>
        </w:rPr>
      </w:pPr>
    </w:p>
    <w:tbl>
      <w:tblPr>
        <w:tblStyle w:val="TableGrid"/>
        <w:tblW w:w="9540" w:type="dxa"/>
        <w:tblLayout w:type="fixed"/>
        <w:tblLook w:val="04A0" w:firstRow="1" w:lastRow="0" w:firstColumn="1" w:lastColumn="0" w:noHBand="0" w:noVBand="1"/>
      </w:tblPr>
      <w:tblGrid>
        <w:gridCol w:w="2689"/>
        <w:gridCol w:w="2976"/>
        <w:gridCol w:w="3875"/>
      </w:tblGrid>
      <w:tr w:rsidR="008530B2" w:rsidRPr="00F90458" w:rsidTr="00ED44EC">
        <w:trPr>
          <w:trHeight w:val="70"/>
        </w:trPr>
        <w:tc>
          <w:tcPr>
            <w:tcW w:w="2689" w:type="dxa"/>
            <w:shd w:val="clear" w:color="auto" w:fill="00B050"/>
          </w:tcPr>
          <w:p w:rsidR="008530B2" w:rsidRPr="00F90458" w:rsidRDefault="008530B2" w:rsidP="001431B2">
            <w:pPr>
              <w:rPr>
                <w:rFonts w:ascii="Arial" w:hAnsi="Arial" w:cs="Arial"/>
              </w:rPr>
            </w:pPr>
            <w:r w:rsidRPr="00F90458">
              <w:rPr>
                <w:rFonts w:ascii="Arial" w:hAnsi="Arial" w:cs="Arial"/>
              </w:rPr>
              <w:t>KPA</w:t>
            </w:r>
          </w:p>
        </w:tc>
        <w:tc>
          <w:tcPr>
            <w:tcW w:w="2976" w:type="dxa"/>
            <w:shd w:val="clear" w:color="auto" w:fill="00B050"/>
          </w:tcPr>
          <w:p w:rsidR="008530B2" w:rsidRPr="00F90458" w:rsidRDefault="008530B2" w:rsidP="001431B2">
            <w:pPr>
              <w:rPr>
                <w:rFonts w:ascii="Arial" w:hAnsi="Arial" w:cs="Arial"/>
              </w:rPr>
            </w:pPr>
            <w:r w:rsidRPr="00F90458">
              <w:rPr>
                <w:rFonts w:ascii="Arial" w:hAnsi="Arial" w:cs="Arial"/>
              </w:rPr>
              <w:t>OUTPUTS(OUTCOME9)</w:t>
            </w:r>
          </w:p>
        </w:tc>
        <w:tc>
          <w:tcPr>
            <w:tcW w:w="3875" w:type="dxa"/>
            <w:shd w:val="clear" w:color="auto" w:fill="00B050"/>
          </w:tcPr>
          <w:p w:rsidR="008530B2" w:rsidRPr="00F90458" w:rsidRDefault="008530B2" w:rsidP="001431B2">
            <w:pPr>
              <w:rPr>
                <w:rFonts w:ascii="Arial" w:hAnsi="Arial" w:cs="Arial"/>
              </w:rPr>
            </w:pPr>
            <w:r w:rsidRPr="00F90458">
              <w:rPr>
                <w:rFonts w:ascii="Arial" w:hAnsi="Arial" w:cs="Arial"/>
              </w:rPr>
              <w:t>MUNICIPAL STRATEGIC OBJECTIVES</w:t>
            </w:r>
          </w:p>
        </w:tc>
      </w:tr>
      <w:tr w:rsidR="008530B2" w:rsidRPr="00F90458" w:rsidTr="00ED44EC">
        <w:trPr>
          <w:trHeight w:val="646"/>
        </w:trPr>
        <w:tc>
          <w:tcPr>
            <w:tcW w:w="2689" w:type="dxa"/>
          </w:tcPr>
          <w:p w:rsidR="008530B2" w:rsidRPr="00662737" w:rsidRDefault="008530B2" w:rsidP="00662737">
            <w:pPr>
              <w:rPr>
                <w:rFonts w:ascii="Arial" w:hAnsi="Arial" w:cs="Arial"/>
              </w:rPr>
            </w:pPr>
            <w:r w:rsidRPr="00662737">
              <w:rPr>
                <w:rFonts w:ascii="Arial" w:hAnsi="Arial" w:cs="Arial"/>
              </w:rPr>
              <w:t>Municipal Transformation and Organizational Development</w:t>
            </w:r>
          </w:p>
        </w:tc>
        <w:tc>
          <w:tcPr>
            <w:tcW w:w="2976"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Differentiate approach to municipal financing, planning and support</w:t>
            </w:r>
          </w:p>
        </w:tc>
        <w:tc>
          <w:tcPr>
            <w:tcW w:w="3875"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Plan for the future</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Develop and retain skilled and capacitated workforce</w:t>
            </w:r>
          </w:p>
        </w:tc>
      </w:tr>
      <w:tr w:rsidR="008530B2" w:rsidRPr="00F90458" w:rsidTr="00662737">
        <w:trPr>
          <w:trHeight w:val="1016"/>
        </w:trPr>
        <w:tc>
          <w:tcPr>
            <w:tcW w:w="2689" w:type="dxa"/>
          </w:tcPr>
          <w:p w:rsidR="008530B2" w:rsidRPr="00662737" w:rsidRDefault="008530B2" w:rsidP="00662737">
            <w:pPr>
              <w:rPr>
                <w:rFonts w:ascii="Arial" w:hAnsi="Arial" w:cs="Arial"/>
              </w:rPr>
            </w:pPr>
            <w:r w:rsidRPr="00662737">
              <w:rPr>
                <w:rFonts w:ascii="Arial" w:hAnsi="Arial" w:cs="Arial"/>
              </w:rPr>
              <w:t>Basic Services and Infrastructure Development</w:t>
            </w:r>
          </w:p>
        </w:tc>
        <w:tc>
          <w:tcPr>
            <w:tcW w:w="2976"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Improved access to basic services</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Support for human settlements</w:t>
            </w:r>
          </w:p>
        </w:tc>
        <w:tc>
          <w:tcPr>
            <w:tcW w:w="3875"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Improve Community well-being through accelerated service delivery</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House the nation and build integrated settlement</w:t>
            </w:r>
          </w:p>
        </w:tc>
      </w:tr>
      <w:tr w:rsidR="008530B2" w:rsidRPr="00F90458" w:rsidTr="00662737">
        <w:trPr>
          <w:trHeight w:val="638"/>
        </w:trPr>
        <w:tc>
          <w:tcPr>
            <w:tcW w:w="2689" w:type="dxa"/>
          </w:tcPr>
          <w:p w:rsidR="008530B2" w:rsidRPr="00662737" w:rsidRDefault="008530B2" w:rsidP="00662737">
            <w:pPr>
              <w:rPr>
                <w:rFonts w:ascii="Arial" w:hAnsi="Arial" w:cs="Arial"/>
              </w:rPr>
            </w:pPr>
            <w:r w:rsidRPr="00662737">
              <w:rPr>
                <w:rFonts w:ascii="Arial" w:hAnsi="Arial" w:cs="Arial"/>
              </w:rPr>
              <w:t>Local Economic Development</w:t>
            </w:r>
          </w:p>
        </w:tc>
        <w:tc>
          <w:tcPr>
            <w:tcW w:w="2976"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Implementation of community work programme</w:t>
            </w:r>
          </w:p>
        </w:tc>
        <w:tc>
          <w:tcPr>
            <w:tcW w:w="3875"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Grow the economy and provide livelihood support</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Develop partnerships</w:t>
            </w:r>
          </w:p>
        </w:tc>
      </w:tr>
      <w:tr w:rsidR="008530B2" w:rsidRPr="00F90458" w:rsidTr="00662737">
        <w:trPr>
          <w:trHeight w:val="70"/>
        </w:trPr>
        <w:tc>
          <w:tcPr>
            <w:tcW w:w="2689" w:type="dxa"/>
          </w:tcPr>
          <w:p w:rsidR="008530B2" w:rsidRPr="00662737" w:rsidRDefault="008530B2" w:rsidP="00662737">
            <w:pPr>
              <w:rPr>
                <w:rFonts w:ascii="Arial" w:hAnsi="Arial" w:cs="Arial"/>
              </w:rPr>
            </w:pPr>
            <w:r w:rsidRPr="00662737">
              <w:rPr>
                <w:rFonts w:ascii="Arial" w:hAnsi="Arial" w:cs="Arial"/>
              </w:rPr>
              <w:t>Municipal Financial Viability</w:t>
            </w:r>
          </w:p>
        </w:tc>
        <w:tc>
          <w:tcPr>
            <w:tcW w:w="2976"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Improve municipal and financial and administrative capability</w:t>
            </w:r>
          </w:p>
        </w:tc>
        <w:tc>
          <w:tcPr>
            <w:tcW w:w="3875"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Become financially viable</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Develop ,retain skilled and capacitated workforce</w:t>
            </w:r>
          </w:p>
        </w:tc>
      </w:tr>
      <w:tr w:rsidR="008530B2" w:rsidRPr="00F90458" w:rsidTr="00662737">
        <w:trPr>
          <w:trHeight w:val="736"/>
        </w:trPr>
        <w:tc>
          <w:tcPr>
            <w:tcW w:w="2689" w:type="dxa"/>
          </w:tcPr>
          <w:p w:rsidR="008530B2" w:rsidRPr="00662737" w:rsidRDefault="008530B2" w:rsidP="00662737">
            <w:pPr>
              <w:rPr>
                <w:rFonts w:ascii="Arial" w:hAnsi="Arial" w:cs="Arial"/>
              </w:rPr>
            </w:pPr>
            <w:r w:rsidRPr="00662737">
              <w:rPr>
                <w:rFonts w:ascii="Arial" w:hAnsi="Arial" w:cs="Arial"/>
              </w:rPr>
              <w:t>Good Governance and Public Participation</w:t>
            </w:r>
          </w:p>
        </w:tc>
        <w:tc>
          <w:tcPr>
            <w:tcW w:w="2976"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Refine ward committee model to deepen democracy</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 xml:space="preserve">Single coordination </w:t>
            </w:r>
            <w:r w:rsidR="004C102F" w:rsidRPr="00F90458">
              <w:rPr>
                <w:rFonts w:ascii="Arial" w:hAnsi="Arial" w:cs="Arial"/>
                <w:sz w:val="20"/>
                <w:szCs w:val="20"/>
              </w:rPr>
              <w:t>w</w:t>
            </w:r>
            <w:r w:rsidR="004C102F">
              <w:rPr>
                <w:rFonts w:ascii="Arial" w:hAnsi="Arial" w:cs="Arial"/>
                <w:sz w:val="20"/>
                <w:szCs w:val="20"/>
              </w:rPr>
              <w:t>in</w:t>
            </w:r>
            <w:r w:rsidR="004C102F" w:rsidRPr="00F90458">
              <w:rPr>
                <w:rFonts w:ascii="Arial" w:hAnsi="Arial" w:cs="Arial"/>
                <w:sz w:val="20"/>
                <w:szCs w:val="20"/>
              </w:rPr>
              <w:t>dow</w:t>
            </w:r>
          </w:p>
        </w:tc>
        <w:tc>
          <w:tcPr>
            <w:tcW w:w="3875" w:type="dxa"/>
          </w:tcPr>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Effective and efficient community involvement</w:t>
            </w:r>
          </w:p>
          <w:p w:rsidR="008530B2" w:rsidRPr="00F90458" w:rsidRDefault="008530B2" w:rsidP="00BB30CD">
            <w:pPr>
              <w:pStyle w:val="ListParagraph"/>
              <w:numPr>
                <w:ilvl w:val="0"/>
                <w:numId w:val="45"/>
              </w:numPr>
              <w:spacing w:line="240" w:lineRule="auto"/>
              <w:rPr>
                <w:rFonts w:ascii="Arial" w:hAnsi="Arial" w:cs="Arial"/>
                <w:sz w:val="20"/>
                <w:szCs w:val="20"/>
              </w:rPr>
            </w:pPr>
            <w:r w:rsidRPr="00F90458">
              <w:rPr>
                <w:rFonts w:ascii="Arial" w:hAnsi="Arial" w:cs="Arial"/>
                <w:sz w:val="20"/>
                <w:szCs w:val="20"/>
              </w:rPr>
              <w:t>Improve inter-governmental function</w:t>
            </w:r>
          </w:p>
        </w:tc>
      </w:tr>
      <w:tr w:rsidR="00662737" w:rsidRPr="00F90458" w:rsidTr="00662737">
        <w:trPr>
          <w:trHeight w:val="736"/>
        </w:trPr>
        <w:tc>
          <w:tcPr>
            <w:tcW w:w="2689" w:type="dxa"/>
          </w:tcPr>
          <w:p w:rsidR="00662737" w:rsidRPr="00662737" w:rsidRDefault="00662737" w:rsidP="00662737">
            <w:pPr>
              <w:rPr>
                <w:rFonts w:ascii="Arial" w:hAnsi="Arial" w:cs="Arial"/>
              </w:rPr>
            </w:pPr>
            <w:r>
              <w:rPr>
                <w:rFonts w:ascii="Arial" w:hAnsi="Arial" w:cs="Arial"/>
              </w:rPr>
              <w:t xml:space="preserve">Spatial Rationale </w:t>
            </w:r>
          </w:p>
        </w:tc>
        <w:tc>
          <w:tcPr>
            <w:tcW w:w="2976" w:type="dxa"/>
          </w:tcPr>
          <w:p w:rsidR="00662737" w:rsidRPr="00F90458" w:rsidRDefault="006E42B7" w:rsidP="00BB30CD">
            <w:pPr>
              <w:pStyle w:val="ListParagraph"/>
              <w:numPr>
                <w:ilvl w:val="0"/>
                <w:numId w:val="45"/>
              </w:numPr>
              <w:spacing w:line="240" w:lineRule="auto"/>
              <w:rPr>
                <w:rFonts w:ascii="Arial" w:hAnsi="Arial" w:cs="Arial"/>
                <w:sz w:val="20"/>
                <w:szCs w:val="20"/>
              </w:rPr>
            </w:pPr>
            <w:r w:rsidRPr="006E42B7">
              <w:rPr>
                <w:rFonts w:ascii="Arial" w:hAnsi="Arial" w:cs="Arial"/>
                <w:sz w:val="20"/>
                <w:szCs w:val="20"/>
                <w:lang w:val="en-US"/>
              </w:rPr>
              <w:t>Actions supportive of the human settlement outcomes</w:t>
            </w:r>
          </w:p>
        </w:tc>
        <w:tc>
          <w:tcPr>
            <w:tcW w:w="3875" w:type="dxa"/>
          </w:tcPr>
          <w:p w:rsidR="00662737" w:rsidRPr="00F90458" w:rsidRDefault="00662737" w:rsidP="00BB30CD">
            <w:pPr>
              <w:pStyle w:val="ListParagraph"/>
              <w:numPr>
                <w:ilvl w:val="0"/>
                <w:numId w:val="45"/>
              </w:numPr>
              <w:spacing w:line="240" w:lineRule="auto"/>
              <w:rPr>
                <w:rFonts w:ascii="Arial" w:hAnsi="Arial" w:cs="Arial"/>
                <w:sz w:val="20"/>
                <w:szCs w:val="20"/>
              </w:rPr>
            </w:pPr>
            <w:r w:rsidRPr="00662737">
              <w:rPr>
                <w:rFonts w:ascii="Arial" w:hAnsi="Arial" w:cs="Arial"/>
                <w:sz w:val="20"/>
                <w:szCs w:val="20"/>
                <w:lang w:val="en-US"/>
              </w:rPr>
              <w:t>To promote integrated human settlement and agrarian reform</w:t>
            </w:r>
          </w:p>
        </w:tc>
      </w:tr>
    </w:tbl>
    <w:p w:rsidR="00ED44EC" w:rsidRPr="00AF3C69" w:rsidRDefault="00ED44EC" w:rsidP="00AF3C69">
      <w:pPr>
        <w:contextualSpacing/>
        <w:rPr>
          <w:rFonts w:eastAsiaTheme="minorHAnsi"/>
        </w:rPr>
      </w:pPr>
      <w:bookmarkStart w:id="3" w:name="_Toc416434854"/>
      <w:bookmarkStart w:id="4" w:name="_Toc416439519"/>
      <w:bookmarkStart w:id="5" w:name="_Toc416689609"/>
      <w:bookmarkStart w:id="6" w:name="_Toc420315752"/>
    </w:p>
    <w:p w:rsidR="004D0EEA" w:rsidRPr="00F90458" w:rsidRDefault="004D0EEA" w:rsidP="00126760">
      <w:pPr>
        <w:pStyle w:val="Heading1"/>
        <w:shd w:val="clear" w:color="auto" w:fill="00B050"/>
        <w:jc w:val="center"/>
        <w:rPr>
          <w:sz w:val="20"/>
          <w:szCs w:val="20"/>
        </w:rPr>
      </w:pPr>
      <w:r w:rsidRPr="00F90458">
        <w:rPr>
          <w:rFonts w:eastAsiaTheme="minorHAnsi"/>
          <w:sz w:val="20"/>
          <w:szCs w:val="20"/>
        </w:rPr>
        <w:t>CHAPTER 1 – THE PLANNING FRAMEWORK</w:t>
      </w:r>
      <w:bookmarkEnd w:id="3"/>
      <w:bookmarkEnd w:id="4"/>
      <w:bookmarkEnd w:id="5"/>
      <w:bookmarkEnd w:id="6"/>
    </w:p>
    <w:p w:rsidR="004D0EEA" w:rsidRPr="00F90458" w:rsidRDefault="004D0EEA" w:rsidP="00872E2D">
      <w:pPr>
        <w:spacing w:line="360" w:lineRule="auto"/>
        <w:ind w:firstLine="720"/>
        <w:rPr>
          <w:rFonts w:ascii="Arial" w:hAnsi="Arial" w:cs="Arial"/>
          <w:b/>
          <w:sz w:val="20"/>
          <w:szCs w:val="20"/>
          <w:u w:val="single"/>
        </w:rPr>
      </w:pPr>
    </w:p>
    <w:p w:rsidR="004D0EEA" w:rsidRPr="00F90458" w:rsidRDefault="004D0EEA" w:rsidP="001431B2">
      <w:pPr>
        <w:pStyle w:val="ListParagraph"/>
        <w:numPr>
          <w:ilvl w:val="1"/>
          <w:numId w:val="6"/>
        </w:numPr>
        <w:spacing w:line="240" w:lineRule="auto"/>
        <w:ind w:left="567" w:hanging="567"/>
        <w:jc w:val="both"/>
        <w:rPr>
          <w:rFonts w:ascii="Arial" w:hAnsi="Arial" w:cs="Arial"/>
          <w:b/>
          <w:sz w:val="20"/>
          <w:szCs w:val="20"/>
        </w:rPr>
      </w:pPr>
      <w:r w:rsidRPr="00F90458">
        <w:rPr>
          <w:rFonts w:ascii="Arial" w:hAnsi="Arial" w:cs="Arial"/>
          <w:b/>
          <w:sz w:val="20"/>
          <w:szCs w:val="20"/>
        </w:rPr>
        <w:t>Introduction</w:t>
      </w:r>
    </w:p>
    <w:p w:rsidR="004D0EEA" w:rsidRPr="00F90458" w:rsidRDefault="004D0EEA" w:rsidP="001431B2">
      <w:pPr>
        <w:ind w:left="567"/>
        <w:jc w:val="both"/>
        <w:rPr>
          <w:rFonts w:ascii="Arial" w:hAnsi="Arial" w:cs="Arial"/>
          <w:sz w:val="20"/>
          <w:szCs w:val="20"/>
        </w:rPr>
      </w:pPr>
      <w:r w:rsidRPr="00F90458">
        <w:rPr>
          <w:rFonts w:ascii="Arial" w:hAnsi="Arial" w:cs="Arial"/>
          <w:sz w:val="20"/>
          <w:szCs w:val="20"/>
        </w:rPr>
        <w:t>The IDP as a primary outcome of the process of integrated development planning, is a tool for bridg</w:t>
      </w:r>
      <w:r w:rsidR="002018A8" w:rsidRPr="00F90458">
        <w:rPr>
          <w:rFonts w:ascii="Arial" w:hAnsi="Arial" w:cs="Arial"/>
          <w:sz w:val="20"/>
          <w:szCs w:val="20"/>
        </w:rPr>
        <w:t>ing the gap between the curre</w:t>
      </w:r>
      <w:r w:rsidRPr="00F90458">
        <w:rPr>
          <w:rFonts w:ascii="Arial" w:hAnsi="Arial" w:cs="Arial"/>
          <w:sz w:val="20"/>
          <w:szCs w:val="20"/>
        </w:rPr>
        <w:t>nt reality and the vision of alleviating poverty and meeting the short-term development</w:t>
      </w:r>
      <w:r w:rsidR="00335570" w:rsidRPr="00F90458">
        <w:rPr>
          <w:rFonts w:ascii="Arial" w:hAnsi="Arial" w:cs="Arial"/>
          <w:sz w:val="20"/>
          <w:szCs w:val="20"/>
        </w:rPr>
        <w:t>al</w:t>
      </w:r>
      <w:r w:rsidRPr="00F90458">
        <w:rPr>
          <w:rFonts w:ascii="Arial" w:hAnsi="Arial" w:cs="Arial"/>
          <w:sz w:val="20"/>
          <w:szCs w:val="20"/>
        </w:rPr>
        <w:t xml:space="preserve"> needs of the community and stakeholders within the municipality area and eradicating poverty from our municipality over a long-term in an effective, efficient and sustainable manner.</w:t>
      </w:r>
    </w:p>
    <w:p w:rsidR="004D0EEA" w:rsidRPr="00F90458" w:rsidRDefault="004D0EEA" w:rsidP="001431B2">
      <w:pPr>
        <w:ind w:left="567"/>
        <w:jc w:val="both"/>
        <w:rPr>
          <w:rFonts w:ascii="Arial" w:hAnsi="Arial" w:cs="Arial"/>
          <w:sz w:val="20"/>
          <w:szCs w:val="20"/>
        </w:rPr>
      </w:pPr>
    </w:p>
    <w:p w:rsidR="004D0EEA" w:rsidRPr="00F90458" w:rsidRDefault="004D0EEA" w:rsidP="001431B2">
      <w:pPr>
        <w:pStyle w:val="ListParagraph"/>
        <w:numPr>
          <w:ilvl w:val="1"/>
          <w:numId w:val="6"/>
        </w:numPr>
        <w:spacing w:line="240" w:lineRule="auto"/>
        <w:ind w:left="567" w:hanging="567"/>
        <w:jc w:val="both"/>
        <w:rPr>
          <w:rFonts w:ascii="Arial" w:hAnsi="Arial" w:cs="Arial"/>
          <w:b/>
          <w:sz w:val="20"/>
          <w:szCs w:val="20"/>
        </w:rPr>
      </w:pPr>
      <w:r w:rsidRPr="00F90458">
        <w:rPr>
          <w:rFonts w:ascii="Arial" w:hAnsi="Arial" w:cs="Arial"/>
          <w:b/>
          <w:sz w:val="20"/>
          <w:szCs w:val="20"/>
        </w:rPr>
        <w:t>Legislative background and policy imperative</w:t>
      </w:r>
    </w:p>
    <w:p w:rsidR="00E100E4" w:rsidRPr="00F90458" w:rsidRDefault="004D0EEA" w:rsidP="001431B2">
      <w:pPr>
        <w:ind w:left="426"/>
        <w:jc w:val="both"/>
        <w:rPr>
          <w:rFonts w:ascii="Arial" w:hAnsi="Arial" w:cs="Arial"/>
          <w:sz w:val="20"/>
          <w:szCs w:val="20"/>
        </w:rPr>
      </w:pPr>
      <w:r w:rsidRPr="00F90458">
        <w:rPr>
          <w:rFonts w:ascii="Arial" w:hAnsi="Arial" w:cs="Arial"/>
          <w:sz w:val="20"/>
          <w:szCs w:val="20"/>
        </w:rPr>
        <w:t>The constitution of the Republic of South Africa (Act 108 of 1996) is the supreme law of the country and has fundamental aims to protect human rights and promote democratic governance. The constitution also provides for a new approach to govern on national, provincial, and local government levels. The constitutional mandate that the constitution gi</w:t>
      </w:r>
      <w:r w:rsidR="00E100E4" w:rsidRPr="00F90458">
        <w:rPr>
          <w:rFonts w:ascii="Arial" w:hAnsi="Arial" w:cs="Arial"/>
          <w:sz w:val="20"/>
          <w:szCs w:val="20"/>
        </w:rPr>
        <w:t>ves to local government, is to:</w:t>
      </w:r>
    </w:p>
    <w:p w:rsidR="00E100E4" w:rsidRPr="00F90458" w:rsidRDefault="004D0EEA" w:rsidP="00BB30CD">
      <w:pPr>
        <w:pStyle w:val="ListParagraph"/>
        <w:numPr>
          <w:ilvl w:val="0"/>
          <w:numId w:val="66"/>
        </w:numPr>
        <w:spacing w:line="240" w:lineRule="auto"/>
        <w:jc w:val="both"/>
        <w:rPr>
          <w:rFonts w:ascii="Arial" w:hAnsi="Arial" w:cs="Arial"/>
          <w:sz w:val="20"/>
          <w:szCs w:val="20"/>
        </w:rPr>
      </w:pPr>
      <w:r w:rsidRPr="00F90458">
        <w:rPr>
          <w:rFonts w:ascii="Arial" w:hAnsi="Arial" w:cs="Arial"/>
          <w:sz w:val="20"/>
          <w:szCs w:val="20"/>
        </w:rPr>
        <w:t>Provide democratic and accountable government for all communities.</w:t>
      </w:r>
    </w:p>
    <w:p w:rsidR="00E100E4" w:rsidRPr="00F90458" w:rsidRDefault="004D0EEA" w:rsidP="00BB30CD">
      <w:pPr>
        <w:pStyle w:val="ListParagraph"/>
        <w:numPr>
          <w:ilvl w:val="0"/>
          <w:numId w:val="66"/>
        </w:numPr>
        <w:spacing w:line="240" w:lineRule="auto"/>
        <w:jc w:val="both"/>
        <w:rPr>
          <w:rFonts w:ascii="Arial" w:hAnsi="Arial" w:cs="Arial"/>
          <w:sz w:val="20"/>
          <w:szCs w:val="20"/>
        </w:rPr>
      </w:pPr>
      <w:r w:rsidRPr="00F90458">
        <w:rPr>
          <w:rFonts w:ascii="Arial" w:hAnsi="Arial" w:cs="Arial"/>
          <w:sz w:val="20"/>
          <w:szCs w:val="20"/>
        </w:rPr>
        <w:t>Ensure the provision of services to communities in a sustainable manner.</w:t>
      </w:r>
    </w:p>
    <w:p w:rsidR="00E100E4" w:rsidRPr="00F90458" w:rsidRDefault="004D0EEA" w:rsidP="00BB30CD">
      <w:pPr>
        <w:pStyle w:val="ListParagraph"/>
        <w:numPr>
          <w:ilvl w:val="0"/>
          <w:numId w:val="66"/>
        </w:numPr>
        <w:spacing w:line="240" w:lineRule="auto"/>
        <w:jc w:val="both"/>
        <w:rPr>
          <w:rFonts w:ascii="Arial" w:hAnsi="Arial" w:cs="Arial"/>
          <w:sz w:val="20"/>
          <w:szCs w:val="20"/>
        </w:rPr>
      </w:pPr>
      <w:r w:rsidRPr="00F90458">
        <w:rPr>
          <w:rFonts w:ascii="Arial" w:hAnsi="Arial" w:cs="Arial"/>
          <w:sz w:val="20"/>
          <w:szCs w:val="20"/>
        </w:rPr>
        <w:t>Promote social and economic development.</w:t>
      </w:r>
    </w:p>
    <w:p w:rsidR="00E100E4" w:rsidRPr="00F90458" w:rsidRDefault="004D0EEA" w:rsidP="00BB30CD">
      <w:pPr>
        <w:pStyle w:val="ListParagraph"/>
        <w:numPr>
          <w:ilvl w:val="0"/>
          <w:numId w:val="66"/>
        </w:numPr>
        <w:spacing w:line="240" w:lineRule="auto"/>
        <w:jc w:val="both"/>
        <w:rPr>
          <w:rFonts w:ascii="Arial" w:hAnsi="Arial" w:cs="Arial"/>
          <w:sz w:val="20"/>
          <w:szCs w:val="20"/>
        </w:rPr>
      </w:pPr>
      <w:r w:rsidRPr="00F90458">
        <w:rPr>
          <w:rFonts w:ascii="Arial" w:hAnsi="Arial" w:cs="Arial"/>
          <w:sz w:val="20"/>
          <w:szCs w:val="20"/>
        </w:rPr>
        <w:t>Promote a safe and healthy environment.</w:t>
      </w:r>
    </w:p>
    <w:p w:rsidR="004D0EEA" w:rsidRPr="00F90458" w:rsidRDefault="004D0EEA" w:rsidP="00BB30CD">
      <w:pPr>
        <w:pStyle w:val="ListParagraph"/>
        <w:numPr>
          <w:ilvl w:val="0"/>
          <w:numId w:val="66"/>
        </w:numPr>
        <w:spacing w:line="240" w:lineRule="auto"/>
        <w:jc w:val="both"/>
        <w:rPr>
          <w:rFonts w:ascii="Arial" w:hAnsi="Arial" w:cs="Arial"/>
          <w:sz w:val="20"/>
          <w:szCs w:val="20"/>
        </w:rPr>
      </w:pPr>
      <w:r w:rsidRPr="00F90458">
        <w:rPr>
          <w:rFonts w:ascii="Arial" w:hAnsi="Arial" w:cs="Arial"/>
          <w:sz w:val="20"/>
          <w:szCs w:val="20"/>
        </w:rPr>
        <w:t>Encourage the involvement of communities and community   organizations in the matters of local government.</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White Paper on Local Government expects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plus improve the quality of their lives.</w:t>
      </w:r>
    </w:p>
    <w:p w:rsidR="004D0EEA" w:rsidRPr="00F90458" w:rsidRDefault="004D0EEA" w:rsidP="001431B2">
      <w:pPr>
        <w:jc w:val="both"/>
        <w:rPr>
          <w:rFonts w:ascii="Arial" w:hAnsi="Arial" w:cs="Arial"/>
          <w:sz w:val="20"/>
          <w:szCs w:val="20"/>
        </w:rPr>
      </w:pPr>
    </w:p>
    <w:p w:rsidR="00E97CAA" w:rsidRPr="00F90458" w:rsidRDefault="004D0EEA" w:rsidP="001431B2">
      <w:pPr>
        <w:jc w:val="both"/>
        <w:rPr>
          <w:rFonts w:ascii="Arial" w:hAnsi="Arial" w:cs="Arial"/>
          <w:sz w:val="20"/>
          <w:szCs w:val="20"/>
        </w:rPr>
      </w:pPr>
      <w:r w:rsidRPr="00F90458">
        <w:rPr>
          <w:rFonts w:ascii="Arial" w:hAnsi="Arial" w:cs="Arial"/>
          <w:sz w:val="20"/>
          <w:szCs w:val="20"/>
        </w:rPr>
        <w:t>The Municipal Systems Act (MSA 2000) defines the IDP as one of the core functions of a municipality and makes it a legal requirement for every council to adopt a single, inclusive and strategic plan for the development of its municipality.</w:t>
      </w:r>
    </w:p>
    <w:p w:rsidR="00E100E4" w:rsidRPr="00F90458" w:rsidRDefault="00E100E4" w:rsidP="001431B2">
      <w:pPr>
        <w:jc w:val="both"/>
        <w:rPr>
          <w:rFonts w:ascii="Arial" w:hAnsi="Arial" w:cs="Arial"/>
          <w:sz w:val="20"/>
          <w:szCs w:val="20"/>
        </w:rPr>
      </w:pPr>
    </w:p>
    <w:p w:rsidR="004D0EEA" w:rsidRPr="00F90458" w:rsidRDefault="004D0EEA" w:rsidP="001431B2">
      <w:pPr>
        <w:jc w:val="both"/>
        <w:rPr>
          <w:rFonts w:ascii="Arial" w:hAnsi="Arial" w:cs="Arial"/>
          <w:b/>
          <w:sz w:val="20"/>
          <w:szCs w:val="20"/>
        </w:rPr>
      </w:pPr>
      <w:r w:rsidRPr="00F90458">
        <w:rPr>
          <w:rFonts w:ascii="Arial" w:hAnsi="Arial" w:cs="Arial"/>
          <w:b/>
          <w:sz w:val="20"/>
          <w:szCs w:val="20"/>
        </w:rPr>
        <w:t>Other laws amongst others that provide guidelines for the development of IDPs include:</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990"/>
          <w:tab w:val="left" w:pos="1134"/>
          <w:tab w:val="left" w:pos="1701"/>
        </w:tabs>
        <w:jc w:val="both"/>
        <w:rPr>
          <w:rFonts w:ascii="Arial" w:hAnsi="Arial" w:cs="Arial"/>
          <w:sz w:val="20"/>
          <w:szCs w:val="20"/>
        </w:rPr>
      </w:pPr>
      <w:r w:rsidRPr="00F90458">
        <w:rPr>
          <w:rFonts w:ascii="Arial" w:hAnsi="Arial" w:cs="Arial"/>
          <w:sz w:val="20"/>
          <w:szCs w:val="20"/>
        </w:rPr>
        <w:t>The Local Government Translation Act secon</w:t>
      </w:r>
      <w:r w:rsidR="00872E2D" w:rsidRPr="00F90458">
        <w:rPr>
          <w:rFonts w:ascii="Arial" w:hAnsi="Arial" w:cs="Arial"/>
          <w:sz w:val="20"/>
          <w:szCs w:val="20"/>
        </w:rPr>
        <w:t xml:space="preserve">d Amendment Act 1996 (Act 97 of </w:t>
      </w:r>
      <w:r w:rsidRPr="00F90458">
        <w:rPr>
          <w:rFonts w:ascii="Arial" w:hAnsi="Arial" w:cs="Arial"/>
          <w:sz w:val="20"/>
          <w:szCs w:val="20"/>
        </w:rPr>
        <w:t>1996);</w:t>
      </w:r>
    </w:p>
    <w:p w:rsidR="004D0EEA" w:rsidRPr="00F90458" w:rsidRDefault="004D0EEA" w:rsidP="001431B2">
      <w:pPr>
        <w:pStyle w:val="ListParagraph"/>
        <w:spacing w:line="240" w:lineRule="auto"/>
        <w:ind w:left="0"/>
        <w:jc w:val="both"/>
        <w:rPr>
          <w:rFonts w:ascii="Arial" w:hAnsi="Arial" w:cs="Arial"/>
          <w:sz w:val="20"/>
          <w:szCs w:val="20"/>
        </w:rPr>
      </w:pPr>
      <w:r w:rsidRPr="00F90458">
        <w:rPr>
          <w:rFonts w:ascii="Arial" w:hAnsi="Arial" w:cs="Arial"/>
          <w:sz w:val="20"/>
          <w:szCs w:val="20"/>
        </w:rPr>
        <w:t>The Municipal Demarcation Act, 1998 that provides the framework for the on-going demarcation process;</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Municipal Structures Act, 1998 that defines the institutional settings for the municipalities and describe core functions and responsibilities;</w:t>
      </w:r>
      <w:r w:rsidR="00E100E4" w:rsidRPr="00F90458">
        <w:rPr>
          <w:rFonts w:ascii="Arial" w:hAnsi="Arial" w:cs="Arial"/>
          <w:sz w:val="20"/>
          <w:szCs w:val="20"/>
        </w:rPr>
        <w:t xml:space="preserve"> </w:t>
      </w:r>
      <w:r w:rsidRPr="00F90458">
        <w:rPr>
          <w:rFonts w:ascii="Arial" w:hAnsi="Arial" w:cs="Arial"/>
          <w:sz w:val="20"/>
          <w:szCs w:val="20"/>
        </w:rPr>
        <w:t>The National Environment Management Act 1998;</w:t>
      </w:r>
      <w:r w:rsidR="00E100E4" w:rsidRPr="00F90458">
        <w:rPr>
          <w:rFonts w:ascii="Arial" w:hAnsi="Arial" w:cs="Arial"/>
          <w:sz w:val="20"/>
          <w:szCs w:val="20"/>
        </w:rPr>
        <w:t xml:space="preserve"> </w:t>
      </w:r>
      <w:r w:rsidRPr="00F90458">
        <w:rPr>
          <w:rFonts w:ascii="Arial" w:hAnsi="Arial" w:cs="Arial"/>
          <w:sz w:val="20"/>
          <w:szCs w:val="20"/>
        </w:rPr>
        <w:t>The Water Service Act, 1997;</w:t>
      </w:r>
      <w:r w:rsidR="00E100E4" w:rsidRPr="00F90458">
        <w:rPr>
          <w:rFonts w:ascii="Arial" w:hAnsi="Arial" w:cs="Arial"/>
          <w:sz w:val="20"/>
          <w:szCs w:val="20"/>
        </w:rPr>
        <w:t xml:space="preserve"> </w:t>
      </w:r>
      <w:r w:rsidRPr="00F90458">
        <w:rPr>
          <w:rFonts w:ascii="Arial" w:hAnsi="Arial" w:cs="Arial"/>
          <w:sz w:val="20"/>
          <w:szCs w:val="20"/>
        </w:rPr>
        <w:t>Regulations passed in terms of the Environment Conversation Act, 1989; and</w:t>
      </w:r>
      <w:r w:rsidR="00E100E4" w:rsidRPr="00F90458">
        <w:rPr>
          <w:rFonts w:ascii="Arial" w:hAnsi="Arial" w:cs="Arial"/>
          <w:sz w:val="20"/>
          <w:szCs w:val="20"/>
        </w:rPr>
        <w:t xml:space="preserve"> </w:t>
      </w:r>
      <w:r w:rsidRPr="00F90458">
        <w:rPr>
          <w:rFonts w:ascii="Arial" w:hAnsi="Arial" w:cs="Arial"/>
          <w:sz w:val="20"/>
          <w:szCs w:val="20"/>
        </w:rPr>
        <w:t>Municipal Finance Management Act 56 of 2003 that seeks to secure sound and sustainable management of the financial affairs of the municipalities and other institutions of the local sphere of government.</w:t>
      </w:r>
    </w:p>
    <w:p w:rsidR="001339FA" w:rsidRPr="00F90458" w:rsidRDefault="001339FA" w:rsidP="001431B2">
      <w:pPr>
        <w:jc w:val="both"/>
        <w:rPr>
          <w:rFonts w:ascii="Arial" w:hAnsi="Arial" w:cs="Arial"/>
          <w:sz w:val="20"/>
          <w:szCs w:val="20"/>
        </w:rPr>
      </w:pPr>
    </w:p>
    <w:p w:rsidR="004D0EEA" w:rsidRPr="00F90458" w:rsidRDefault="001C37EB" w:rsidP="001431B2">
      <w:pPr>
        <w:jc w:val="both"/>
        <w:rPr>
          <w:rFonts w:ascii="Arial" w:hAnsi="Arial" w:cs="Arial"/>
          <w:b/>
          <w:sz w:val="20"/>
          <w:szCs w:val="20"/>
        </w:rPr>
      </w:pPr>
      <w:r w:rsidRPr="00F90458">
        <w:rPr>
          <w:rFonts w:ascii="Arial" w:hAnsi="Arial" w:cs="Arial"/>
          <w:b/>
          <w:sz w:val="20"/>
          <w:szCs w:val="20"/>
        </w:rPr>
        <w:t>1.2.1 Framing the 2016/2021</w:t>
      </w:r>
      <w:r w:rsidR="004D0EEA" w:rsidRPr="00F90458">
        <w:rPr>
          <w:rFonts w:ascii="Arial" w:hAnsi="Arial" w:cs="Arial"/>
          <w:b/>
          <w:sz w:val="20"/>
          <w:szCs w:val="20"/>
        </w:rPr>
        <w:t xml:space="preserve"> IDP</w:t>
      </w:r>
    </w:p>
    <w:p w:rsidR="004D0EEA" w:rsidRPr="00F90458" w:rsidRDefault="001C37EB" w:rsidP="001431B2">
      <w:pPr>
        <w:jc w:val="both"/>
        <w:rPr>
          <w:rFonts w:ascii="Arial" w:hAnsi="Arial" w:cs="Arial"/>
          <w:sz w:val="20"/>
          <w:szCs w:val="20"/>
        </w:rPr>
      </w:pPr>
      <w:r w:rsidRPr="00F90458">
        <w:rPr>
          <w:rFonts w:ascii="Arial" w:hAnsi="Arial" w:cs="Arial"/>
          <w:sz w:val="20"/>
          <w:szCs w:val="20"/>
        </w:rPr>
        <w:t>The 2016/</w:t>
      </w:r>
      <w:r w:rsidR="00605086">
        <w:rPr>
          <w:rFonts w:ascii="Arial" w:hAnsi="Arial" w:cs="Arial"/>
          <w:sz w:val="20"/>
          <w:szCs w:val="20"/>
        </w:rPr>
        <w:t>2</w:t>
      </w:r>
      <w:r w:rsidRPr="00F90458">
        <w:rPr>
          <w:rFonts w:ascii="Arial" w:hAnsi="Arial" w:cs="Arial"/>
          <w:sz w:val="20"/>
          <w:szCs w:val="20"/>
        </w:rPr>
        <w:t>1</w:t>
      </w:r>
      <w:r w:rsidR="004D0EEA" w:rsidRPr="00F90458">
        <w:rPr>
          <w:rFonts w:ascii="Arial" w:hAnsi="Arial" w:cs="Arial"/>
          <w:sz w:val="20"/>
          <w:szCs w:val="20"/>
        </w:rPr>
        <w:t xml:space="preserve"> IDP was prepared within the legal and policy requirements , opportunities provided and challenges posed by the local, p</w:t>
      </w:r>
      <w:r w:rsidR="000E4DA8" w:rsidRPr="00F90458">
        <w:rPr>
          <w:rFonts w:ascii="Arial" w:hAnsi="Arial" w:cs="Arial"/>
          <w:sz w:val="20"/>
          <w:szCs w:val="20"/>
        </w:rPr>
        <w:t>rovincial and national context.</w:t>
      </w:r>
    </w:p>
    <w:p w:rsidR="000E4DA8" w:rsidRPr="00F90458" w:rsidRDefault="000E4DA8" w:rsidP="001431B2">
      <w:pPr>
        <w:ind w:left="426"/>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b/>
          <w:sz w:val="20"/>
          <w:szCs w:val="20"/>
        </w:rPr>
        <w:t>1.2.2 The National Planning Context</w:t>
      </w:r>
    </w:p>
    <w:p w:rsidR="004D0EEA" w:rsidRPr="00F90458" w:rsidRDefault="004D0EEA" w:rsidP="001431B2">
      <w:pPr>
        <w:jc w:val="both"/>
        <w:rPr>
          <w:rFonts w:ascii="Arial" w:hAnsi="Arial" w:cs="Arial"/>
          <w:sz w:val="20"/>
          <w:szCs w:val="20"/>
        </w:rPr>
      </w:pPr>
      <w:r w:rsidRPr="00F90458">
        <w:rPr>
          <w:rFonts w:ascii="Arial" w:hAnsi="Arial" w:cs="Arial"/>
          <w:sz w:val="20"/>
          <w:szCs w:val="20"/>
        </w:rPr>
        <w:t>Ephraim Mogale Local Municipality is aware of the critical challenges facing the country as a whole, as well as the National Strategi</w:t>
      </w:r>
      <w:r w:rsidR="001339FA" w:rsidRPr="00F90458">
        <w:rPr>
          <w:rFonts w:ascii="Arial" w:hAnsi="Arial" w:cs="Arial"/>
          <w:sz w:val="20"/>
          <w:szCs w:val="20"/>
        </w:rPr>
        <w:t xml:space="preserve">es Priority Areas to meet those </w:t>
      </w:r>
      <w:r w:rsidRPr="00F90458">
        <w:rPr>
          <w:rFonts w:ascii="Arial" w:hAnsi="Arial" w:cs="Arial"/>
          <w:sz w:val="20"/>
          <w:szCs w:val="20"/>
        </w:rPr>
        <w:t>challenges. The government has identified five priority</w:t>
      </w:r>
      <w:r w:rsidR="001339FA" w:rsidRPr="00F90458">
        <w:rPr>
          <w:rFonts w:ascii="Arial" w:hAnsi="Arial" w:cs="Arial"/>
          <w:sz w:val="20"/>
          <w:szCs w:val="20"/>
        </w:rPr>
        <w:t xml:space="preserve"> areas for the next five years:</w:t>
      </w:r>
    </w:p>
    <w:p w:rsidR="004D0EEA" w:rsidRPr="00F90458" w:rsidRDefault="004D0EEA" w:rsidP="001431B2">
      <w:pPr>
        <w:pStyle w:val="ListParagraph"/>
        <w:numPr>
          <w:ilvl w:val="0"/>
          <w:numId w:val="4"/>
        </w:numPr>
        <w:spacing w:line="240" w:lineRule="auto"/>
        <w:ind w:left="-567" w:firstLine="1066"/>
        <w:jc w:val="both"/>
        <w:rPr>
          <w:rFonts w:ascii="Arial" w:hAnsi="Arial" w:cs="Arial"/>
          <w:sz w:val="20"/>
          <w:szCs w:val="20"/>
        </w:rPr>
      </w:pPr>
      <w:r w:rsidRPr="00F90458">
        <w:rPr>
          <w:rFonts w:ascii="Arial" w:hAnsi="Arial" w:cs="Arial"/>
          <w:sz w:val="20"/>
          <w:szCs w:val="20"/>
        </w:rPr>
        <w:t>Creation of decent work and sustainable livelihoods;</w:t>
      </w:r>
    </w:p>
    <w:p w:rsidR="004D0EEA" w:rsidRPr="00F90458" w:rsidRDefault="004D0EEA" w:rsidP="001431B2">
      <w:pPr>
        <w:pStyle w:val="ListParagraph"/>
        <w:numPr>
          <w:ilvl w:val="0"/>
          <w:numId w:val="4"/>
        </w:numPr>
        <w:spacing w:line="240" w:lineRule="auto"/>
        <w:ind w:left="-567" w:firstLine="1066"/>
        <w:jc w:val="both"/>
        <w:rPr>
          <w:rFonts w:ascii="Arial" w:hAnsi="Arial" w:cs="Arial"/>
          <w:sz w:val="20"/>
          <w:szCs w:val="20"/>
        </w:rPr>
      </w:pPr>
      <w:r w:rsidRPr="00F90458">
        <w:rPr>
          <w:rFonts w:ascii="Arial" w:hAnsi="Arial" w:cs="Arial"/>
          <w:sz w:val="20"/>
          <w:szCs w:val="20"/>
        </w:rPr>
        <w:t>Education;</w:t>
      </w:r>
    </w:p>
    <w:p w:rsidR="004D0EEA" w:rsidRPr="00F90458" w:rsidRDefault="004D0EEA" w:rsidP="001431B2">
      <w:pPr>
        <w:pStyle w:val="ListParagraph"/>
        <w:numPr>
          <w:ilvl w:val="0"/>
          <w:numId w:val="4"/>
        </w:numPr>
        <w:spacing w:line="240" w:lineRule="auto"/>
        <w:ind w:left="-567" w:firstLine="1066"/>
        <w:jc w:val="both"/>
        <w:rPr>
          <w:rFonts w:ascii="Arial" w:hAnsi="Arial" w:cs="Arial"/>
          <w:sz w:val="20"/>
          <w:szCs w:val="20"/>
        </w:rPr>
      </w:pPr>
      <w:r w:rsidRPr="00F90458">
        <w:rPr>
          <w:rFonts w:ascii="Arial" w:hAnsi="Arial" w:cs="Arial"/>
          <w:sz w:val="20"/>
          <w:szCs w:val="20"/>
        </w:rPr>
        <w:t>Health;</w:t>
      </w:r>
    </w:p>
    <w:p w:rsidR="004D0EEA" w:rsidRPr="00F90458" w:rsidRDefault="004D0EEA" w:rsidP="001431B2">
      <w:pPr>
        <w:pStyle w:val="ListParagraph"/>
        <w:numPr>
          <w:ilvl w:val="0"/>
          <w:numId w:val="4"/>
        </w:numPr>
        <w:spacing w:line="240" w:lineRule="auto"/>
        <w:ind w:left="-567" w:firstLine="1066"/>
        <w:jc w:val="both"/>
        <w:rPr>
          <w:rFonts w:ascii="Arial" w:hAnsi="Arial" w:cs="Arial"/>
          <w:sz w:val="20"/>
          <w:szCs w:val="20"/>
        </w:rPr>
      </w:pPr>
      <w:r w:rsidRPr="00F90458">
        <w:rPr>
          <w:rFonts w:ascii="Arial" w:hAnsi="Arial" w:cs="Arial"/>
          <w:sz w:val="20"/>
          <w:szCs w:val="20"/>
        </w:rPr>
        <w:t>Rural Development, food security and land reform; and</w:t>
      </w:r>
    </w:p>
    <w:p w:rsidR="004D0EEA" w:rsidRPr="00F90458" w:rsidRDefault="004D0EEA" w:rsidP="001431B2">
      <w:pPr>
        <w:pStyle w:val="ListParagraph"/>
        <w:numPr>
          <w:ilvl w:val="0"/>
          <w:numId w:val="4"/>
        </w:numPr>
        <w:spacing w:line="240" w:lineRule="auto"/>
        <w:ind w:left="567" w:firstLine="0"/>
        <w:jc w:val="both"/>
        <w:rPr>
          <w:rFonts w:ascii="Arial" w:hAnsi="Arial" w:cs="Arial"/>
          <w:sz w:val="20"/>
          <w:szCs w:val="20"/>
        </w:rPr>
      </w:pPr>
      <w:r w:rsidRPr="00F90458">
        <w:rPr>
          <w:rFonts w:ascii="Arial" w:hAnsi="Arial" w:cs="Arial"/>
          <w:sz w:val="20"/>
          <w:szCs w:val="20"/>
        </w:rPr>
        <w:t>The fight against crime and corruption.</w:t>
      </w:r>
    </w:p>
    <w:p w:rsidR="004D0EEA" w:rsidRPr="00F90458" w:rsidRDefault="004D0EEA" w:rsidP="001431B2">
      <w:pPr>
        <w:jc w:val="both"/>
        <w:rPr>
          <w:rFonts w:ascii="Arial" w:hAnsi="Arial" w:cs="Arial"/>
          <w:sz w:val="20"/>
          <w:szCs w:val="20"/>
        </w:rPr>
      </w:pPr>
      <w:r w:rsidRPr="00F90458">
        <w:rPr>
          <w:rFonts w:ascii="Arial" w:hAnsi="Arial" w:cs="Arial"/>
          <w:sz w:val="20"/>
          <w:szCs w:val="20"/>
        </w:rPr>
        <w:t>In order to achieve these objectives the performances and development impact of the state will have to vastly be improved. While capacity building, better systems, a greater focus on implementation, and improved performance management will play a key part in this endeavor, integration, alignment and strategy between the actions of the three spheres government are important.</w:t>
      </w:r>
    </w:p>
    <w:p w:rsidR="004D0EEA" w:rsidRPr="00F90458" w:rsidRDefault="004D0EEA" w:rsidP="001431B2">
      <w:pPr>
        <w:ind w:left="2070" w:firstLine="1800"/>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sz w:val="20"/>
          <w:szCs w:val="20"/>
        </w:rPr>
        <w:t>As decided b</w:t>
      </w:r>
      <w:r w:rsidR="001C37EB" w:rsidRPr="00F90458">
        <w:rPr>
          <w:rFonts w:ascii="Arial" w:hAnsi="Arial" w:cs="Arial"/>
          <w:sz w:val="20"/>
          <w:szCs w:val="20"/>
        </w:rPr>
        <w:t>y Cabinet around aligning the NDP, LDP</w:t>
      </w:r>
      <w:r w:rsidRPr="00F90458">
        <w:rPr>
          <w:rFonts w:ascii="Arial" w:hAnsi="Arial" w:cs="Arial"/>
          <w:sz w:val="20"/>
          <w:szCs w:val="20"/>
        </w:rPr>
        <w:t xml:space="preserve"> and IDPs, the key to this activity is ensuring that the three spheres of government use the common platform of (1)”need/poverty” and (2) “developmental </w:t>
      </w:r>
      <w:r w:rsidR="001C37EB" w:rsidRPr="00F90458">
        <w:rPr>
          <w:rFonts w:ascii="Arial" w:hAnsi="Arial" w:cs="Arial"/>
          <w:sz w:val="20"/>
          <w:szCs w:val="20"/>
        </w:rPr>
        <w:t>potential” as espoused in the N</w:t>
      </w:r>
      <w:r w:rsidRPr="00F90458">
        <w:rPr>
          <w:rFonts w:ascii="Arial" w:hAnsi="Arial" w:cs="Arial"/>
          <w:sz w:val="20"/>
          <w:szCs w:val="20"/>
        </w:rPr>
        <w:t>DP to analyze the space economy of their areas of jurisdiction. In addition to this decision it requires for the role of the IDPs of the municipalities in determining and structuring public investment and development spending to be drastically strengthened. This means that municipalities should play a greater role in determining priorities and resources allocation. The IDPs have become far more decisive on the areas of need and development.</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2070"/>
        </w:tabs>
        <w:jc w:val="both"/>
        <w:rPr>
          <w:rFonts w:ascii="Arial" w:hAnsi="Arial" w:cs="Arial"/>
          <w:b/>
          <w:sz w:val="20"/>
          <w:szCs w:val="20"/>
        </w:rPr>
      </w:pPr>
      <w:r w:rsidRPr="00F90458">
        <w:rPr>
          <w:rFonts w:ascii="Arial" w:hAnsi="Arial" w:cs="Arial"/>
          <w:b/>
          <w:sz w:val="20"/>
          <w:szCs w:val="20"/>
        </w:rPr>
        <w:t>The National Development Plan focuses a</w:t>
      </w:r>
      <w:r w:rsidR="001339FA" w:rsidRPr="00F90458">
        <w:rPr>
          <w:rFonts w:ascii="Arial" w:hAnsi="Arial" w:cs="Arial"/>
          <w:b/>
          <w:sz w:val="20"/>
          <w:szCs w:val="20"/>
        </w:rPr>
        <w:t>mongst others on the following;</w:t>
      </w:r>
    </w:p>
    <w:p w:rsidR="004D0EEA" w:rsidRPr="00F90458" w:rsidRDefault="004D0EEA" w:rsidP="001431B2">
      <w:pPr>
        <w:pStyle w:val="ListParagraph"/>
        <w:numPr>
          <w:ilvl w:val="0"/>
          <w:numId w:val="5"/>
        </w:numPr>
        <w:spacing w:line="240" w:lineRule="auto"/>
        <w:ind w:left="709" w:hanging="235"/>
        <w:jc w:val="both"/>
        <w:rPr>
          <w:rFonts w:ascii="Arial" w:hAnsi="Arial" w:cs="Arial"/>
          <w:sz w:val="20"/>
          <w:szCs w:val="20"/>
        </w:rPr>
      </w:pPr>
      <w:r w:rsidRPr="00F90458">
        <w:rPr>
          <w:rFonts w:ascii="Arial" w:hAnsi="Arial" w:cs="Arial"/>
          <w:sz w:val="20"/>
          <w:szCs w:val="20"/>
        </w:rPr>
        <w:t>The active efforts and participation of all South Africa in their own development</w:t>
      </w:r>
    </w:p>
    <w:p w:rsidR="004D0EEA" w:rsidRPr="00F90458" w:rsidRDefault="004D0EEA" w:rsidP="001431B2">
      <w:pPr>
        <w:pStyle w:val="ListParagraph"/>
        <w:numPr>
          <w:ilvl w:val="0"/>
          <w:numId w:val="5"/>
        </w:numPr>
        <w:spacing w:line="240" w:lineRule="auto"/>
        <w:ind w:left="-426" w:firstLine="900"/>
        <w:jc w:val="both"/>
        <w:rPr>
          <w:rFonts w:ascii="Arial" w:hAnsi="Arial" w:cs="Arial"/>
          <w:sz w:val="20"/>
          <w:szCs w:val="20"/>
        </w:rPr>
      </w:pPr>
      <w:r w:rsidRPr="00F90458">
        <w:rPr>
          <w:rFonts w:ascii="Arial" w:hAnsi="Arial" w:cs="Arial"/>
          <w:sz w:val="20"/>
          <w:szCs w:val="20"/>
        </w:rPr>
        <w:t>Redressing the injustices of the past effectively</w:t>
      </w:r>
    </w:p>
    <w:p w:rsidR="004D0EEA" w:rsidRPr="00F90458" w:rsidRDefault="004D0EEA" w:rsidP="001431B2">
      <w:pPr>
        <w:pStyle w:val="ListParagraph"/>
        <w:numPr>
          <w:ilvl w:val="0"/>
          <w:numId w:val="5"/>
        </w:numPr>
        <w:spacing w:line="240" w:lineRule="auto"/>
        <w:ind w:left="-426" w:firstLine="900"/>
        <w:jc w:val="both"/>
        <w:rPr>
          <w:rFonts w:ascii="Arial" w:hAnsi="Arial" w:cs="Arial"/>
          <w:sz w:val="20"/>
          <w:szCs w:val="20"/>
        </w:rPr>
      </w:pPr>
      <w:r w:rsidRPr="00F90458">
        <w:rPr>
          <w:rFonts w:ascii="Arial" w:hAnsi="Arial" w:cs="Arial"/>
          <w:sz w:val="20"/>
          <w:szCs w:val="20"/>
        </w:rPr>
        <w:t>Faster economic growth and higher investment and employment</w:t>
      </w:r>
    </w:p>
    <w:p w:rsidR="004D0EEA" w:rsidRPr="00F90458" w:rsidRDefault="004D0EEA" w:rsidP="001431B2">
      <w:pPr>
        <w:pStyle w:val="ListParagraph"/>
        <w:numPr>
          <w:ilvl w:val="0"/>
          <w:numId w:val="5"/>
        </w:numPr>
        <w:spacing w:line="240" w:lineRule="auto"/>
        <w:ind w:left="709" w:hanging="235"/>
        <w:jc w:val="both"/>
        <w:rPr>
          <w:rFonts w:ascii="Arial" w:hAnsi="Arial" w:cs="Arial"/>
          <w:sz w:val="20"/>
          <w:szCs w:val="20"/>
        </w:rPr>
      </w:pPr>
      <w:r w:rsidRPr="00F90458">
        <w:rPr>
          <w:rFonts w:ascii="Arial" w:hAnsi="Arial" w:cs="Arial"/>
          <w:sz w:val="20"/>
          <w:szCs w:val="20"/>
        </w:rPr>
        <w:t>Rising standards of education, a healthy population and effective social protection</w:t>
      </w:r>
    </w:p>
    <w:p w:rsidR="004D0EEA" w:rsidRPr="00F90458" w:rsidRDefault="004D0EEA" w:rsidP="001431B2">
      <w:pPr>
        <w:pStyle w:val="ListParagraph"/>
        <w:numPr>
          <w:ilvl w:val="0"/>
          <w:numId w:val="5"/>
        </w:numPr>
        <w:spacing w:line="240" w:lineRule="auto"/>
        <w:ind w:left="-426" w:firstLine="900"/>
        <w:jc w:val="both"/>
        <w:rPr>
          <w:rFonts w:ascii="Arial" w:hAnsi="Arial" w:cs="Arial"/>
          <w:sz w:val="20"/>
          <w:szCs w:val="20"/>
        </w:rPr>
      </w:pPr>
      <w:r w:rsidRPr="00F90458">
        <w:rPr>
          <w:rFonts w:ascii="Arial" w:hAnsi="Arial" w:cs="Arial"/>
          <w:sz w:val="20"/>
          <w:szCs w:val="20"/>
        </w:rPr>
        <w:t>Strengthening the links between economic and social strategies</w:t>
      </w:r>
    </w:p>
    <w:p w:rsidR="002148C1" w:rsidRDefault="004D0EEA" w:rsidP="001431B2">
      <w:pPr>
        <w:pStyle w:val="ListParagraph"/>
        <w:numPr>
          <w:ilvl w:val="0"/>
          <w:numId w:val="5"/>
        </w:numPr>
        <w:spacing w:line="240" w:lineRule="auto"/>
        <w:ind w:left="-426" w:firstLine="900"/>
        <w:jc w:val="both"/>
        <w:rPr>
          <w:rFonts w:ascii="Arial" w:hAnsi="Arial" w:cs="Arial"/>
          <w:sz w:val="20"/>
          <w:szCs w:val="20"/>
        </w:rPr>
      </w:pPr>
      <w:r w:rsidRPr="00F90458">
        <w:rPr>
          <w:rFonts w:ascii="Arial" w:hAnsi="Arial" w:cs="Arial"/>
          <w:sz w:val="20"/>
          <w:szCs w:val="20"/>
        </w:rPr>
        <w:t>Collaboration between the private and public sector</w:t>
      </w:r>
    </w:p>
    <w:p w:rsidR="001431B2" w:rsidRDefault="001431B2" w:rsidP="001431B2">
      <w:pPr>
        <w:jc w:val="both"/>
        <w:rPr>
          <w:rFonts w:ascii="Arial" w:hAnsi="Arial" w:cs="Arial"/>
          <w:b/>
          <w:sz w:val="20"/>
          <w:szCs w:val="20"/>
        </w:rPr>
      </w:pPr>
      <w:r>
        <w:rPr>
          <w:rFonts w:ascii="Arial" w:hAnsi="Arial" w:cs="Arial"/>
          <w:b/>
          <w:sz w:val="20"/>
          <w:szCs w:val="20"/>
        </w:rPr>
        <w:t>The</w:t>
      </w:r>
      <w:r w:rsidRPr="001431B2">
        <w:rPr>
          <w:rFonts w:ascii="Arial" w:hAnsi="Arial" w:cs="Arial"/>
          <w:b/>
          <w:sz w:val="20"/>
          <w:szCs w:val="20"/>
        </w:rPr>
        <w:t xml:space="preserve"> L</w:t>
      </w:r>
      <w:r>
        <w:rPr>
          <w:rFonts w:ascii="Arial" w:hAnsi="Arial" w:cs="Arial"/>
          <w:b/>
          <w:sz w:val="20"/>
          <w:szCs w:val="20"/>
        </w:rPr>
        <w:t>ocal</w:t>
      </w:r>
      <w:r w:rsidRPr="001431B2">
        <w:rPr>
          <w:rFonts w:ascii="Arial" w:hAnsi="Arial" w:cs="Arial"/>
          <w:b/>
          <w:sz w:val="20"/>
          <w:szCs w:val="20"/>
        </w:rPr>
        <w:t xml:space="preserve"> G</w:t>
      </w:r>
      <w:r>
        <w:rPr>
          <w:rFonts w:ascii="Arial" w:hAnsi="Arial" w:cs="Arial"/>
          <w:b/>
          <w:sz w:val="20"/>
          <w:szCs w:val="20"/>
        </w:rPr>
        <w:t>overnment</w:t>
      </w:r>
      <w:r w:rsidRPr="001431B2">
        <w:rPr>
          <w:rFonts w:ascii="Arial" w:hAnsi="Arial" w:cs="Arial"/>
          <w:b/>
          <w:sz w:val="20"/>
          <w:szCs w:val="20"/>
        </w:rPr>
        <w:t xml:space="preserve"> B</w:t>
      </w:r>
      <w:r>
        <w:rPr>
          <w:rFonts w:ascii="Arial" w:hAnsi="Arial" w:cs="Arial"/>
          <w:b/>
          <w:sz w:val="20"/>
          <w:szCs w:val="20"/>
        </w:rPr>
        <w:t>ack</w:t>
      </w:r>
      <w:r w:rsidRPr="001431B2">
        <w:rPr>
          <w:rFonts w:ascii="Arial" w:hAnsi="Arial" w:cs="Arial"/>
          <w:b/>
          <w:sz w:val="20"/>
          <w:szCs w:val="20"/>
        </w:rPr>
        <w:t xml:space="preserve"> T</w:t>
      </w:r>
      <w:r>
        <w:rPr>
          <w:rFonts w:ascii="Arial" w:hAnsi="Arial" w:cs="Arial"/>
          <w:b/>
          <w:sz w:val="20"/>
          <w:szCs w:val="20"/>
        </w:rPr>
        <w:t>o</w:t>
      </w:r>
      <w:r w:rsidRPr="001431B2">
        <w:rPr>
          <w:rFonts w:ascii="Arial" w:hAnsi="Arial" w:cs="Arial"/>
          <w:b/>
          <w:sz w:val="20"/>
          <w:szCs w:val="20"/>
        </w:rPr>
        <w:t xml:space="preserve"> B</w:t>
      </w:r>
      <w:r>
        <w:rPr>
          <w:rFonts w:ascii="Arial" w:hAnsi="Arial" w:cs="Arial"/>
          <w:b/>
          <w:sz w:val="20"/>
          <w:szCs w:val="20"/>
        </w:rPr>
        <w:t>asics</w:t>
      </w:r>
      <w:r w:rsidRPr="001431B2">
        <w:rPr>
          <w:rFonts w:ascii="Arial" w:hAnsi="Arial" w:cs="Arial"/>
          <w:b/>
          <w:sz w:val="20"/>
          <w:szCs w:val="20"/>
        </w:rPr>
        <w:t xml:space="preserve"> S</w:t>
      </w:r>
      <w:r>
        <w:rPr>
          <w:rFonts w:ascii="Arial" w:hAnsi="Arial" w:cs="Arial"/>
          <w:b/>
          <w:sz w:val="20"/>
          <w:szCs w:val="20"/>
        </w:rPr>
        <w:t xml:space="preserve">trategy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 </w:t>
      </w:r>
    </w:p>
    <w:p w:rsidR="001431B2" w:rsidRDefault="001431B2" w:rsidP="001431B2">
      <w:pPr>
        <w:jc w:val="both"/>
        <w:rPr>
          <w:rFonts w:ascii="Arial" w:hAnsi="Arial" w:cs="Arial"/>
          <w:sz w:val="20"/>
          <w:szCs w:val="20"/>
        </w:rPr>
      </w:pPr>
      <w:r w:rsidRPr="001431B2">
        <w:rPr>
          <w:rFonts w:ascii="Arial" w:hAnsi="Arial" w:cs="Arial"/>
          <w:sz w:val="20"/>
          <w:szCs w:val="20"/>
        </w:rPr>
        <w:t xml:space="preserve">The Local Government Back to Basics Strategy (B2B) its main core services that local government provides i.e. clean drinking water, sanitation, electricity, shelter, waste removal and roads which are the basic human rights enshrined in our constitution and Bill of Rights. This strategy comes after local government facing challenges in rendering services to the communities and majority of municipalities in the country to account mainly in financial management and continuous negative audit outcomes. The following are Local government programmes which municipalities will work to ensure: </w:t>
      </w:r>
    </w:p>
    <w:p w:rsidR="001431B2" w:rsidRPr="001431B2" w:rsidRDefault="001431B2" w:rsidP="001431B2">
      <w:pPr>
        <w:jc w:val="both"/>
        <w:rPr>
          <w:rFonts w:ascii="Arial" w:hAnsi="Arial" w:cs="Arial"/>
          <w:sz w:val="20"/>
          <w:szCs w:val="20"/>
        </w:rPr>
      </w:pP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1. Basic Service: Creating conditions for decent living </w:t>
      </w:r>
    </w:p>
    <w:p w:rsidR="001431B2" w:rsidRDefault="001431B2" w:rsidP="00BB30CD">
      <w:pPr>
        <w:pStyle w:val="ListParagraph"/>
        <w:numPr>
          <w:ilvl w:val="0"/>
          <w:numId w:val="101"/>
        </w:numPr>
        <w:jc w:val="both"/>
        <w:rPr>
          <w:rFonts w:ascii="Arial" w:hAnsi="Arial" w:cs="Arial"/>
          <w:sz w:val="20"/>
          <w:szCs w:val="20"/>
        </w:rPr>
      </w:pPr>
      <w:r w:rsidRPr="001431B2">
        <w:rPr>
          <w:rFonts w:ascii="Arial" w:hAnsi="Arial" w:cs="Arial"/>
          <w:sz w:val="20"/>
          <w:szCs w:val="20"/>
        </w:rPr>
        <w:t>Municipalities must deliver the basic services (basic water, sanitation, electricity, waste removal etc.)In addition to the above, municipalities must ensure that services such as cutting grass, patching potholes, working robots and street lights and consiste</w:t>
      </w:r>
      <w:r>
        <w:rPr>
          <w:rFonts w:ascii="Arial" w:hAnsi="Arial" w:cs="Arial"/>
          <w:sz w:val="20"/>
          <w:szCs w:val="20"/>
        </w:rPr>
        <w:t>nt refuse removal are provided.</w:t>
      </w:r>
    </w:p>
    <w:p w:rsidR="001431B2" w:rsidRDefault="001431B2" w:rsidP="00BB30CD">
      <w:pPr>
        <w:pStyle w:val="ListParagraph"/>
        <w:numPr>
          <w:ilvl w:val="0"/>
          <w:numId w:val="101"/>
        </w:numPr>
        <w:jc w:val="both"/>
        <w:rPr>
          <w:rFonts w:ascii="Arial" w:hAnsi="Arial" w:cs="Arial"/>
          <w:sz w:val="20"/>
          <w:szCs w:val="20"/>
        </w:rPr>
      </w:pPr>
      <w:r w:rsidRPr="001431B2">
        <w:rPr>
          <w:rFonts w:ascii="Arial" w:hAnsi="Arial" w:cs="Arial"/>
          <w:sz w:val="20"/>
          <w:szCs w:val="20"/>
        </w:rPr>
        <w:t xml:space="preserve">Council to ensure proper maintenance and immediate addressing of outages or maintenance issues to ensure continuity of service provision </w:t>
      </w:r>
    </w:p>
    <w:p w:rsidR="001431B2" w:rsidRDefault="001431B2" w:rsidP="00BB30CD">
      <w:pPr>
        <w:pStyle w:val="ListParagraph"/>
        <w:numPr>
          <w:ilvl w:val="0"/>
          <w:numId w:val="101"/>
        </w:numPr>
        <w:jc w:val="both"/>
        <w:rPr>
          <w:rFonts w:ascii="Arial" w:hAnsi="Arial" w:cs="Arial"/>
          <w:sz w:val="20"/>
          <w:szCs w:val="20"/>
        </w:rPr>
      </w:pPr>
      <w:r w:rsidRPr="001431B2">
        <w:rPr>
          <w:rFonts w:ascii="Arial" w:hAnsi="Arial" w:cs="Arial"/>
          <w:sz w:val="20"/>
          <w:szCs w:val="20"/>
        </w:rPr>
        <w:t>Municipalities must improve mechanisms to deliver new infrastructure at a faster pace whilst adhering to the relevant standards</w:t>
      </w:r>
    </w:p>
    <w:p w:rsidR="001431B2" w:rsidRDefault="001431B2" w:rsidP="00BB30CD">
      <w:pPr>
        <w:pStyle w:val="ListParagraph"/>
        <w:numPr>
          <w:ilvl w:val="0"/>
          <w:numId w:val="101"/>
        </w:numPr>
        <w:jc w:val="both"/>
        <w:rPr>
          <w:rFonts w:ascii="Arial" w:hAnsi="Arial" w:cs="Arial"/>
          <w:sz w:val="20"/>
          <w:szCs w:val="20"/>
        </w:rPr>
      </w:pPr>
      <w:r w:rsidRPr="001431B2">
        <w:rPr>
          <w:rFonts w:ascii="Arial" w:hAnsi="Arial" w:cs="Arial"/>
          <w:sz w:val="20"/>
          <w:szCs w:val="20"/>
        </w:rPr>
        <w:t xml:space="preserve">Increase of Community Work Programme sites targeting the unemployed youth in informal settlements to render day to day services such as cutting grass, patching potholes, cleaning cemeteries, etc. </w:t>
      </w:r>
    </w:p>
    <w:p w:rsidR="001431B2" w:rsidRPr="001431B2" w:rsidRDefault="001431B2" w:rsidP="00BB30CD">
      <w:pPr>
        <w:pStyle w:val="ListParagraph"/>
        <w:numPr>
          <w:ilvl w:val="0"/>
          <w:numId w:val="101"/>
        </w:numPr>
        <w:jc w:val="both"/>
        <w:rPr>
          <w:rFonts w:ascii="Arial" w:hAnsi="Arial" w:cs="Arial"/>
          <w:sz w:val="20"/>
          <w:szCs w:val="20"/>
        </w:rPr>
      </w:pPr>
      <w:r w:rsidRPr="001431B2">
        <w:rPr>
          <w:rFonts w:ascii="Arial" w:hAnsi="Arial" w:cs="Arial"/>
          <w:sz w:val="20"/>
          <w:szCs w:val="20"/>
        </w:rPr>
        <w:t xml:space="preserve">Extend reach of basic services to communities living in informal settlements by providing temporary services such as:(i)potable water,(ii)temporary sanitation facilities,(iii)grading of gravel roads and (iv)refuse removal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2. Good governance </w:t>
      </w:r>
    </w:p>
    <w:p w:rsid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Municipalities will ensure transparency, accountability and regular engagements with communities. </w:t>
      </w:r>
    </w:p>
    <w:p w:rsid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All municipal structures must be functional and meet regularly. </w:t>
      </w:r>
    </w:p>
    <w:p w:rsid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Council meetings to sit at least quarterly. </w:t>
      </w:r>
    </w:p>
    <w:p w:rsid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All Council Committees must sit and process items for council decisions. </w:t>
      </w:r>
    </w:p>
    <w:p w:rsid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Clear delineation of roles and responsibilities between key leadership structures. </w:t>
      </w:r>
    </w:p>
    <w:p w:rsidR="001431B2" w:rsidRPr="001431B2" w:rsidRDefault="001431B2" w:rsidP="00BB30CD">
      <w:pPr>
        <w:pStyle w:val="ListParagraph"/>
        <w:numPr>
          <w:ilvl w:val="0"/>
          <w:numId w:val="102"/>
        </w:numPr>
        <w:jc w:val="both"/>
        <w:rPr>
          <w:rFonts w:ascii="Arial" w:hAnsi="Arial" w:cs="Arial"/>
          <w:sz w:val="20"/>
          <w:szCs w:val="20"/>
        </w:rPr>
      </w:pPr>
      <w:r w:rsidRPr="001431B2">
        <w:rPr>
          <w:rFonts w:ascii="Arial" w:hAnsi="Arial" w:cs="Arial"/>
          <w:sz w:val="20"/>
          <w:szCs w:val="20"/>
        </w:rPr>
        <w:t xml:space="preserve">Functional oversight committees must be in place, e.g. Audit committee and Municipal Public Accounts Committees (MPAC)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3. Public Participation: Putting people first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Implement community engagement plans targeting hotspots and potential hotspots areas.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Municipalities to implement responsive and accountable processes with communities.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Ward committees must be functional and Councillors must meet and report to their constituencies at least quarterly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Utilise the Community Development Workers (CDWs), Ward committees and Ward councillors to communicate projects earmarked for implementation.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PR Councillors need to represent the interests of the municipality as a whole and ensure that effective oversight and leadership functions are performed. </w:t>
      </w:r>
    </w:p>
    <w:p w:rsid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Municipalities must communicate their plans to deal with backlogs. </w:t>
      </w:r>
    </w:p>
    <w:p w:rsidR="001431B2" w:rsidRPr="001431B2" w:rsidRDefault="001431B2" w:rsidP="00BB30CD">
      <w:pPr>
        <w:pStyle w:val="ListParagraph"/>
        <w:numPr>
          <w:ilvl w:val="0"/>
          <w:numId w:val="103"/>
        </w:numPr>
        <w:jc w:val="both"/>
        <w:rPr>
          <w:rFonts w:ascii="Arial" w:hAnsi="Arial" w:cs="Arial"/>
          <w:sz w:val="20"/>
          <w:szCs w:val="20"/>
        </w:rPr>
      </w:pPr>
      <w:r w:rsidRPr="001431B2">
        <w:rPr>
          <w:rFonts w:ascii="Arial" w:hAnsi="Arial" w:cs="Arial"/>
          <w:sz w:val="20"/>
          <w:szCs w:val="20"/>
        </w:rPr>
        <w:t xml:space="preserve">Municipalities to monitor and act on complaints, petitions and other feedback.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4. Sound financial management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All municipalities must have a functional financial management system which includes rigorous internal controls.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Cut wasteful expenditure.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Supply Chain structures and controls must be in place according to regulations and with appropriate oversight.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All Budgets to be cash backed.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Ensure that Post Audit Action Plans are addressed.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Act decisively against fraud and corruption. </w:t>
      </w:r>
    </w:p>
    <w:p w:rsid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 xml:space="preserve">Conduct campaigns on “culture of payment for services” led by Councillors. </w:t>
      </w:r>
    </w:p>
    <w:p w:rsidR="001431B2" w:rsidRPr="001431B2" w:rsidRDefault="001431B2" w:rsidP="00BB30CD">
      <w:pPr>
        <w:pStyle w:val="ListParagraph"/>
        <w:numPr>
          <w:ilvl w:val="0"/>
          <w:numId w:val="104"/>
        </w:numPr>
        <w:jc w:val="both"/>
        <w:rPr>
          <w:rFonts w:ascii="Arial" w:hAnsi="Arial" w:cs="Arial"/>
          <w:sz w:val="20"/>
          <w:szCs w:val="20"/>
        </w:rPr>
      </w:pPr>
      <w:r w:rsidRPr="001431B2">
        <w:rPr>
          <w:rFonts w:ascii="Arial" w:hAnsi="Arial" w:cs="Arial"/>
          <w:sz w:val="20"/>
          <w:szCs w:val="20"/>
        </w:rPr>
        <w:t>Conduct campaigns against “illegal connections, cable theft, manhole covers” etc.</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5. Building capable institutions and Administrations </w:t>
      </w:r>
    </w:p>
    <w:p w:rsidR="001431B2" w:rsidRDefault="001431B2" w:rsidP="00BB30CD">
      <w:pPr>
        <w:pStyle w:val="ListParagraph"/>
        <w:numPr>
          <w:ilvl w:val="0"/>
          <w:numId w:val="105"/>
        </w:numPr>
        <w:jc w:val="both"/>
        <w:rPr>
          <w:rFonts w:ascii="Arial" w:hAnsi="Arial" w:cs="Arial"/>
          <w:sz w:val="20"/>
          <w:szCs w:val="20"/>
        </w:rPr>
      </w:pPr>
      <w:r w:rsidRPr="001431B2">
        <w:rPr>
          <w:rFonts w:ascii="Arial" w:hAnsi="Arial" w:cs="Arial"/>
          <w:sz w:val="20"/>
          <w:szCs w:val="20"/>
        </w:rPr>
        <w:t xml:space="preserve">All municipalities enforce competency standards for Managers and appoint persons with the requisite skills, expertise and qualifications. </w:t>
      </w:r>
    </w:p>
    <w:p w:rsidR="001431B2" w:rsidRDefault="001431B2" w:rsidP="00BB30CD">
      <w:pPr>
        <w:pStyle w:val="ListParagraph"/>
        <w:numPr>
          <w:ilvl w:val="0"/>
          <w:numId w:val="105"/>
        </w:numPr>
        <w:jc w:val="both"/>
        <w:rPr>
          <w:rFonts w:ascii="Arial" w:hAnsi="Arial" w:cs="Arial"/>
          <w:sz w:val="20"/>
          <w:szCs w:val="20"/>
        </w:rPr>
      </w:pPr>
      <w:r w:rsidRPr="001431B2">
        <w:rPr>
          <w:rFonts w:ascii="Arial" w:hAnsi="Arial" w:cs="Arial"/>
          <w:sz w:val="20"/>
          <w:szCs w:val="20"/>
        </w:rPr>
        <w:t xml:space="preserve">All staff to sign performance agreements. </w:t>
      </w:r>
    </w:p>
    <w:p w:rsidR="001431B2" w:rsidRDefault="001431B2" w:rsidP="00BB30CD">
      <w:pPr>
        <w:pStyle w:val="ListParagraph"/>
        <w:numPr>
          <w:ilvl w:val="0"/>
          <w:numId w:val="105"/>
        </w:numPr>
        <w:jc w:val="both"/>
        <w:rPr>
          <w:rFonts w:ascii="Arial" w:hAnsi="Arial" w:cs="Arial"/>
          <w:sz w:val="20"/>
          <w:szCs w:val="20"/>
        </w:rPr>
      </w:pPr>
      <w:r w:rsidRPr="001431B2">
        <w:rPr>
          <w:rFonts w:ascii="Arial" w:hAnsi="Arial" w:cs="Arial"/>
          <w:sz w:val="20"/>
          <w:szCs w:val="20"/>
        </w:rPr>
        <w:t xml:space="preserve">Implement and manage performance management systems. </w:t>
      </w:r>
    </w:p>
    <w:p w:rsidR="001431B2" w:rsidRPr="001431B2" w:rsidRDefault="001431B2" w:rsidP="00BB30CD">
      <w:pPr>
        <w:pStyle w:val="ListParagraph"/>
        <w:numPr>
          <w:ilvl w:val="0"/>
          <w:numId w:val="105"/>
        </w:numPr>
        <w:jc w:val="both"/>
        <w:rPr>
          <w:rFonts w:ascii="Arial" w:hAnsi="Arial" w:cs="Arial"/>
          <w:sz w:val="20"/>
          <w:szCs w:val="20"/>
        </w:rPr>
      </w:pPr>
      <w:r w:rsidRPr="001431B2">
        <w:rPr>
          <w:rFonts w:ascii="Arial" w:hAnsi="Arial" w:cs="Arial"/>
          <w:sz w:val="20"/>
          <w:szCs w:val="20"/>
        </w:rPr>
        <w:t>Municipal management to conduct regular engagements with labour.</w:t>
      </w:r>
    </w:p>
    <w:p w:rsidR="004D0EEA" w:rsidRPr="00F90458" w:rsidRDefault="00456B58" w:rsidP="001431B2">
      <w:pPr>
        <w:tabs>
          <w:tab w:val="left" w:pos="4253"/>
        </w:tabs>
        <w:jc w:val="both"/>
        <w:rPr>
          <w:rFonts w:ascii="Arial" w:hAnsi="Arial" w:cs="Arial"/>
          <w:sz w:val="20"/>
          <w:szCs w:val="20"/>
        </w:rPr>
      </w:pPr>
      <w:r w:rsidRPr="00F90458">
        <w:rPr>
          <w:rFonts w:ascii="Arial" w:hAnsi="Arial" w:cs="Arial"/>
          <w:b/>
          <w:sz w:val="20"/>
          <w:szCs w:val="20"/>
        </w:rPr>
        <w:t>1.2.3.</w:t>
      </w:r>
      <w:r w:rsidR="004018A1" w:rsidRPr="00F90458">
        <w:rPr>
          <w:rFonts w:ascii="Arial" w:hAnsi="Arial" w:cs="Arial"/>
          <w:b/>
          <w:sz w:val="20"/>
          <w:szCs w:val="20"/>
        </w:rPr>
        <w:t xml:space="preserve"> </w:t>
      </w:r>
      <w:r w:rsidR="004D0EEA" w:rsidRPr="00F90458">
        <w:rPr>
          <w:rFonts w:ascii="Arial" w:hAnsi="Arial" w:cs="Arial"/>
          <w:b/>
          <w:sz w:val="20"/>
          <w:szCs w:val="20"/>
        </w:rPr>
        <w:t>Limpopo Provincial Government Strategic Objectives</w:t>
      </w:r>
    </w:p>
    <w:p w:rsidR="000E4DA8" w:rsidRDefault="004D0EEA" w:rsidP="001431B2">
      <w:pPr>
        <w:tabs>
          <w:tab w:val="left" w:pos="4253"/>
        </w:tabs>
        <w:jc w:val="both"/>
        <w:rPr>
          <w:rFonts w:ascii="Arial" w:hAnsi="Arial" w:cs="Arial"/>
          <w:b/>
          <w:sz w:val="20"/>
          <w:szCs w:val="20"/>
        </w:rPr>
      </w:pPr>
      <w:r w:rsidRPr="00F90458">
        <w:rPr>
          <w:rFonts w:ascii="Arial" w:hAnsi="Arial" w:cs="Arial"/>
          <w:sz w:val="20"/>
          <w:szCs w:val="20"/>
        </w:rPr>
        <w:t xml:space="preserve">The Limpopo Development Plan (LDP) is an official directive for development planning in the Province of Limpopo for the planning periods </w:t>
      </w:r>
      <w:r w:rsidRPr="00F90458">
        <w:rPr>
          <w:rFonts w:ascii="Arial" w:hAnsi="Arial" w:cs="Arial"/>
          <w:b/>
          <w:bCs/>
          <w:sz w:val="20"/>
          <w:szCs w:val="20"/>
        </w:rPr>
        <w:t>2015- 2019.</w:t>
      </w:r>
      <w:r w:rsidRPr="00F90458">
        <w:rPr>
          <w:rFonts w:ascii="Arial" w:hAnsi="Arial" w:cs="Arial"/>
          <w:sz w:val="20"/>
          <w:szCs w:val="20"/>
        </w:rPr>
        <w:t xml:space="preserve">.The thrust of the plan is to identify the areas of economic significance or unlock competitive sectors of development, </w:t>
      </w:r>
      <w:r w:rsidRPr="00F90458">
        <w:rPr>
          <w:rFonts w:ascii="Arial" w:hAnsi="Arial" w:cs="Arial"/>
          <w:b/>
          <w:sz w:val="20"/>
          <w:szCs w:val="20"/>
        </w:rPr>
        <w:t>with five specifi</w:t>
      </w:r>
      <w:r w:rsidR="001339FA" w:rsidRPr="00F90458">
        <w:rPr>
          <w:rFonts w:ascii="Arial" w:hAnsi="Arial" w:cs="Arial"/>
          <w:b/>
          <w:sz w:val="20"/>
          <w:szCs w:val="20"/>
        </w:rPr>
        <w:t>c objectives reassembled below:</w:t>
      </w:r>
    </w:p>
    <w:p w:rsidR="001431B2" w:rsidRPr="00F90458" w:rsidRDefault="001431B2" w:rsidP="001431B2">
      <w:pPr>
        <w:tabs>
          <w:tab w:val="left" w:pos="4253"/>
        </w:tabs>
        <w:jc w:val="both"/>
        <w:rPr>
          <w:rFonts w:ascii="Arial" w:hAnsi="Arial" w:cs="Arial"/>
          <w:b/>
          <w:sz w:val="20"/>
          <w:szCs w:val="20"/>
        </w:rPr>
      </w:pPr>
    </w:p>
    <w:p w:rsidR="001431B2"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F90458">
        <w:rPr>
          <w:rFonts w:ascii="Arial" w:hAnsi="Arial" w:cs="Arial"/>
          <w:bCs/>
          <w:sz w:val="20"/>
          <w:szCs w:val="20"/>
        </w:rPr>
        <w:t>Create decent employment through inclusive economic growth and sustainable livelihoods</w:t>
      </w:r>
    </w:p>
    <w:p w:rsidR="001431B2"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Improve the quality of life of citizens</w:t>
      </w:r>
    </w:p>
    <w:p w:rsidR="001431B2"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Ensure sustainable development</w:t>
      </w:r>
    </w:p>
    <w:p w:rsidR="001431B2"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Raise the effectiveness and efficiency of a developmental public service</w:t>
      </w:r>
    </w:p>
    <w:p w:rsidR="001431B2"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Promote vibrant and equitable sustainable rural communities</w:t>
      </w:r>
    </w:p>
    <w:p w:rsidR="001339FA" w:rsidRPr="001431B2" w:rsidRDefault="004D0EEA" w:rsidP="001431B2">
      <w:pPr>
        <w:pStyle w:val="ListParagraph"/>
        <w:numPr>
          <w:ilvl w:val="0"/>
          <w:numId w:val="7"/>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lang w:val="en-GB"/>
        </w:rPr>
        <w:t xml:space="preserve">Prioritise social </w:t>
      </w:r>
      <w:r w:rsidR="001431B2" w:rsidRPr="001431B2">
        <w:rPr>
          <w:rFonts w:ascii="Arial" w:hAnsi="Arial" w:cs="Arial"/>
          <w:bCs/>
          <w:sz w:val="20"/>
          <w:szCs w:val="20"/>
          <w:lang w:val="en-GB"/>
        </w:rPr>
        <w:t>protection and social investment</w:t>
      </w:r>
    </w:p>
    <w:p w:rsidR="001431B2" w:rsidRDefault="001431B2" w:rsidP="00FE3FBD">
      <w:pPr>
        <w:autoSpaceDE w:val="0"/>
        <w:autoSpaceDN w:val="0"/>
        <w:adjustRightInd w:val="0"/>
        <w:jc w:val="both"/>
        <w:rPr>
          <w:rFonts w:ascii="Arial" w:hAnsi="Arial" w:cs="Arial"/>
          <w:b/>
          <w:sz w:val="20"/>
          <w:szCs w:val="20"/>
        </w:rPr>
      </w:pPr>
    </w:p>
    <w:p w:rsidR="004D0EEA" w:rsidRPr="00F90458" w:rsidRDefault="004D0EEA" w:rsidP="001431B2">
      <w:pPr>
        <w:autoSpaceDE w:val="0"/>
        <w:autoSpaceDN w:val="0"/>
        <w:adjustRightInd w:val="0"/>
        <w:ind w:left="567" w:hanging="540"/>
        <w:jc w:val="both"/>
        <w:rPr>
          <w:rFonts w:ascii="Arial" w:hAnsi="Arial" w:cs="Arial"/>
          <w:b/>
          <w:sz w:val="20"/>
          <w:szCs w:val="20"/>
        </w:rPr>
      </w:pPr>
      <w:r w:rsidRPr="00F90458">
        <w:rPr>
          <w:rFonts w:ascii="Arial" w:hAnsi="Arial" w:cs="Arial"/>
          <w:b/>
          <w:sz w:val="20"/>
          <w:szCs w:val="20"/>
        </w:rPr>
        <w:t>1.2.4 The Local Planning Context</w:t>
      </w: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At the local level, a number of fundamental issues impact on the planning processes of Ephraim Mogale Local Municipality. Firstly, the municipality is informed by National, Provincial and District </w:t>
      </w:r>
      <w:r w:rsidRPr="00F90458">
        <w:rPr>
          <w:rFonts w:ascii="Arial" w:eastAsiaTheme="minorHAnsi" w:hAnsi="Arial" w:cs="Arial"/>
          <w:sz w:val="20"/>
          <w:szCs w:val="20"/>
          <w:lang w:val="en-ZA"/>
        </w:rPr>
        <w:t>programmes</w:t>
      </w:r>
      <w:r w:rsidRPr="00F90458">
        <w:rPr>
          <w:rFonts w:ascii="Arial" w:eastAsiaTheme="minorHAnsi" w:hAnsi="Arial" w:cs="Arial"/>
          <w:sz w:val="20"/>
          <w:szCs w:val="20"/>
        </w:rPr>
        <w:t xml:space="preserve"> such NDP, New Growth Pa</w:t>
      </w:r>
      <w:r w:rsidR="001339FA" w:rsidRPr="00F90458">
        <w:rPr>
          <w:rFonts w:ascii="Arial" w:eastAsiaTheme="minorHAnsi" w:hAnsi="Arial" w:cs="Arial"/>
          <w:sz w:val="20"/>
          <w:szCs w:val="20"/>
        </w:rPr>
        <w:t>th, N</w:t>
      </w:r>
      <w:r w:rsidRPr="00F90458">
        <w:rPr>
          <w:rFonts w:ascii="Arial" w:eastAsiaTheme="minorHAnsi" w:hAnsi="Arial" w:cs="Arial"/>
          <w:sz w:val="20"/>
          <w:szCs w:val="20"/>
        </w:rPr>
        <w:t>DP, IDP and the District Growth and Development Summit (DGDS).</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Secondly, and most important its geographical location and key features such agro-processing and tourism if optimal </w:t>
      </w:r>
      <w:r w:rsidRPr="00F90458">
        <w:rPr>
          <w:rFonts w:ascii="Arial" w:eastAsiaTheme="minorHAnsi" w:hAnsi="Arial" w:cs="Arial"/>
          <w:sz w:val="20"/>
          <w:szCs w:val="20"/>
          <w:lang w:val="en-ZA"/>
        </w:rPr>
        <w:t>utilised</w:t>
      </w:r>
      <w:r w:rsidRPr="00F90458">
        <w:rPr>
          <w:rFonts w:ascii="Arial" w:eastAsiaTheme="minorHAnsi" w:hAnsi="Arial" w:cs="Arial"/>
          <w:sz w:val="20"/>
          <w:szCs w:val="20"/>
        </w:rPr>
        <w:t xml:space="preserve"> may see the rapid development.</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E97CA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w:t>
      </w:r>
      <w:r w:rsidR="001C37EB" w:rsidRPr="00F90458">
        <w:rPr>
          <w:rFonts w:ascii="Arial" w:eastAsiaTheme="minorHAnsi" w:hAnsi="Arial" w:cs="Arial"/>
          <w:sz w:val="20"/>
          <w:szCs w:val="20"/>
        </w:rPr>
        <w:t>e 2016/21</w:t>
      </w:r>
      <w:r w:rsidRPr="00F90458">
        <w:rPr>
          <w:rFonts w:ascii="Arial" w:eastAsiaTheme="minorHAnsi" w:hAnsi="Arial" w:cs="Arial"/>
          <w:sz w:val="20"/>
          <w:szCs w:val="20"/>
        </w:rPr>
        <w:t xml:space="preserve"> Ephraim Mogale Local Municipality IDP is a continuation of the drive towards the alleviation of poverty over a short term and eliminating of endemic poverty over the longer period. This IDP also focuses on the Presidential call around the al</w:t>
      </w:r>
      <w:r w:rsidR="001339FA" w:rsidRPr="00F90458">
        <w:rPr>
          <w:rFonts w:ascii="Arial" w:eastAsiaTheme="minorHAnsi" w:hAnsi="Arial" w:cs="Arial"/>
          <w:sz w:val="20"/>
          <w:szCs w:val="20"/>
        </w:rPr>
        <w:t>ignment of the National Development Perspective (N</w:t>
      </w:r>
      <w:r w:rsidRPr="00F90458">
        <w:rPr>
          <w:rFonts w:ascii="Arial" w:eastAsiaTheme="minorHAnsi" w:hAnsi="Arial" w:cs="Arial"/>
          <w:sz w:val="20"/>
          <w:szCs w:val="20"/>
        </w:rPr>
        <w:t>DP), Provincial Employment Growth and Development Plan (LDP</w:t>
      </w:r>
      <w:r w:rsidR="00E97CAA" w:rsidRPr="00F90458">
        <w:rPr>
          <w:rFonts w:ascii="Arial" w:eastAsiaTheme="minorHAnsi" w:hAnsi="Arial" w:cs="Arial"/>
          <w:sz w:val="20"/>
          <w:szCs w:val="20"/>
        </w:rPr>
        <w:t>) and the Municipalities IDPs.</w:t>
      </w:r>
    </w:p>
    <w:p w:rsidR="000E4DA8" w:rsidRPr="00F90458" w:rsidRDefault="001C37EB"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At the core of the 2016/21</w:t>
      </w:r>
      <w:r w:rsidR="004D0EEA" w:rsidRPr="00F90458">
        <w:rPr>
          <w:rFonts w:ascii="Arial" w:eastAsiaTheme="minorHAnsi" w:hAnsi="Arial" w:cs="Arial"/>
          <w:sz w:val="20"/>
          <w:szCs w:val="20"/>
        </w:rPr>
        <w:t xml:space="preserve"> IDP is the challenge and commitment to</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 xml:space="preserve">(1) </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D</w:t>
      </w:r>
      <w:r w:rsidRPr="00F90458">
        <w:rPr>
          <w:rFonts w:ascii="Arial" w:eastAsiaTheme="minorHAnsi" w:hAnsi="Arial" w:cs="Arial"/>
          <w:sz w:val="20"/>
          <w:szCs w:val="20"/>
        </w:rPr>
        <w:t>eepen local democracy,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(2) enhance political and economic leadership,</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(3)</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 xml:space="preserve"> A</w:t>
      </w:r>
      <w:r w:rsidRPr="00F90458">
        <w:rPr>
          <w:rFonts w:ascii="Arial" w:eastAsiaTheme="minorHAnsi" w:hAnsi="Arial" w:cs="Arial"/>
          <w:sz w:val="20"/>
          <w:szCs w:val="20"/>
        </w:rPr>
        <w:t>ccelerate service delivery,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(4) build a developmental local government,</w:t>
      </w:r>
    </w:p>
    <w:p w:rsidR="00B2011A"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(5) ensure that the municipal planning and implementation are done in an integrated manner wi</w:t>
      </w:r>
      <w:r w:rsidR="001339FA" w:rsidRPr="00F90458">
        <w:rPr>
          <w:rFonts w:ascii="Arial" w:eastAsiaTheme="minorHAnsi" w:hAnsi="Arial" w:cs="Arial"/>
          <w:sz w:val="20"/>
          <w:szCs w:val="20"/>
        </w:rPr>
        <w:t>thin all spheres of government.</w:t>
      </w:r>
    </w:p>
    <w:p w:rsidR="00584A1B" w:rsidRDefault="00584A1B" w:rsidP="001431B2">
      <w:pPr>
        <w:autoSpaceDE w:val="0"/>
        <w:autoSpaceDN w:val="0"/>
        <w:adjustRightInd w:val="0"/>
        <w:rPr>
          <w:rFonts w:ascii="Arial" w:eastAsiaTheme="minorHAnsi" w:hAnsi="Arial" w:cs="Arial"/>
          <w:sz w:val="20"/>
          <w:szCs w:val="20"/>
        </w:rPr>
      </w:pPr>
    </w:p>
    <w:p w:rsidR="004D0EEA" w:rsidRDefault="00BF4CD4"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1.3 </w:t>
      </w:r>
      <w:r w:rsidR="00E97CAA" w:rsidRPr="00F90458">
        <w:rPr>
          <w:rFonts w:ascii="Arial" w:eastAsiaTheme="minorHAnsi" w:hAnsi="Arial" w:cs="Arial"/>
          <w:b/>
          <w:sz w:val="20"/>
          <w:szCs w:val="20"/>
        </w:rPr>
        <w:t>Powers and functions</w:t>
      </w:r>
    </w:p>
    <w:p w:rsidR="00584A1B" w:rsidRPr="00F90458" w:rsidRDefault="00584A1B" w:rsidP="001431B2">
      <w:pPr>
        <w:autoSpaceDE w:val="0"/>
        <w:autoSpaceDN w:val="0"/>
        <w:adjustRightInd w:val="0"/>
        <w:rPr>
          <w:rFonts w:ascii="Arial" w:eastAsiaTheme="minorHAnsi" w:hAnsi="Arial" w:cs="Arial"/>
          <w:b/>
          <w:sz w:val="20"/>
          <w:szCs w:val="20"/>
        </w:rPr>
      </w:pPr>
    </w:p>
    <w:tbl>
      <w:tblPr>
        <w:tblStyle w:val="TableGrid"/>
        <w:tblW w:w="0" w:type="auto"/>
        <w:tblLook w:val="04A0" w:firstRow="1" w:lastRow="0" w:firstColumn="1" w:lastColumn="0" w:noHBand="0" w:noVBand="1"/>
      </w:tblPr>
      <w:tblGrid>
        <w:gridCol w:w="3371"/>
        <w:gridCol w:w="1529"/>
        <w:gridCol w:w="1283"/>
        <w:gridCol w:w="2833"/>
      </w:tblGrid>
      <w:tr w:rsidR="00FE375D" w:rsidRPr="00F90458" w:rsidTr="00EB3744">
        <w:trPr>
          <w:trHeight w:val="576"/>
          <w:tblHeader/>
        </w:trPr>
        <w:tc>
          <w:tcPr>
            <w:tcW w:w="3371"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Function</w:t>
            </w:r>
          </w:p>
        </w:tc>
        <w:tc>
          <w:tcPr>
            <w:tcW w:w="1529"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Municipal Authority</w:t>
            </w:r>
          </w:p>
        </w:tc>
        <w:tc>
          <w:tcPr>
            <w:tcW w:w="1283"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District Authority</w:t>
            </w:r>
          </w:p>
        </w:tc>
        <w:tc>
          <w:tcPr>
            <w:tcW w:w="2833"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Remarks</w:t>
            </w: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1.Air Pollution</w:t>
            </w:r>
          </w:p>
        </w:tc>
        <w:tc>
          <w:tcPr>
            <w:tcW w:w="1529"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2.Building regulations</w:t>
            </w:r>
          </w:p>
        </w:tc>
        <w:tc>
          <w:tcPr>
            <w:tcW w:w="1529"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3.Child care facilities</w:t>
            </w:r>
          </w:p>
        </w:tc>
        <w:tc>
          <w:tcPr>
            <w:tcW w:w="1529"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4.Electricity reticulation</w:t>
            </w:r>
          </w:p>
        </w:tc>
        <w:tc>
          <w:tcPr>
            <w:tcW w:w="1529"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Yes for Marble Hall town</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Eskom reticulate rest of municipality</w:t>
            </w: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5.Fire fighting</w:t>
            </w:r>
          </w:p>
        </w:tc>
        <w:tc>
          <w:tcPr>
            <w:tcW w:w="1529"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No</w:t>
            </w:r>
          </w:p>
        </w:tc>
        <w:tc>
          <w:tcPr>
            <w:tcW w:w="1283"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6.Local tourism</w:t>
            </w:r>
          </w:p>
        </w:tc>
        <w:tc>
          <w:tcPr>
            <w:tcW w:w="1529"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7.Municipal airport</w:t>
            </w:r>
          </w:p>
        </w:tc>
        <w:tc>
          <w:tcPr>
            <w:tcW w:w="1529"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8.Municipal planning</w:t>
            </w:r>
          </w:p>
        </w:tc>
        <w:tc>
          <w:tcPr>
            <w:tcW w:w="1529" w:type="dxa"/>
          </w:tcPr>
          <w:p w:rsidR="00FE375D" w:rsidRPr="00F90458" w:rsidRDefault="00B2011A" w:rsidP="001431B2">
            <w:pPr>
              <w:rPr>
                <w:rFonts w:ascii="Arial" w:eastAsia="Batang" w:hAnsi="Arial" w:cs="Arial"/>
                <w:lang w:val="en-ZA"/>
              </w:rPr>
            </w:pPr>
            <w:r w:rsidRPr="00F90458">
              <w:rPr>
                <w:rFonts w:ascii="Arial" w:eastAsia="Batang" w:hAnsi="Arial" w:cs="Arial"/>
                <w:lang w:val="en-ZA"/>
              </w:rPr>
              <w:t>Yes</w:t>
            </w:r>
          </w:p>
        </w:tc>
        <w:tc>
          <w:tcPr>
            <w:tcW w:w="1283" w:type="dxa"/>
          </w:tcPr>
          <w:p w:rsidR="00FE375D" w:rsidRPr="00F90458" w:rsidRDefault="00FE375D" w:rsidP="001431B2">
            <w:pPr>
              <w:autoSpaceDE w:val="0"/>
              <w:autoSpaceDN w:val="0"/>
              <w:adjustRightInd w:val="0"/>
              <w:rPr>
                <w:rFonts w:ascii="Arial" w:eastAsiaTheme="minorHAnsi" w:hAnsi="Arial" w:cs="Arial"/>
                <w:b/>
              </w:rPr>
            </w:pP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1339FA">
        <w:tc>
          <w:tcPr>
            <w:tcW w:w="3371"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9.Municipal Health Service</w:t>
            </w:r>
          </w:p>
        </w:tc>
        <w:tc>
          <w:tcPr>
            <w:tcW w:w="1529" w:type="dxa"/>
          </w:tcPr>
          <w:p w:rsidR="00FE375D" w:rsidRPr="00F90458" w:rsidRDefault="00FE375D" w:rsidP="001431B2">
            <w:pPr>
              <w:rPr>
                <w:rFonts w:ascii="Arial" w:eastAsia="Batang" w:hAnsi="Arial" w:cs="Arial"/>
                <w:lang w:val="en-ZA"/>
              </w:rPr>
            </w:pPr>
          </w:p>
        </w:tc>
        <w:tc>
          <w:tcPr>
            <w:tcW w:w="1283"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2833" w:type="dxa"/>
          </w:tcPr>
          <w:p w:rsidR="00FE375D" w:rsidRPr="00F90458" w:rsidRDefault="00FE375D"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10.Municipal Public Transport</w:t>
            </w:r>
          </w:p>
        </w:tc>
        <w:tc>
          <w:tcPr>
            <w:tcW w:w="1529"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283" w:type="dxa"/>
          </w:tcPr>
          <w:p w:rsidR="00B2011A" w:rsidRPr="00F90458" w:rsidRDefault="00B2011A" w:rsidP="001431B2">
            <w:pPr>
              <w:autoSpaceDE w:val="0"/>
              <w:autoSpaceDN w:val="0"/>
              <w:adjustRightInd w:val="0"/>
              <w:rPr>
                <w:rFonts w:ascii="Arial" w:eastAsiaTheme="minorHAnsi" w:hAnsi="Arial" w:cs="Arial"/>
                <w:b/>
              </w:rPr>
            </w:pPr>
          </w:p>
        </w:tc>
        <w:tc>
          <w:tcPr>
            <w:tcW w:w="2833" w:type="dxa"/>
          </w:tcPr>
          <w:p w:rsidR="00B2011A"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Bus &amp; Taxi rank in private ownership</w:t>
            </w: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11.Pontoons &amp; Ferries</w:t>
            </w:r>
          </w:p>
        </w:tc>
        <w:tc>
          <w:tcPr>
            <w:tcW w:w="1529"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283" w:type="dxa"/>
          </w:tcPr>
          <w:p w:rsidR="00B2011A" w:rsidRPr="00F90458" w:rsidRDefault="00B2011A" w:rsidP="001431B2">
            <w:pPr>
              <w:autoSpaceDE w:val="0"/>
              <w:autoSpaceDN w:val="0"/>
              <w:adjustRightInd w:val="0"/>
              <w:rPr>
                <w:rFonts w:ascii="Arial" w:eastAsiaTheme="minorHAnsi" w:hAnsi="Arial" w:cs="Arial"/>
                <w:b/>
              </w:rPr>
            </w:pP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12.Storm water</w:t>
            </w:r>
          </w:p>
        </w:tc>
        <w:tc>
          <w:tcPr>
            <w:tcW w:w="1529"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283" w:type="dxa"/>
          </w:tcPr>
          <w:p w:rsidR="00B2011A" w:rsidRPr="00F90458" w:rsidRDefault="00B2011A" w:rsidP="001431B2">
            <w:pPr>
              <w:autoSpaceDE w:val="0"/>
              <w:autoSpaceDN w:val="0"/>
              <w:adjustRightInd w:val="0"/>
              <w:rPr>
                <w:rFonts w:ascii="Arial" w:eastAsiaTheme="minorHAnsi" w:hAnsi="Arial" w:cs="Arial"/>
                <w:b/>
              </w:rPr>
            </w:pP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13.Trading regulations</w:t>
            </w:r>
          </w:p>
        </w:tc>
        <w:tc>
          <w:tcPr>
            <w:tcW w:w="1529"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283" w:type="dxa"/>
          </w:tcPr>
          <w:p w:rsidR="00B2011A" w:rsidRPr="00F90458" w:rsidRDefault="00B2011A" w:rsidP="001431B2">
            <w:pPr>
              <w:autoSpaceDE w:val="0"/>
              <w:autoSpaceDN w:val="0"/>
              <w:adjustRightInd w:val="0"/>
              <w:rPr>
                <w:rFonts w:ascii="Arial" w:eastAsiaTheme="minorHAnsi" w:hAnsi="Arial" w:cs="Arial"/>
                <w:b/>
              </w:rPr>
            </w:pP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14.Water (potable)</w:t>
            </w:r>
          </w:p>
        </w:tc>
        <w:tc>
          <w:tcPr>
            <w:tcW w:w="1529" w:type="dxa"/>
          </w:tcPr>
          <w:p w:rsidR="00B2011A" w:rsidRPr="00F90458" w:rsidRDefault="00B2011A" w:rsidP="001431B2">
            <w:pPr>
              <w:rPr>
                <w:rFonts w:ascii="Arial" w:hAnsi="Arial" w:cs="Arial"/>
              </w:rPr>
            </w:pPr>
          </w:p>
        </w:tc>
        <w:tc>
          <w:tcPr>
            <w:tcW w:w="1283"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15.Sanitation</w:t>
            </w:r>
          </w:p>
        </w:tc>
        <w:tc>
          <w:tcPr>
            <w:tcW w:w="1529" w:type="dxa"/>
          </w:tcPr>
          <w:p w:rsidR="00B2011A" w:rsidRPr="00F90458" w:rsidRDefault="00B2011A" w:rsidP="001431B2">
            <w:pPr>
              <w:rPr>
                <w:rFonts w:ascii="Arial" w:hAnsi="Arial" w:cs="Arial"/>
              </w:rPr>
            </w:pPr>
          </w:p>
        </w:tc>
        <w:tc>
          <w:tcPr>
            <w:tcW w:w="1283"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1339FA">
        <w:tc>
          <w:tcPr>
            <w:tcW w:w="3371" w:type="dxa"/>
          </w:tcPr>
          <w:p w:rsidR="00B2011A" w:rsidRPr="00F90458" w:rsidRDefault="00B2011A" w:rsidP="001431B2">
            <w:pPr>
              <w:rPr>
                <w:rFonts w:ascii="Arial" w:eastAsia="Batang" w:hAnsi="Arial" w:cs="Arial"/>
                <w:lang w:val="en-ZA"/>
              </w:rPr>
            </w:pPr>
            <w:r w:rsidRPr="00F90458">
              <w:rPr>
                <w:rFonts w:ascii="Arial" w:eastAsia="Batang" w:hAnsi="Arial" w:cs="Arial"/>
                <w:lang w:val="en-ZA"/>
              </w:rPr>
              <w:t>16.Beaches and amusement facilities</w:t>
            </w:r>
          </w:p>
        </w:tc>
        <w:tc>
          <w:tcPr>
            <w:tcW w:w="1529"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283" w:type="dxa"/>
          </w:tcPr>
          <w:p w:rsidR="00B2011A" w:rsidRPr="00F90458" w:rsidRDefault="00B2011A" w:rsidP="001431B2">
            <w:pPr>
              <w:autoSpaceDE w:val="0"/>
              <w:autoSpaceDN w:val="0"/>
              <w:adjustRightInd w:val="0"/>
              <w:rPr>
                <w:rFonts w:ascii="Arial" w:eastAsiaTheme="minorHAnsi" w:hAnsi="Arial" w:cs="Arial"/>
                <w:b/>
              </w:rPr>
            </w:pPr>
          </w:p>
        </w:tc>
        <w:tc>
          <w:tcPr>
            <w:tcW w:w="2833" w:type="dxa"/>
          </w:tcPr>
          <w:p w:rsidR="00B2011A" w:rsidRPr="00F90458" w:rsidRDefault="00B2011A" w:rsidP="001431B2">
            <w:pPr>
              <w:autoSpaceDE w:val="0"/>
              <w:autoSpaceDN w:val="0"/>
              <w:adjustRightInd w:val="0"/>
              <w:rPr>
                <w:rFonts w:ascii="Arial" w:eastAsiaTheme="minorHAnsi" w:hAnsi="Arial" w:cs="Arial"/>
                <w:b/>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17.Billboards and the display of advertisements in public places</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18.Cemetries,funeral parlours and crematoria</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19.Cleansing</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20.Control of public nuisance</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21.Control of undertakings that sell liquor to the public</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22.Facilities for the accommodation, care and burial of animals</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23.Fencing and fences</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24.Licensing of dogs</w:t>
            </w:r>
          </w:p>
        </w:tc>
        <w:tc>
          <w:tcPr>
            <w:tcW w:w="1529"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25.Licensing and control of undertakings that sell food to the public</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26.Local amenities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27.Local sports facilities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28.Markets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29.Municipal Abattoirs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30.Municipal parks and recreation</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31.Municipal roads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32.Noise pollution</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33.Pounds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34.Public places</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35.Refuse removal refuse dumps and solid waste disposal</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The land fill site in Marble Hall town is licenced and authorised</w:t>
            </w: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36.Street trading</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37.Street lighting</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38.Traffic and parking</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r w:rsidR="00C50F40" w:rsidRPr="00F90458" w:rsidTr="001339FA">
        <w:tc>
          <w:tcPr>
            <w:tcW w:w="3371"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39.Registration authority</w:t>
            </w:r>
          </w:p>
        </w:tc>
        <w:tc>
          <w:tcPr>
            <w:tcW w:w="1529"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283" w:type="dxa"/>
          </w:tcPr>
          <w:p w:rsidR="00C50F40" w:rsidRPr="00F90458" w:rsidRDefault="00C50F40" w:rsidP="001431B2">
            <w:pPr>
              <w:rPr>
                <w:rFonts w:ascii="Arial" w:eastAsia="Batang" w:hAnsi="Arial" w:cs="Arial"/>
                <w:lang w:val="en-ZA"/>
              </w:rPr>
            </w:pPr>
          </w:p>
        </w:tc>
        <w:tc>
          <w:tcPr>
            <w:tcW w:w="2833" w:type="dxa"/>
          </w:tcPr>
          <w:p w:rsidR="00C50F40" w:rsidRPr="00F90458" w:rsidRDefault="00C50F40" w:rsidP="001431B2">
            <w:pPr>
              <w:rPr>
                <w:rFonts w:ascii="Arial" w:eastAsia="Batang" w:hAnsi="Arial" w:cs="Arial"/>
                <w:lang w:val="en-ZA"/>
              </w:rPr>
            </w:pPr>
          </w:p>
        </w:tc>
      </w:tr>
    </w:tbl>
    <w:p w:rsidR="00D70DE2" w:rsidRPr="00F90458" w:rsidRDefault="00D70DE2" w:rsidP="001431B2">
      <w:pPr>
        <w:autoSpaceDE w:val="0"/>
        <w:autoSpaceDN w:val="0"/>
        <w:adjustRightInd w:val="0"/>
        <w:rPr>
          <w:rFonts w:ascii="Arial" w:eastAsiaTheme="minorHAnsi" w:hAnsi="Arial" w:cs="Arial"/>
          <w:b/>
          <w:sz w:val="20"/>
          <w:szCs w:val="20"/>
        </w:rPr>
      </w:pPr>
    </w:p>
    <w:p w:rsidR="004D0EEA" w:rsidRPr="00F90458" w:rsidRDefault="00BF4CD4" w:rsidP="001431B2">
      <w:pPr>
        <w:autoSpaceDE w:val="0"/>
        <w:autoSpaceDN w:val="0"/>
        <w:adjustRightInd w:val="0"/>
        <w:jc w:val="both"/>
        <w:rPr>
          <w:rFonts w:ascii="Arial" w:eastAsiaTheme="minorHAnsi" w:hAnsi="Arial" w:cs="Arial"/>
          <w:b/>
          <w:sz w:val="20"/>
          <w:szCs w:val="20"/>
        </w:rPr>
      </w:pPr>
      <w:r w:rsidRPr="00F90458">
        <w:rPr>
          <w:rFonts w:ascii="Arial" w:eastAsiaTheme="minorHAnsi" w:hAnsi="Arial" w:cs="Arial"/>
          <w:b/>
          <w:sz w:val="20"/>
          <w:szCs w:val="20"/>
        </w:rPr>
        <w:t>1.4</w:t>
      </w:r>
      <w:r w:rsidR="002146D6" w:rsidRPr="00F90458">
        <w:rPr>
          <w:rFonts w:ascii="Arial" w:eastAsiaTheme="minorHAnsi" w:hAnsi="Arial" w:cs="Arial"/>
          <w:b/>
          <w:sz w:val="20"/>
          <w:szCs w:val="20"/>
        </w:rPr>
        <w:t xml:space="preserve"> IDP </w:t>
      </w:r>
      <w:r w:rsidR="004D0EEA" w:rsidRPr="00F90458">
        <w:rPr>
          <w:rFonts w:ascii="Arial" w:eastAsiaTheme="minorHAnsi" w:hAnsi="Arial" w:cs="Arial"/>
          <w:b/>
          <w:sz w:val="20"/>
          <w:szCs w:val="20"/>
        </w:rPr>
        <w:t xml:space="preserve">INSTITUTIONAL </w:t>
      </w:r>
      <w:r w:rsidR="002146D6" w:rsidRPr="00F90458">
        <w:rPr>
          <w:rFonts w:ascii="Arial" w:eastAsiaTheme="minorHAnsi" w:hAnsi="Arial" w:cs="Arial"/>
          <w:b/>
          <w:sz w:val="20"/>
          <w:szCs w:val="20"/>
        </w:rPr>
        <w:t>MECHANISM</w:t>
      </w:r>
    </w:p>
    <w:p w:rsidR="004609C6" w:rsidRPr="00AE010F" w:rsidRDefault="007237EF"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following table portrays the structures/stakeholders, composition, and their roles and responsibilities in respect of the Integrated Development Planning Process in Ep</w:t>
      </w:r>
      <w:r w:rsidR="00AE010F">
        <w:rPr>
          <w:rFonts w:ascii="Arial" w:eastAsiaTheme="minorHAnsi" w:hAnsi="Arial" w:cs="Arial"/>
          <w:sz w:val="20"/>
          <w:szCs w:val="20"/>
        </w:rPr>
        <w:t>hraim Mogale Local Municipality</w:t>
      </w:r>
    </w:p>
    <w:p w:rsidR="007237EF" w:rsidRPr="00F90458" w:rsidRDefault="007237EF" w:rsidP="001431B2">
      <w:pPr>
        <w:pStyle w:val="ListParagraph"/>
        <w:numPr>
          <w:ilvl w:val="0"/>
          <w:numId w:val="3"/>
        </w:numPr>
        <w:tabs>
          <w:tab w:val="left" w:pos="988"/>
        </w:tabs>
        <w:autoSpaceDE w:val="0"/>
        <w:autoSpaceDN w:val="0"/>
        <w:adjustRightInd w:val="0"/>
        <w:spacing w:line="240" w:lineRule="auto"/>
        <w:rPr>
          <w:rFonts w:ascii="Arial" w:eastAsiaTheme="minorHAnsi" w:hAnsi="Arial" w:cs="Arial"/>
          <w:b/>
          <w:sz w:val="20"/>
          <w:szCs w:val="20"/>
        </w:rPr>
      </w:pPr>
      <w:r w:rsidRPr="00F90458">
        <w:rPr>
          <w:rFonts w:ascii="Arial" w:eastAsiaTheme="minorHAnsi" w:hAnsi="Arial" w:cs="Arial"/>
          <w:b/>
          <w:sz w:val="20"/>
          <w:szCs w:val="20"/>
        </w:rPr>
        <w:t>Table 1: IDP STRUCTURES, ROLES and RESPOSIBILITIES</w:t>
      </w:r>
    </w:p>
    <w:tbl>
      <w:tblPr>
        <w:tblStyle w:val="TableGrid"/>
        <w:tblW w:w="10432" w:type="dxa"/>
        <w:tblInd w:w="-431" w:type="dxa"/>
        <w:tblLayout w:type="fixed"/>
        <w:tblLook w:val="04A0" w:firstRow="1" w:lastRow="0" w:firstColumn="1" w:lastColumn="0" w:noHBand="0" w:noVBand="1"/>
      </w:tblPr>
      <w:tblGrid>
        <w:gridCol w:w="2127"/>
        <w:gridCol w:w="3343"/>
        <w:gridCol w:w="4962"/>
      </w:tblGrid>
      <w:tr w:rsidR="007237EF" w:rsidRPr="00F90458" w:rsidTr="00EB3744">
        <w:trPr>
          <w:trHeight w:val="409"/>
          <w:tblHeader/>
        </w:trPr>
        <w:tc>
          <w:tcPr>
            <w:tcW w:w="2127"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STRUCTURE/STAKEHOLDERS</w:t>
            </w:r>
          </w:p>
        </w:tc>
        <w:tc>
          <w:tcPr>
            <w:tcW w:w="3343"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COMPOSITION</w:t>
            </w:r>
          </w:p>
        </w:tc>
        <w:tc>
          <w:tcPr>
            <w:tcW w:w="4962"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ROLES AND RESPOSIBILITIES</w:t>
            </w:r>
          </w:p>
        </w:tc>
      </w:tr>
      <w:tr w:rsidR="007237EF" w:rsidRPr="00F90458" w:rsidTr="00B86B8D">
        <w:trPr>
          <w:trHeight w:val="820"/>
        </w:trPr>
        <w:tc>
          <w:tcPr>
            <w:tcW w:w="2127"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w:t>
            </w:r>
          </w:p>
        </w:tc>
        <w:tc>
          <w:tcPr>
            <w:tcW w:w="3343"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Councillors</w:t>
            </w:r>
          </w:p>
        </w:tc>
        <w:tc>
          <w:tcPr>
            <w:tcW w:w="4962"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Approves the Process Plan, IDP and Budget</w:t>
            </w:r>
          </w:p>
        </w:tc>
      </w:tr>
      <w:tr w:rsidR="007237EF" w:rsidRPr="00F90458" w:rsidTr="00B86B8D">
        <w:trPr>
          <w:trHeight w:val="2109"/>
        </w:trPr>
        <w:tc>
          <w:tcPr>
            <w:tcW w:w="2127"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w:t>
            </w:r>
          </w:p>
        </w:tc>
        <w:tc>
          <w:tcPr>
            <w:tcW w:w="3343"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Portfolio Chairpersons and members of the management Committee</w:t>
            </w:r>
          </w:p>
        </w:tc>
        <w:tc>
          <w:tcPr>
            <w:tcW w:w="4962"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Chairs IDP Forum meetings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EXCO decides on the Process Plan and makes recommendation to the council</w:t>
            </w:r>
          </w:p>
        </w:tc>
      </w:tr>
      <w:tr w:rsidR="007237EF" w:rsidRPr="00F90458" w:rsidTr="002F61CA">
        <w:trPr>
          <w:trHeight w:val="154"/>
        </w:trPr>
        <w:tc>
          <w:tcPr>
            <w:tcW w:w="2127"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(Technical) Committee</w:t>
            </w:r>
          </w:p>
        </w:tc>
        <w:tc>
          <w:tcPr>
            <w:tcW w:w="3343"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Municipal Manger</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IDP/PMS Manager</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 57 Managers</w:t>
            </w:r>
          </w:p>
          <w:p w:rsidR="007237EF" w:rsidRPr="00F90458" w:rsidRDefault="007237EF" w:rsidP="00BB30CD">
            <w:pPr>
              <w:pStyle w:val="ListParagraph"/>
              <w:numPr>
                <w:ilvl w:val="0"/>
                <w:numId w:val="46"/>
              </w:numPr>
              <w:autoSpaceDE w:val="0"/>
              <w:autoSpaceDN w:val="0"/>
              <w:adjustRightInd w:val="0"/>
              <w:spacing w:line="240" w:lineRule="auto"/>
              <w:rPr>
                <w:rFonts w:ascii="Arial" w:hAnsi="Arial" w:cs="Arial"/>
                <w:sz w:val="20"/>
                <w:szCs w:val="20"/>
              </w:rPr>
            </w:pPr>
            <w:r w:rsidRPr="00F90458">
              <w:rPr>
                <w:rFonts w:ascii="Arial" w:eastAsiaTheme="minorHAnsi" w:hAnsi="Arial" w:cs="Arial"/>
                <w:sz w:val="20"/>
                <w:szCs w:val="20"/>
              </w:rPr>
              <w:t>(Infrastructure</w:t>
            </w:r>
            <w:r w:rsidRPr="00F90458">
              <w:rPr>
                <w:rFonts w:ascii="Arial" w:hAnsi="Arial" w:cs="Arial"/>
                <w:sz w:val="20"/>
                <w:szCs w:val="20"/>
              </w:rPr>
              <w:t xml:space="preserve"> Services, Budget &amp; Treasury services , Planning &amp; Economic Development, Community services, Corporate services)</w:t>
            </w:r>
          </w:p>
          <w:p w:rsidR="007237EF" w:rsidRPr="00F90458" w:rsidRDefault="007237EF" w:rsidP="00BB30CD">
            <w:pPr>
              <w:pStyle w:val="ListParagraph"/>
              <w:numPr>
                <w:ilvl w:val="0"/>
                <w:numId w:val="46"/>
              </w:numPr>
              <w:autoSpaceDE w:val="0"/>
              <w:autoSpaceDN w:val="0"/>
              <w:adjustRightInd w:val="0"/>
              <w:spacing w:line="240" w:lineRule="auto"/>
              <w:rPr>
                <w:rFonts w:ascii="Arial" w:hAnsi="Arial" w:cs="Arial"/>
                <w:sz w:val="20"/>
                <w:szCs w:val="20"/>
              </w:rPr>
            </w:pPr>
            <w:r w:rsidRPr="00F90458">
              <w:rPr>
                <w:rFonts w:ascii="Arial" w:hAnsi="Arial" w:cs="Arial"/>
                <w:sz w:val="20"/>
                <w:szCs w:val="20"/>
              </w:rPr>
              <w:t>Portfolio Committee</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Sectional Heads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Communication Officer</w:t>
            </w:r>
          </w:p>
        </w:tc>
        <w:tc>
          <w:tcPr>
            <w:tcW w:w="4962"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technical expertise and support</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Ensure that the annual municipal budget and Service Delivery and Budget Implementation Plan  are linked to and based on the IDP</w:t>
            </w:r>
          </w:p>
        </w:tc>
      </w:tr>
      <w:tr w:rsidR="007237EF" w:rsidRPr="00F90458" w:rsidTr="00B86B8D">
        <w:trPr>
          <w:trHeight w:val="391"/>
        </w:trPr>
        <w:tc>
          <w:tcPr>
            <w:tcW w:w="2127"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Representative Forum</w:t>
            </w:r>
          </w:p>
        </w:tc>
        <w:tc>
          <w:tcPr>
            <w:tcW w:w="3343"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 Members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Councillors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Committee</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Traditional Leaders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Ward Committees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Representative of Organised Groups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Sector Departments and Parastatals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Sekhukhune District Municipality</w:t>
            </w:r>
          </w:p>
        </w:tc>
        <w:tc>
          <w:tcPr>
            <w:tcW w:w="4962" w:type="dxa"/>
          </w:tcPr>
          <w:p w:rsidR="007237EF" w:rsidRPr="00F90458" w:rsidRDefault="007237EF" w:rsidP="00BB30CD">
            <w:pPr>
              <w:pStyle w:val="ListParagraph"/>
              <w:numPr>
                <w:ilvl w:val="0"/>
                <w:numId w:val="46"/>
              </w:numPr>
              <w:autoSpaceDE w:val="0"/>
              <w:autoSpaceDN w:val="0"/>
              <w:adjustRightInd w:val="0"/>
              <w:spacing w:line="240" w:lineRule="auto"/>
              <w:rPr>
                <w:rFonts w:ascii="Arial" w:hAnsi="Arial" w:cs="Arial"/>
                <w:sz w:val="20"/>
                <w:szCs w:val="20"/>
              </w:rPr>
            </w:pPr>
            <w:r w:rsidRPr="00F90458">
              <w:rPr>
                <w:rFonts w:ascii="Arial" w:hAnsi="Arial" w:cs="Arial"/>
                <w:sz w:val="20"/>
                <w:szCs w:val="20"/>
              </w:rPr>
              <w:t>Review organisational performance, IDP and discuss future plans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Consider and comment on departmental business plans and the draft budget for the identified projects in the business plans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 interest of their constituents in the</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process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organizational mechanism for discussion, negotiation and decision making amongst stakeholders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Monitor the performance of the planning and</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implementation process</w:t>
            </w:r>
          </w:p>
        </w:tc>
      </w:tr>
      <w:tr w:rsidR="007237EF" w:rsidRPr="00F90458" w:rsidTr="002146D6">
        <w:trPr>
          <w:trHeight w:val="4025"/>
        </w:trPr>
        <w:tc>
          <w:tcPr>
            <w:tcW w:w="2127"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Ward Committees and Ward Councillors</w:t>
            </w:r>
          </w:p>
        </w:tc>
        <w:tc>
          <w:tcPr>
            <w:tcW w:w="3343"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Ward Councillors</w:t>
            </w:r>
          </w:p>
        </w:tc>
        <w:tc>
          <w:tcPr>
            <w:tcW w:w="4962" w:type="dxa"/>
          </w:tcPr>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Link the planning process to their wards</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Assist in the organising of public consultation</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and participation</w:t>
            </w:r>
          </w:p>
          <w:p w:rsidR="007237EF" w:rsidRPr="00F90458" w:rsidRDefault="007237EF" w:rsidP="00BB30CD">
            <w:pPr>
              <w:pStyle w:val="ListParagraph"/>
              <w:numPr>
                <w:ilvl w:val="0"/>
                <w:numId w:val="46"/>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Review ward development plans in line with changing circumstances by giving details of village situational analysis and the progress on implementation of projects in each village</w:t>
            </w:r>
          </w:p>
        </w:tc>
      </w:tr>
    </w:tbl>
    <w:p w:rsidR="002F61CA" w:rsidRPr="00F90458" w:rsidRDefault="002F61CA" w:rsidP="001431B2">
      <w:pPr>
        <w:autoSpaceDE w:val="0"/>
        <w:autoSpaceDN w:val="0"/>
        <w:adjustRightInd w:val="0"/>
        <w:rPr>
          <w:rFonts w:ascii="Arial" w:eastAsiaTheme="minorHAnsi" w:hAnsi="Arial" w:cs="Arial"/>
          <w:sz w:val="20"/>
          <w:szCs w:val="20"/>
        </w:rPr>
      </w:pPr>
    </w:p>
    <w:p w:rsidR="004D0EEA" w:rsidRPr="00F90458" w:rsidRDefault="002146D6"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1.5 IDP </w:t>
      </w:r>
      <w:r w:rsidR="007237EF" w:rsidRPr="00F90458">
        <w:rPr>
          <w:rFonts w:ascii="Arial" w:eastAsiaTheme="minorHAnsi" w:hAnsi="Arial" w:cs="Arial"/>
          <w:b/>
          <w:sz w:val="20"/>
          <w:szCs w:val="20"/>
        </w:rPr>
        <w:t>PROCESS OVERVIEW: STEPS AND EVENTS</w:t>
      </w:r>
    </w:p>
    <w:p w:rsidR="007237EF" w:rsidRPr="00F90458" w:rsidRDefault="007237EF" w:rsidP="001431B2">
      <w:pPr>
        <w:autoSpaceDE w:val="0"/>
        <w:autoSpaceDN w:val="0"/>
        <w:adjustRightInd w:val="0"/>
        <w:rPr>
          <w:rFonts w:ascii="Arial" w:eastAsiaTheme="minorHAnsi" w:hAnsi="Arial" w:cs="Arial"/>
          <w:sz w:val="20"/>
          <w:szCs w:val="20"/>
        </w:rPr>
      </w:pPr>
    </w:p>
    <w:p w:rsidR="004D0EEA" w:rsidRPr="00F90458" w:rsidRDefault="004D0EEA" w:rsidP="001431B2">
      <w:pPr>
        <w:autoSpaceDE w:val="0"/>
        <w:autoSpaceDN w:val="0"/>
        <w:adjustRightInd w:val="0"/>
        <w:rPr>
          <w:rFonts w:ascii="Arial" w:eastAsiaTheme="minorHAnsi" w:hAnsi="Arial" w:cs="Arial"/>
          <w:sz w:val="20"/>
          <w:szCs w:val="20"/>
        </w:rPr>
      </w:pPr>
      <w:r w:rsidRPr="00F90458">
        <w:rPr>
          <w:rFonts w:ascii="Arial" w:eastAsiaTheme="minorHAnsi" w:hAnsi="Arial" w:cs="Arial"/>
          <w:sz w:val="20"/>
          <w:szCs w:val="20"/>
        </w:rPr>
        <w:t xml:space="preserve">The IDP/Budget process Plan was approved by Ephraim Mogale </w:t>
      </w:r>
      <w:r w:rsidR="00103773" w:rsidRPr="00F90458">
        <w:rPr>
          <w:rFonts w:ascii="Arial" w:eastAsiaTheme="minorHAnsi" w:hAnsi="Arial" w:cs="Arial"/>
          <w:sz w:val="20"/>
          <w:szCs w:val="20"/>
        </w:rPr>
        <w:t>Local Municipality Council on 31</w:t>
      </w:r>
      <w:r w:rsidR="00103773" w:rsidRPr="00F90458">
        <w:rPr>
          <w:rFonts w:ascii="Arial" w:eastAsiaTheme="minorHAnsi" w:hAnsi="Arial" w:cs="Arial"/>
          <w:sz w:val="20"/>
          <w:szCs w:val="20"/>
          <w:vertAlign w:val="superscript"/>
        </w:rPr>
        <w:t>st</w:t>
      </w:r>
      <w:r w:rsidRPr="00F90458">
        <w:rPr>
          <w:rFonts w:ascii="Arial" w:eastAsiaTheme="minorHAnsi" w:hAnsi="Arial" w:cs="Arial"/>
          <w:sz w:val="20"/>
          <w:szCs w:val="20"/>
        </w:rPr>
        <w:t xml:space="preserve"> </w:t>
      </w:r>
      <w:r w:rsidR="00103773" w:rsidRPr="00F90458">
        <w:rPr>
          <w:rFonts w:ascii="Arial" w:eastAsiaTheme="minorHAnsi" w:hAnsi="Arial" w:cs="Arial"/>
          <w:sz w:val="20"/>
          <w:szCs w:val="20"/>
        </w:rPr>
        <w:t>August 2015</w:t>
      </w:r>
    </w:p>
    <w:p w:rsidR="004D0EEA" w:rsidRPr="00F90458" w:rsidRDefault="004D0EEA" w:rsidP="001431B2">
      <w:pPr>
        <w:autoSpaceDE w:val="0"/>
        <w:autoSpaceDN w:val="0"/>
        <w:adjustRightInd w:val="0"/>
        <w:rPr>
          <w:rFonts w:ascii="Arial" w:eastAsiaTheme="minorHAnsi" w:hAnsi="Arial" w:cs="Arial"/>
          <w:sz w:val="20"/>
          <w:szCs w:val="20"/>
        </w:rPr>
      </w:pPr>
      <w:r w:rsidRPr="00F90458">
        <w:rPr>
          <w:rFonts w:ascii="Arial" w:eastAsiaTheme="minorHAnsi" w:hAnsi="Arial" w:cs="Arial"/>
          <w:sz w:val="20"/>
          <w:szCs w:val="20"/>
        </w:rPr>
        <w:t>The activities that transpired during the Ephraim Mogale Local Municipality IDP review are presented in Table</w:t>
      </w:r>
    </w:p>
    <w:p w:rsidR="004D0EEA" w:rsidRPr="00F90458" w:rsidRDefault="004D0EEA" w:rsidP="001431B2">
      <w:pPr>
        <w:rPr>
          <w:rFonts w:ascii="Arial" w:hAnsi="Arial" w:cs="Arial"/>
          <w:sz w:val="20"/>
          <w:szCs w:val="20"/>
        </w:rPr>
      </w:pPr>
    </w:p>
    <w:tbl>
      <w:tblPr>
        <w:tblStyle w:val="TableGrid28"/>
        <w:tblW w:w="0" w:type="auto"/>
        <w:tblLayout w:type="fixed"/>
        <w:tblLook w:val="04A0" w:firstRow="1" w:lastRow="0" w:firstColumn="1" w:lastColumn="0" w:noHBand="0" w:noVBand="1"/>
      </w:tblPr>
      <w:tblGrid>
        <w:gridCol w:w="1413"/>
        <w:gridCol w:w="4111"/>
        <w:gridCol w:w="1559"/>
        <w:gridCol w:w="1933"/>
      </w:tblGrid>
      <w:tr w:rsidR="00103773" w:rsidRPr="00F90458" w:rsidTr="00EB3744">
        <w:trPr>
          <w:tblHeader/>
        </w:trPr>
        <w:tc>
          <w:tcPr>
            <w:tcW w:w="1413" w:type="dxa"/>
            <w:shd w:val="clear" w:color="auto" w:fill="00B05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TARGET DATE</w:t>
            </w:r>
          </w:p>
        </w:tc>
        <w:tc>
          <w:tcPr>
            <w:tcW w:w="4111" w:type="dxa"/>
            <w:shd w:val="clear" w:color="auto" w:fill="00B05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OUTPUT REQUIRED</w:t>
            </w:r>
          </w:p>
        </w:tc>
        <w:tc>
          <w:tcPr>
            <w:tcW w:w="1559" w:type="dxa"/>
            <w:shd w:val="clear" w:color="auto" w:fill="00B05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COORDINATOR</w:t>
            </w:r>
          </w:p>
        </w:tc>
        <w:tc>
          <w:tcPr>
            <w:tcW w:w="1933" w:type="dxa"/>
            <w:shd w:val="clear" w:color="auto" w:fill="00B05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STAKEHOLDERS</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 xml:space="preserve">Planning Phase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14 July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Refinement of the draft approved process plan and awareness in accordance with provincial and district.</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and CFO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13 August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Submission draft Process plan to portfolio committee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Manager</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Managers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20 August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Submission Draft Process Plan to Exco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and Exco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Exco, MM, and Directors</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 27 August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Table  the process plan to council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and Exco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All councillors, MM and Directors. </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Analysis phase</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17August 2015- 31 August 2015</w:t>
            </w:r>
          </w:p>
        </w:tc>
        <w:tc>
          <w:tcPr>
            <w:tcW w:w="4111" w:type="dxa"/>
          </w:tcPr>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Legal framework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Leadership Guidelines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Municipality Technical Development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Community and Stakeholders Development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Institutional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Economic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Socio-economic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Spatial analysis </w:t>
            </w:r>
          </w:p>
          <w:p w:rsidR="00103773" w:rsidRPr="00F90458" w:rsidRDefault="00103773" w:rsidP="00BB30CD">
            <w:pPr>
              <w:numPr>
                <w:ilvl w:val="0"/>
                <w:numId w:val="63"/>
              </w:numPr>
              <w:contextualSpacing/>
              <w:rPr>
                <w:rFonts w:ascii="Arial" w:eastAsiaTheme="minorHAnsi" w:hAnsi="Arial" w:cs="Arial"/>
                <w:sz w:val="20"/>
                <w:szCs w:val="20"/>
                <w:lang w:val="en-ZA"/>
              </w:rPr>
            </w:pPr>
            <w:r w:rsidRPr="00F90458">
              <w:rPr>
                <w:rFonts w:ascii="Arial" w:eastAsiaTheme="minorHAnsi" w:hAnsi="Arial" w:cs="Arial"/>
                <w:sz w:val="20"/>
                <w:szCs w:val="20"/>
                <w:lang w:val="en-ZA"/>
              </w:rPr>
              <w:t xml:space="preserve">In-depth analysis and identification of key Development priorities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Office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All wards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09 September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Technical committee</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15 September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Steering Committee</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and Exco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Exco, 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29 September 2015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rep forum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and Exco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All Councillors, 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13 October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Table the analysis phase to portfolio committee</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Manager</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19 October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Table Analysis Phase to Exco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29 October 2015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Table the analysis phase to council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Exco and all Councillors </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Strategies Phase</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03-06 November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Departmental Strategic Phase session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All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24-25 November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Institutional strategic planning session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and Exco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All councillors 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27 November 2015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Table the strategic phase to portfolio Committee</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Draft strategic Planning Report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30 November 2015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IDP/Budget/PMS Technical  Committee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(Table Strategies, KPI and Targets Presentation)</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 Directors and Managers</w:t>
            </w:r>
          </w:p>
        </w:tc>
      </w:tr>
      <w:tr w:rsidR="00103773" w:rsidRPr="00F90458" w:rsidTr="00FE3FBD">
        <w:trPr>
          <w:trHeight w:val="290"/>
        </w:trPr>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03 December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IDP/Budget/PMS steering Committee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(Table Strategies, KPI and Targets Presentation)</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28 November 2015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Rep Forum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08 December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Table the strategic phase to Exco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Exco, MM and Directors.</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10 December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Table the strategic Phase to Council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and all Councillors, MM and all Directors </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 xml:space="preserve"> Project Phase</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14 December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IDP/Budget/PMS Technical Committee to consider projects</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18 December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IDP/Budget/PMS Steering committee to consider projects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and Exco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05 January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IDP/Budget/PMS Rep forum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Exco, all councillors, Sector Departments, ward committee and CDW’s.</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Integration phase</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15 January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Audit Committee </w:t>
            </w: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IDP</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Mayor, MM, and Directors</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12 January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Joint Portfolio Committee</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Draft IDP</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 Directors and Managers</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23 March 2016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Draft IDP and Budget Table to Exco</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Manager</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31 March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Draft IDP and Budget table to Council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Draft IDP/Budget</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and Exco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Exco and All Councillors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05 April 2016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Issue public notice on the tabled 2015/16 Draft IDP/Budget in newspaper and placement of the document on the municipal website.</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and Communication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Communities and other stakeholders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07 April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Submit Draft IDP and Budget to relevant  authorities for assessment (CoGHSTA, National &amp; provincial treasuries and direct Municipality)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10 Days after tabling</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and CFO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Budget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13-17 April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Public participation on Draft IDP/Budget in all Clusters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Public Participation, IDP and Budget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Community and Stakeholders </w:t>
            </w:r>
          </w:p>
        </w:tc>
      </w:tr>
      <w:tr w:rsidR="00103773" w:rsidRPr="00F90458" w:rsidTr="00EB3744">
        <w:tc>
          <w:tcPr>
            <w:tcW w:w="9016" w:type="dxa"/>
            <w:gridSpan w:val="4"/>
            <w:shd w:val="clear" w:color="auto" w:fill="00B0F0"/>
          </w:tcPr>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Approval</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28 April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Technical Committee</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Considering input from Community</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 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30 April 2016 </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IDP Steering Committee</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input from the community</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and Exco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16 may 2015</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Audit Committee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17 May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Joint Portfolio Committee</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final IDP/Budget</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MM, Directors and Managers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23 may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Final IDP/Budget to Exco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Mayor, Exco, MM and Directors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29 May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Final IDP and Budget table to Council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Consider final IDP/Budget</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Manager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 Directors and Managers</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03 June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Issue Public Notice on the adopted 2015/16 IDP/ Budget in newspapers and placement of documents on the municipal website </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 Communication </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Communities </w:t>
            </w:r>
          </w:p>
        </w:tc>
      </w:tr>
      <w:tr w:rsidR="00103773" w:rsidRPr="00F90458" w:rsidTr="00103773">
        <w:tc>
          <w:tcPr>
            <w:tcW w:w="141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11 June 2016</w:t>
            </w:r>
          </w:p>
        </w:tc>
        <w:tc>
          <w:tcPr>
            <w:tcW w:w="4111"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Submit adopted IDP and Budget to relevant Authorities (CoGHSTA, National &amp; provincial treasuries, district Municipality) </w:t>
            </w:r>
          </w:p>
          <w:p w:rsidR="00103773" w:rsidRPr="00F90458" w:rsidRDefault="00103773" w:rsidP="001431B2">
            <w:pPr>
              <w:rPr>
                <w:rFonts w:ascii="Arial" w:eastAsiaTheme="minorHAnsi" w:hAnsi="Arial" w:cs="Arial"/>
                <w:sz w:val="20"/>
                <w:szCs w:val="20"/>
                <w:lang w:val="en-ZA"/>
              </w:rPr>
            </w:pPr>
          </w:p>
          <w:p w:rsidR="00103773" w:rsidRPr="00F90458" w:rsidRDefault="00103773" w:rsidP="001431B2">
            <w:pPr>
              <w:jc w:val="center"/>
              <w:rPr>
                <w:rFonts w:ascii="Arial" w:eastAsiaTheme="minorHAnsi" w:hAnsi="Arial" w:cs="Arial"/>
                <w:b/>
                <w:sz w:val="20"/>
                <w:szCs w:val="20"/>
                <w:lang w:val="en-ZA"/>
              </w:rPr>
            </w:pPr>
            <w:r w:rsidRPr="00F90458">
              <w:rPr>
                <w:rFonts w:ascii="Arial" w:eastAsiaTheme="minorHAnsi" w:hAnsi="Arial" w:cs="Arial"/>
                <w:b/>
                <w:sz w:val="20"/>
                <w:szCs w:val="20"/>
                <w:lang w:val="en-ZA"/>
              </w:rPr>
              <w:t>10 Days after adoption</w:t>
            </w:r>
          </w:p>
        </w:tc>
        <w:tc>
          <w:tcPr>
            <w:tcW w:w="1559"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MM &amp; CFO</w:t>
            </w:r>
          </w:p>
        </w:tc>
        <w:tc>
          <w:tcPr>
            <w:tcW w:w="1933" w:type="dxa"/>
          </w:tcPr>
          <w:p w:rsidR="00103773" w:rsidRPr="00F90458" w:rsidRDefault="00103773" w:rsidP="001431B2">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IDP/Budget </w:t>
            </w:r>
          </w:p>
        </w:tc>
      </w:tr>
    </w:tbl>
    <w:p w:rsidR="00AE010F" w:rsidRDefault="00AE010F" w:rsidP="001431B2">
      <w:pPr>
        <w:autoSpaceDE w:val="0"/>
        <w:autoSpaceDN w:val="0"/>
        <w:adjustRightInd w:val="0"/>
        <w:rPr>
          <w:rFonts w:ascii="Arial" w:eastAsiaTheme="minorHAnsi" w:hAnsi="Arial" w:cs="Arial"/>
          <w:b/>
          <w:sz w:val="20"/>
          <w:szCs w:val="20"/>
        </w:rPr>
      </w:pPr>
    </w:p>
    <w:p w:rsidR="00E97CAA" w:rsidRPr="00F90458" w:rsidRDefault="00702A0F"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1.6</w:t>
      </w:r>
      <w:r w:rsidRPr="00F90458">
        <w:rPr>
          <w:rFonts w:ascii="Arial" w:eastAsiaTheme="minorHAnsi" w:hAnsi="Arial" w:cs="Arial"/>
          <w:sz w:val="20"/>
          <w:szCs w:val="20"/>
        </w:rPr>
        <w:t xml:space="preserve"> </w:t>
      </w:r>
      <w:r w:rsidR="00E97CAA" w:rsidRPr="00F90458">
        <w:rPr>
          <w:rFonts w:ascii="Arial" w:eastAsiaTheme="minorHAnsi" w:hAnsi="Arial" w:cs="Arial"/>
          <w:b/>
          <w:sz w:val="20"/>
          <w:szCs w:val="20"/>
        </w:rPr>
        <w:t>Basis for IDP Review Process</w:t>
      </w:r>
    </w:p>
    <w:p w:rsidR="008E0EED" w:rsidRPr="00F90458" w:rsidRDefault="008E0EED" w:rsidP="001431B2">
      <w:pPr>
        <w:autoSpaceDE w:val="0"/>
        <w:autoSpaceDN w:val="0"/>
        <w:adjustRightInd w:val="0"/>
        <w:rPr>
          <w:rFonts w:ascii="Arial" w:eastAsiaTheme="minorHAnsi" w:hAnsi="Arial" w:cs="Arial"/>
          <w:sz w:val="20"/>
          <w:szCs w:val="20"/>
        </w:rPr>
      </w:pPr>
    </w:p>
    <w:p w:rsidR="00E97CAA" w:rsidRDefault="00E97CA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preparation and review of the IDP is a continuous process providing a framework for all development planning in the municipality. As such the IDP is not only annually assessed in terms of delivery and the prevailing conditions in the municipality, but also improved upon each and every year. The fol</w:t>
      </w:r>
      <w:r w:rsidR="00335FBF" w:rsidRPr="00F90458">
        <w:rPr>
          <w:rFonts w:ascii="Arial" w:eastAsiaTheme="minorHAnsi" w:hAnsi="Arial" w:cs="Arial"/>
          <w:sz w:val="20"/>
          <w:szCs w:val="20"/>
        </w:rPr>
        <w:t>lowing aspects informed the 2016/21</w:t>
      </w:r>
      <w:r w:rsidRPr="00F90458">
        <w:rPr>
          <w:rFonts w:ascii="Arial" w:eastAsiaTheme="minorHAnsi" w:hAnsi="Arial" w:cs="Arial"/>
          <w:sz w:val="20"/>
          <w:szCs w:val="20"/>
        </w:rPr>
        <w:t xml:space="preserve"> IDP Review process:</w:t>
      </w:r>
    </w:p>
    <w:p w:rsidR="00AE010F" w:rsidRPr="00F90458" w:rsidRDefault="00AE010F" w:rsidP="001431B2">
      <w:pPr>
        <w:autoSpaceDE w:val="0"/>
        <w:autoSpaceDN w:val="0"/>
        <w:adjustRightInd w:val="0"/>
        <w:jc w:val="both"/>
        <w:rPr>
          <w:rFonts w:ascii="Arial" w:eastAsiaTheme="minorHAnsi" w:hAnsi="Arial" w:cs="Arial"/>
          <w:sz w:val="20"/>
          <w:szCs w:val="20"/>
        </w:rPr>
      </w:pPr>
    </w:p>
    <w:p w:rsidR="00E97CAA" w:rsidRPr="00F90458" w:rsidRDefault="00E97CAA" w:rsidP="001431B2">
      <w:pPr>
        <w:pStyle w:val="ListParagraph"/>
        <w:numPr>
          <w:ilvl w:val="0"/>
          <w:numId w:val="8"/>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Updating baseline information to ensure sound decision-making in addressing service delivery gaps;</w:t>
      </w:r>
    </w:p>
    <w:p w:rsidR="00E97CAA" w:rsidRPr="00F90458" w:rsidRDefault="00E97CAA" w:rsidP="001431B2">
      <w:pPr>
        <w:pStyle w:val="ListParagraph"/>
        <w:numPr>
          <w:ilvl w:val="0"/>
          <w:numId w:val="8"/>
        </w:numPr>
        <w:autoSpaceDE w:val="0"/>
        <w:autoSpaceDN w:val="0"/>
        <w:adjustRightInd w:val="0"/>
        <w:spacing w:line="240" w:lineRule="auto"/>
        <w:ind w:left="-142" w:firstLine="0"/>
        <w:jc w:val="both"/>
        <w:rPr>
          <w:rFonts w:ascii="Arial" w:eastAsiaTheme="minorHAnsi" w:hAnsi="Arial" w:cs="Arial"/>
          <w:sz w:val="20"/>
          <w:szCs w:val="20"/>
        </w:rPr>
      </w:pPr>
      <w:r w:rsidRPr="00F90458">
        <w:rPr>
          <w:rFonts w:ascii="Arial" w:eastAsiaTheme="minorHAnsi" w:hAnsi="Arial" w:cs="Arial"/>
          <w:sz w:val="20"/>
          <w:szCs w:val="20"/>
        </w:rPr>
        <w:t>Meeting the national targets in terms of service provisioning;</w:t>
      </w:r>
    </w:p>
    <w:p w:rsidR="00E97CAA" w:rsidRPr="00F90458" w:rsidRDefault="00E97CAA" w:rsidP="001431B2">
      <w:pPr>
        <w:pStyle w:val="ListParagraph"/>
        <w:numPr>
          <w:ilvl w:val="0"/>
          <w:numId w:val="8"/>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 xml:space="preserve">Responding to key issues rose in the </w:t>
      </w:r>
      <w:r w:rsidR="008E0EED" w:rsidRPr="00F90458">
        <w:rPr>
          <w:rFonts w:ascii="Arial" w:eastAsiaTheme="minorHAnsi" w:hAnsi="Arial" w:cs="Arial"/>
          <w:sz w:val="20"/>
          <w:szCs w:val="20"/>
        </w:rPr>
        <w:t>2016</w:t>
      </w:r>
      <w:r w:rsidRPr="00F90458">
        <w:rPr>
          <w:rFonts w:ascii="Arial" w:eastAsiaTheme="minorHAnsi" w:hAnsi="Arial" w:cs="Arial"/>
          <w:sz w:val="20"/>
          <w:szCs w:val="20"/>
        </w:rPr>
        <w:t xml:space="preserve"> State of the Nation and Provincial Addresses focusing on “job creation through massive infrastructure development”.</w:t>
      </w:r>
    </w:p>
    <w:p w:rsidR="00E97CAA" w:rsidRPr="00F90458" w:rsidRDefault="00E97CAA" w:rsidP="001431B2">
      <w:pPr>
        <w:pStyle w:val="ListParagraph"/>
        <w:numPr>
          <w:ilvl w:val="0"/>
          <w:numId w:val="8"/>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Aligning Sector Departments’ strategic plans to the municipality service delivery programmes;</w:t>
      </w:r>
    </w:p>
    <w:p w:rsidR="00E97CAA" w:rsidRPr="00F90458" w:rsidRDefault="00E97CAA" w:rsidP="001431B2">
      <w:pPr>
        <w:pStyle w:val="ListParagraph"/>
        <w:numPr>
          <w:ilvl w:val="0"/>
          <w:numId w:val="8"/>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Strengthening focused Community and stakeholder participation in the IDP     processes;</w:t>
      </w:r>
    </w:p>
    <w:p w:rsidR="00E97CAA"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Meeting targets in terms of the KPAs of the local government strategic agenda;</w:t>
      </w:r>
    </w:p>
    <w:p w:rsidR="00E97CAA" w:rsidRPr="00F90458" w:rsidRDefault="00E97CAA" w:rsidP="001431B2">
      <w:pPr>
        <w:pStyle w:val="ListParagraph"/>
        <w:numPr>
          <w:ilvl w:val="0"/>
          <w:numId w:val="8"/>
        </w:numPr>
        <w:autoSpaceDE w:val="0"/>
        <w:autoSpaceDN w:val="0"/>
        <w:adjustRightInd w:val="0"/>
        <w:spacing w:line="240" w:lineRule="auto"/>
        <w:ind w:left="0" w:hanging="131"/>
        <w:jc w:val="both"/>
        <w:rPr>
          <w:rFonts w:ascii="Arial" w:eastAsiaTheme="minorHAnsi" w:hAnsi="Arial" w:cs="Arial"/>
          <w:sz w:val="20"/>
          <w:szCs w:val="20"/>
        </w:rPr>
      </w:pPr>
      <w:r w:rsidRPr="00F90458">
        <w:rPr>
          <w:rFonts w:ascii="Arial" w:eastAsiaTheme="minorHAnsi" w:hAnsi="Arial" w:cs="Arial"/>
          <w:sz w:val="20"/>
          <w:szCs w:val="20"/>
        </w:rPr>
        <w:t>Responding to t</w:t>
      </w:r>
      <w:r w:rsidR="005B2692" w:rsidRPr="00F90458">
        <w:rPr>
          <w:rFonts w:ascii="Arial" w:eastAsiaTheme="minorHAnsi" w:hAnsi="Arial" w:cs="Arial"/>
          <w:sz w:val="20"/>
          <w:szCs w:val="20"/>
        </w:rPr>
        <w:t>he Community priorities for 2016/21</w:t>
      </w:r>
    </w:p>
    <w:p w:rsidR="00E97CAA"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Responding to issues raised during the municipality Assessment (SWOT);</w:t>
      </w:r>
    </w:p>
    <w:p w:rsidR="00E97CAA"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Updating and developing pending sector plans and programmes of the IDP</w:t>
      </w:r>
    </w:p>
    <w:p w:rsidR="00E97CAA"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Revising the vision, mission, objectives, strategies, programmes and projects; and</w:t>
      </w:r>
    </w:p>
    <w:p w:rsidR="00E97CAA"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Alignment of IDP, Budget and PMS activities.</w:t>
      </w:r>
    </w:p>
    <w:p w:rsidR="007237EF" w:rsidRPr="00F90458" w:rsidRDefault="00E97CAA" w:rsidP="001431B2">
      <w:pPr>
        <w:pStyle w:val="ListParagraph"/>
        <w:numPr>
          <w:ilvl w:val="0"/>
          <w:numId w:val="8"/>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National Key Priority Areas and the National Outcome</w:t>
      </w:r>
    </w:p>
    <w:p w:rsidR="00901BA6" w:rsidRPr="00F90458" w:rsidRDefault="00901BA6" w:rsidP="001431B2">
      <w:pPr>
        <w:pStyle w:val="ListParagraph"/>
        <w:autoSpaceDE w:val="0"/>
        <w:autoSpaceDN w:val="0"/>
        <w:adjustRightInd w:val="0"/>
        <w:spacing w:line="240" w:lineRule="auto"/>
        <w:ind w:left="-131"/>
        <w:rPr>
          <w:rFonts w:ascii="Arial" w:eastAsiaTheme="minorHAnsi" w:hAnsi="Arial" w:cs="Arial"/>
          <w:sz w:val="20"/>
          <w:szCs w:val="20"/>
        </w:rPr>
      </w:pPr>
    </w:p>
    <w:p w:rsidR="00E97CAA" w:rsidRDefault="00E97CAA" w:rsidP="001431B2">
      <w:pPr>
        <w:pStyle w:val="ListParagraph"/>
        <w:numPr>
          <w:ilvl w:val="1"/>
          <w:numId w:val="9"/>
        </w:numPr>
        <w:autoSpaceDE w:val="0"/>
        <w:autoSpaceDN w:val="0"/>
        <w:adjustRightInd w:val="0"/>
        <w:spacing w:line="240" w:lineRule="auto"/>
        <w:ind w:left="-142" w:firstLine="108"/>
        <w:rPr>
          <w:rFonts w:ascii="Arial" w:eastAsiaTheme="minorHAnsi" w:hAnsi="Arial" w:cs="Arial"/>
          <w:b/>
          <w:sz w:val="20"/>
          <w:szCs w:val="20"/>
        </w:rPr>
      </w:pPr>
      <w:r w:rsidRPr="00F90458">
        <w:rPr>
          <w:rFonts w:ascii="Arial" w:eastAsiaTheme="minorHAnsi" w:hAnsi="Arial" w:cs="Arial"/>
          <w:b/>
          <w:sz w:val="20"/>
          <w:szCs w:val="20"/>
        </w:rPr>
        <w:t>M</w:t>
      </w:r>
      <w:r w:rsidR="00082EF4" w:rsidRPr="00F90458">
        <w:rPr>
          <w:rFonts w:ascii="Arial" w:eastAsiaTheme="minorHAnsi" w:hAnsi="Arial" w:cs="Arial"/>
          <w:b/>
          <w:sz w:val="20"/>
          <w:szCs w:val="20"/>
        </w:rPr>
        <w:t>EC</w:t>
      </w:r>
      <w:r w:rsidRPr="00F90458">
        <w:rPr>
          <w:rFonts w:ascii="Arial" w:eastAsiaTheme="minorHAnsi" w:hAnsi="Arial" w:cs="Arial"/>
          <w:b/>
          <w:sz w:val="20"/>
          <w:szCs w:val="20"/>
        </w:rPr>
        <w:t xml:space="preserve"> comments</w:t>
      </w:r>
    </w:p>
    <w:p w:rsidR="00AE010F" w:rsidRPr="00F90458" w:rsidRDefault="00AE010F" w:rsidP="001431B2">
      <w:pPr>
        <w:pStyle w:val="ListParagraph"/>
        <w:autoSpaceDE w:val="0"/>
        <w:autoSpaceDN w:val="0"/>
        <w:adjustRightInd w:val="0"/>
        <w:spacing w:line="240" w:lineRule="auto"/>
        <w:ind w:left="-34"/>
        <w:rPr>
          <w:rFonts w:ascii="Arial" w:eastAsiaTheme="minorHAnsi" w:hAnsi="Arial" w:cs="Arial"/>
          <w:b/>
          <w:sz w:val="20"/>
          <w:szCs w:val="20"/>
        </w:rPr>
      </w:pPr>
    </w:p>
    <w:tbl>
      <w:tblPr>
        <w:tblStyle w:val="TableGrid"/>
        <w:tblW w:w="0" w:type="auto"/>
        <w:tblInd w:w="-5" w:type="dxa"/>
        <w:tblLook w:val="04A0" w:firstRow="1" w:lastRow="0" w:firstColumn="1" w:lastColumn="0" w:noHBand="0" w:noVBand="1"/>
      </w:tblPr>
      <w:tblGrid>
        <w:gridCol w:w="2406"/>
        <w:gridCol w:w="2585"/>
        <w:gridCol w:w="2585"/>
      </w:tblGrid>
      <w:tr w:rsidR="00E97CAA" w:rsidRPr="00F90458" w:rsidTr="00EB3744">
        <w:tc>
          <w:tcPr>
            <w:tcW w:w="2406" w:type="dxa"/>
            <w:shd w:val="clear" w:color="auto" w:fill="00B050"/>
          </w:tcPr>
          <w:p w:rsidR="00E97CAA" w:rsidRPr="00F90458" w:rsidRDefault="00335FBF"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2013/2014</w:t>
            </w:r>
          </w:p>
        </w:tc>
        <w:tc>
          <w:tcPr>
            <w:tcW w:w="2585" w:type="dxa"/>
            <w:shd w:val="clear" w:color="auto" w:fill="00B050"/>
          </w:tcPr>
          <w:p w:rsidR="00E97CAA" w:rsidRPr="00F90458" w:rsidRDefault="00335FBF"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2014/2015</w:t>
            </w:r>
          </w:p>
        </w:tc>
        <w:tc>
          <w:tcPr>
            <w:tcW w:w="2585" w:type="dxa"/>
            <w:shd w:val="clear" w:color="auto" w:fill="00B050"/>
          </w:tcPr>
          <w:p w:rsidR="00E97CAA" w:rsidRPr="00F90458" w:rsidRDefault="009B055A"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2015/16</w:t>
            </w:r>
          </w:p>
        </w:tc>
      </w:tr>
      <w:tr w:rsidR="00E97CAA" w:rsidRPr="00F90458" w:rsidTr="00E97CAA">
        <w:tc>
          <w:tcPr>
            <w:tcW w:w="2406" w:type="dxa"/>
          </w:tcPr>
          <w:p w:rsidR="00E97CAA" w:rsidRPr="00F90458" w:rsidRDefault="00E97CAA"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High</w:t>
            </w:r>
          </w:p>
        </w:tc>
        <w:tc>
          <w:tcPr>
            <w:tcW w:w="2585" w:type="dxa"/>
          </w:tcPr>
          <w:p w:rsidR="00E97CAA" w:rsidRPr="00F90458" w:rsidRDefault="009B055A"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Medium</w:t>
            </w:r>
          </w:p>
        </w:tc>
        <w:tc>
          <w:tcPr>
            <w:tcW w:w="2585" w:type="dxa"/>
          </w:tcPr>
          <w:p w:rsidR="00E97CAA" w:rsidRPr="00F90458" w:rsidRDefault="008E0EED"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 xml:space="preserve">High </w:t>
            </w:r>
          </w:p>
        </w:tc>
      </w:tr>
    </w:tbl>
    <w:p w:rsidR="004609C6" w:rsidRPr="00F90458" w:rsidRDefault="004609C6" w:rsidP="00FF7226">
      <w:pPr>
        <w:rPr>
          <w:rFonts w:ascii="Arial" w:eastAsiaTheme="minorHAnsi" w:hAnsi="Arial" w:cs="Arial"/>
          <w:sz w:val="20"/>
          <w:szCs w:val="20"/>
        </w:rPr>
      </w:pPr>
      <w:bookmarkStart w:id="7" w:name="_Toc416439520"/>
      <w:bookmarkStart w:id="8" w:name="_Toc416689610"/>
      <w:bookmarkStart w:id="9" w:name="_Toc420315753"/>
    </w:p>
    <w:p w:rsidR="004609C6" w:rsidRPr="00F90458" w:rsidRDefault="004609C6" w:rsidP="00FF7226">
      <w:pPr>
        <w:rPr>
          <w:rFonts w:ascii="Arial" w:eastAsiaTheme="minorHAnsi" w:hAnsi="Arial" w:cs="Arial"/>
          <w:sz w:val="20"/>
          <w:szCs w:val="20"/>
        </w:rPr>
      </w:pPr>
    </w:p>
    <w:p w:rsidR="004609C6" w:rsidRPr="00F90458" w:rsidRDefault="004609C6"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5819EF" w:rsidRDefault="005819EF" w:rsidP="005819EF">
      <w:pPr>
        <w:rPr>
          <w:rFonts w:ascii="Arial" w:eastAsiaTheme="minorHAnsi" w:hAnsi="Arial" w:cs="Arial"/>
          <w:sz w:val="20"/>
          <w:szCs w:val="20"/>
        </w:rPr>
      </w:pPr>
    </w:p>
    <w:p w:rsidR="00FE3FBD" w:rsidRDefault="00FE3FBD" w:rsidP="005819EF">
      <w:pPr>
        <w:rPr>
          <w:rFonts w:eastAsiaTheme="minorHAnsi"/>
        </w:rPr>
      </w:pPr>
    </w:p>
    <w:p w:rsidR="004C102F" w:rsidRDefault="004C102F" w:rsidP="005819EF">
      <w:pPr>
        <w:rPr>
          <w:rFonts w:eastAsiaTheme="minorHAnsi"/>
        </w:rPr>
      </w:pPr>
    </w:p>
    <w:p w:rsidR="004C102F" w:rsidRDefault="004C102F" w:rsidP="005819EF">
      <w:pPr>
        <w:rPr>
          <w:rFonts w:eastAsiaTheme="minorHAnsi"/>
        </w:rPr>
      </w:pPr>
    </w:p>
    <w:p w:rsidR="00F11A83" w:rsidRPr="005819EF" w:rsidRDefault="00F11A83" w:rsidP="005819EF">
      <w:pPr>
        <w:rPr>
          <w:rFonts w:eastAsiaTheme="minorHAnsi"/>
        </w:rPr>
      </w:pPr>
    </w:p>
    <w:p w:rsidR="00FF7226" w:rsidRPr="00F90458" w:rsidRDefault="001B1657" w:rsidP="00185AE2">
      <w:pPr>
        <w:pStyle w:val="Heading1"/>
        <w:shd w:val="clear" w:color="auto" w:fill="00B050"/>
        <w:contextualSpacing/>
        <w:jc w:val="center"/>
        <w:rPr>
          <w:rFonts w:eastAsiaTheme="minorHAnsi"/>
          <w:sz w:val="20"/>
          <w:szCs w:val="20"/>
        </w:rPr>
      </w:pPr>
      <w:r w:rsidRPr="00F90458">
        <w:rPr>
          <w:rFonts w:eastAsiaTheme="minorHAnsi"/>
          <w:sz w:val="20"/>
          <w:szCs w:val="20"/>
        </w:rPr>
        <w:t>C</w:t>
      </w:r>
      <w:r w:rsidR="00082EF4" w:rsidRPr="00F90458">
        <w:rPr>
          <w:rFonts w:eastAsiaTheme="minorHAnsi"/>
          <w:sz w:val="20"/>
          <w:szCs w:val="20"/>
        </w:rPr>
        <w:t>HAPTER 2 – MUNICIPAL PROFILE</w:t>
      </w:r>
      <w:bookmarkEnd w:id="7"/>
      <w:bookmarkEnd w:id="8"/>
      <w:bookmarkEnd w:id="9"/>
    </w:p>
    <w:p w:rsidR="002D3A22" w:rsidRDefault="002D3A22" w:rsidP="002D3A22">
      <w:pPr>
        <w:rPr>
          <w:rFonts w:ascii="Arial" w:eastAsiaTheme="minorHAnsi" w:hAnsi="Arial" w:cs="Arial"/>
          <w:sz w:val="20"/>
          <w:szCs w:val="20"/>
        </w:rPr>
      </w:pPr>
    </w:p>
    <w:p w:rsidR="00126760" w:rsidRPr="00F90458" w:rsidRDefault="00126760" w:rsidP="002D3A22">
      <w:pPr>
        <w:rPr>
          <w:rFonts w:ascii="Arial" w:eastAsiaTheme="minorHAnsi" w:hAnsi="Arial" w:cs="Arial"/>
          <w:sz w:val="20"/>
          <w:szCs w:val="20"/>
        </w:rPr>
      </w:pPr>
    </w:p>
    <w:p w:rsidR="00082EF4" w:rsidRPr="00F90458" w:rsidRDefault="002D3A22" w:rsidP="00872E2D">
      <w:pPr>
        <w:tabs>
          <w:tab w:val="left" w:pos="0"/>
          <w:tab w:val="left" w:pos="90"/>
        </w:tabs>
        <w:spacing w:line="360" w:lineRule="auto"/>
        <w:rPr>
          <w:rFonts w:ascii="Arial" w:hAnsi="Arial" w:cs="Arial"/>
          <w:b/>
          <w:sz w:val="20"/>
          <w:szCs w:val="20"/>
          <w:lang w:eastAsia="ja-JP"/>
        </w:rPr>
      </w:pPr>
      <w:r w:rsidRPr="00F90458">
        <w:rPr>
          <w:rFonts w:ascii="Arial" w:hAnsi="Arial" w:cs="Arial"/>
          <w:b/>
          <w:sz w:val="20"/>
          <w:szCs w:val="20"/>
          <w:lang w:eastAsia="ja-JP"/>
        </w:rPr>
        <w:t>Description of Municipal Area</w:t>
      </w:r>
    </w:p>
    <w:p w:rsidR="005B2692" w:rsidRPr="00F90458" w:rsidRDefault="005B2692" w:rsidP="00872E2D">
      <w:pPr>
        <w:tabs>
          <w:tab w:val="left" w:pos="0"/>
          <w:tab w:val="left" w:pos="90"/>
        </w:tabs>
        <w:spacing w:line="360" w:lineRule="auto"/>
        <w:rPr>
          <w:rFonts w:ascii="Arial" w:hAnsi="Arial" w:cs="Arial"/>
          <w:b/>
          <w:sz w:val="20"/>
          <w:szCs w:val="20"/>
          <w:lang w:eastAsia="ja-JP"/>
        </w:rPr>
      </w:pPr>
    </w:p>
    <w:p w:rsidR="002D3A22" w:rsidRPr="00F90458" w:rsidRDefault="002D3A22" w:rsidP="00872E2D">
      <w:pPr>
        <w:tabs>
          <w:tab w:val="left" w:pos="0"/>
          <w:tab w:val="left" w:pos="90"/>
        </w:tabs>
        <w:spacing w:line="360" w:lineRule="auto"/>
        <w:rPr>
          <w:rFonts w:ascii="Arial" w:hAnsi="Arial" w:cs="Arial"/>
          <w:b/>
          <w:sz w:val="20"/>
          <w:szCs w:val="20"/>
        </w:rPr>
      </w:pPr>
      <w:r w:rsidRPr="00F90458">
        <w:rPr>
          <w:rFonts w:ascii="Arial" w:hAnsi="Arial" w:cs="Arial"/>
          <w:b/>
          <w:sz w:val="20"/>
          <w:szCs w:val="20"/>
          <w:lang w:eastAsia="ja-JP"/>
        </w:rPr>
        <w:t>2.1 Demographic Profile</w:t>
      </w: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Ephraim Mogale’s population is youthful, with Sepedi being the main language.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 xml:space="preserve">s of Ephraim Mogale Local Municipality. It covers the population size, age distribution, unemployment, income generation, educational levels and services backlogs. The socio-economic profile of the Municipality provides an </w:t>
      </w:r>
      <w:r w:rsidR="004C102F">
        <w:rPr>
          <w:rFonts w:ascii="Arial" w:hAnsi="Arial" w:cs="Arial"/>
          <w:sz w:val="20"/>
          <w:szCs w:val="20"/>
        </w:rPr>
        <w:t>in</w:t>
      </w:r>
      <w:r w:rsidR="004C102F" w:rsidRPr="00F90458">
        <w:rPr>
          <w:rFonts w:ascii="Arial" w:hAnsi="Arial" w:cs="Arial"/>
          <w:sz w:val="20"/>
          <w:szCs w:val="20"/>
        </w:rPr>
        <w:t>dication</w:t>
      </w:r>
      <w:r w:rsidRPr="00F90458">
        <w:rPr>
          <w:rFonts w:ascii="Arial" w:hAnsi="Arial" w:cs="Arial"/>
          <w:sz w:val="20"/>
          <w:szCs w:val="20"/>
        </w:rPr>
        <w:t xml:space="preserve"> of poverty levels, development prospectus and breaks it down from villages to wards.  The population size is 123 648. The population in the municipality constitutes 97, 8% black Africans, 1, 6% whites, with other population groups making up the remaining 0, 6%. The sex r</w:t>
      </w:r>
      <w:r w:rsidR="009F4FA6">
        <w:rPr>
          <w:rFonts w:ascii="Arial" w:hAnsi="Arial" w:cs="Arial"/>
          <w:sz w:val="20"/>
          <w:szCs w:val="20"/>
        </w:rPr>
        <w:t>atio in the municipality is 88.</w:t>
      </w:r>
      <w:r w:rsidRPr="00F90458">
        <w:rPr>
          <w:rFonts w:ascii="Arial" w:hAnsi="Arial" w:cs="Arial"/>
          <w:sz w:val="20"/>
          <w:szCs w:val="20"/>
        </w:rPr>
        <w:t>9, meaning that for every 100 women there are 88 men.</w:t>
      </w:r>
    </w:p>
    <w:p w:rsidR="005B2692" w:rsidRPr="00F90458" w:rsidRDefault="005B2692"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name of the Municipality was changed from </w:t>
      </w:r>
      <w:r w:rsidR="00216414" w:rsidRPr="00F90458">
        <w:rPr>
          <w:rFonts w:ascii="Arial" w:hAnsi="Arial" w:cs="Arial"/>
          <w:sz w:val="20"/>
          <w:szCs w:val="20"/>
        </w:rPr>
        <w:t>Greater Marble-Hall to Ephraim M</w:t>
      </w:r>
      <w:r w:rsidRPr="00F90458">
        <w:rPr>
          <w:rFonts w:ascii="Arial" w:hAnsi="Arial" w:cs="Arial"/>
          <w:sz w:val="20"/>
          <w:szCs w:val="20"/>
        </w:rPr>
        <w:t>ogale by an amendment of section 12 notice in Provincial Gazette No 1721 by General notice 10 of 2010 on the 28</w:t>
      </w:r>
      <w:r w:rsidRPr="00F90458">
        <w:rPr>
          <w:rFonts w:ascii="Arial" w:hAnsi="Arial" w:cs="Arial"/>
          <w:sz w:val="20"/>
          <w:szCs w:val="20"/>
          <w:vertAlign w:val="superscript"/>
        </w:rPr>
        <w:t>th</w:t>
      </w:r>
      <w:r w:rsidRPr="00F90458">
        <w:rPr>
          <w:rFonts w:ascii="Arial" w:hAnsi="Arial" w:cs="Arial"/>
          <w:sz w:val="20"/>
          <w:szCs w:val="20"/>
        </w:rPr>
        <w:t xml:space="preserve"> January 2010 with new Logo and slogan-RE HLABOLLA SECHABA which means “WE DEVELOP OUR PEOPLE”</w:t>
      </w: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Ephraim Mogale Local municipality is composed of the former Marble Hall New City, Moutse West, </w:t>
      </w:r>
      <w:r w:rsidR="006905E8" w:rsidRPr="00F90458">
        <w:rPr>
          <w:rFonts w:ascii="Arial" w:hAnsi="Arial" w:cs="Arial"/>
          <w:sz w:val="20"/>
          <w:szCs w:val="20"/>
        </w:rPr>
        <w:t>and Leeuwfontein</w:t>
      </w:r>
      <w:r w:rsidRPr="00F90458">
        <w:rPr>
          <w:rFonts w:ascii="Arial" w:hAnsi="Arial" w:cs="Arial"/>
          <w:sz w:val="20"/>
          <w:szCs w:val="20"/>
        </w:rPr>
        <w:t>/Moganyaka, portion of former Hlogotlou/Lepelle TRC, portion of former Greater Nebo North TRC, the entire area of former Middle Lepelle TRC, portion of Naboomspruit/Roedtan, Thusang TLC area and part of the former Springbokvlakte TLC.</w:t>
      </w:r>
    </w:p>
    <w:p w:rsidR="005B2692" w:rsidRPr="00F90458" w:rsidRDefault="005B2692"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The municipality was established soon after the elections in 2005 in terms of section 12 notice no .302 dated 1 October 2000. The municipality was a cross boundary municipality which compromises of 16 villages, Marble hall town and farming areas in Mpumalanga and 2 townships and 47 villages in Limpopo. The municipality has been incorporated in Limpopo province in accordance with proclamation no.422 dated 27 December 2005. The municipality is named after the struggle hero Ephraim Mogale. The municipality borders Makhuduthamaga local municipality in the south, Elias Motswaledi l</w:t>
      </w:r>
      <w:r w:rsidR="006905E8" w:rsidRPr="00F90458">
        <w:rPr>
          <w:rFonts w:ascii="Arial" w:hAnsi="Arial" w:cs="Arial"/>
          <w:sz w:val="20"/>
          <w:szCs w:val="20"/>
        </w:rPr>
        <w:t xml:space="preserve">ocal municipality in the east </w:t>
      </w:r>
      <w:r w:rsidRPr="00F90458">
        <w:rPr>
          <w:rFonts w:ascii="Arial" w:hAnsi="Arial" w:cs="Arial"/>
          <w:sz w:val="20"/>
          <w:szCs w:val="20"/>
        </w:rPr>
        <w:t>Lepelle Nkumpi local municipality in Capricorn District, Mookgopong local municipality in Waterberg and Mpumalanga’s Dr JS Moroka local municipality. It is situated about 150km from Polokwane, 100km from Mokopane, 145km from Pre</w:t>
      </w:r>
      <w:r w:rsidR="00456B58" w:rsidRPr="00F90458">
        <w:rPr>
          <w:rFonts w:ascii="Arial" w:hAnsi="Arial" w:cs="Arial"/>
          <w:sz w:val="20"/>
          <w:szCs w:val="20"/>
        </w:rPr>
        <w:t xml:space="preserve">toria, and 250km from </w:t>
      </w:r>
      <w:r w:rsidR="006905E8" w:rsidRPr="00F90458">
        <w:rPr>
          <w:rFonts w:ascii="Arial" w:hAnsi="Arial" w:cs="Arial"/>
          <w:sz w:val="20"/>
          <w:szCs w:val="20"/>
        </w:rPr>
        <w:t>Mbombela .The</w:t>
      </w:r>
      <w:r w:rsidRPr="00F90458">
        <w:rPr>
          <w:rFonts w:ascii="Arial" w:hAnsi="Arial" w:cs="Arial"/>
          <w:sz w:val="20"/>
          <w:szCs w:val="20"/>
        </w:rPr>
        <w:t xml:space="preserve"> municipality is the second smallest of the five local municipalities in the district, constituting 14.4% of the area with 1911.07 square kilometers of the district’s 13 264 square kilometer .land ownership is mostly traditional and the municipality is predominantly rural with about 56 settlements, most of which are villages. The municipality has 16 wards.</w:t>
      </w: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r w:rsidRPr="00F90458">
        <w:rPr>
          <w:rFonts w:ascii="Arial" w:hAnsi="Arial" w:cs="Arial"/>
          <w:noProof/>
          <w:sz w:val="20"/>
          <w:szCs w:val="20"/>
        </w:rPr>
        <w:drawing>
          <wp:inline distT="0" distB="0" distL="0" distR="0" wp14:anchorId="50FC6108" wp14:editId="7D234A57">
            <wp:extent cx="5731510" cy="39916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91610"/>
                    </a:xfrm>
                    <a:prstGeom prst="rect">
                      <a:avLst/>
                    </a:prstGeom>
                    <a:noFill/>
                    <a:ln>
                      <a:noFill/>
                    </a:ln>
                  </pic:spPr>
                </pic:pic>
              </a:graphicData>
            </a:graphic>
          </wp:inline>
        </w:drawing>
      </w: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A86EAE" w:rsidP="00872E2D">
      <w:pPr>
        <w:tabs>
          <w:tab w:val="left" w:pos="2160"/>
        </w:tabs>
        <w:spacing w:line="360" w:lineRule="auto"/>
        <w:rPr>
          <w:rFonts w:ascii="Arial" w:hAnsi="Arial" w:cs="Arial"/>
          <w:sz w:val="20"/>
          <w:szCs w:val="20"/>
        </w:rPr>
      </w:pPr>
      <w:r w:rsidRPr="00F90458">
        <w:rPr>
          <w:rFonts w:ascii="Arial" w:hAnsi="Arial" w:cs="Arial"/>
          <w:noProof/>
          <w:sz w:val="20"/>
          <w:szCs w:val="20"/>
        </w:rPr>
        <w:drawing>
          <wp:inline distT="0" distB="0" distL="0" distR="0" wp14:anchorId="4DE7F506" wp14:editId="56AFC61D">
            <wp:extent cx="5730774" cy="4699912"/>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302" cy="4707726"/>
                    </a:xfrm>
                    <a:prstGeom prst="rect">
                      <a:avLst/>
                    </a:prstGeom>
                    <a:noFill/>
                    <a:ln>
                      <a:noFill/>
                    </a:ln>
                  </pic:spPr>
                </pic:pic>
              </a:graphicData>
            </a:graphic>
          </wp:inline>
        </w:drawing>
      </w:r>
    </w:p>
    <w:p w:rsidR="005B2692" w:rsidRPr="00F90458" w:rsidRDefault="005B2692" w:rsidP="00872E2D">
      <w:pPr>
        <w:tabs>
          <w:tab w:val="left" w:pos="720"/>
        </w:tabs>
        <w:spacing w:line="360" w:lineRule="auto"/>
        <w:rPr>
          <w:rFonts w:ascii="Arial" w:hAnsi="Arial" w:cs="Arial"/>
          <w:b/>
          <w:sz w:val="20"/>
          <w:szCs w:val="20"/>
        </w:rPr>
      </w:pPr>
    </w:p>
    <w:p w:rsidR="00A86EAE" w:rsidRPr="00F90458" w:rsidRDefault="005B2692" w:rsidP="00FE3FBD">
      <w:pPr>
        <w:tabs>
          <w:tab w:val="left" w:pos="720"/>
        </w:tabs>
        <w:rPr>
          <w:rFonts w:ascii="Arial" w:hAnsi="Arial" w:cs="Arial"/>
          <w:b/>
          <w:sz w:val="20"/>
          <w:szCs w:val="20"/>
        </w:rPr>
      </w:pPr>
      <w:r w:rsidRPr="00F90458">
        <w:rPr>
          <w:rFonts w:ascii="Arial" w:hAnsi="Arial" w:cs="Arial"/>
          <w:b/>
          <w:sz w:val="20"/>
          <w:szCs w:val="20"/>
        </w:rPr>
        <w:t>Ward Map</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w:t>
      </w:r>
      <w:r w:rsidRPr="00F90458">
        <w:rPr>
          <w:rFonts w:ascii="Arial" w:hAnsi="Arial" w:cs="Arial"/>
          <w:sz w:val="20"/>
          <w:szCs w:val="20"/>
        </w:rPr>
        <w:tab/>
        <w:t>Demographic Analysis</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2.1.1 Population characteristics</w:t>
      </w:r>
    </w:p>
    <w:p w:rsidR="00A86EAE" w:rsidRPr="00F90458" w:rsidRDefault="00A86EAE" w:rsidP="00FE3FBD">
      <w:pPr>
        <w:tabs>
          <w:tab w:val="left" w:pos="720"/>
        </w:tabs>
        <w:jc w:val="both"/>
        <w:rPr>
          <w:rFonts w:ascii="Arial" w:hAnsi="Arial" w:cs="Arial"/>
          <w:sz w:val="20"/>
          <w:szCs w:val="20"/>
        </w:rPr>
      </w:pPr>
    </w:p>
    <w:p w:rsidR="00117A84" w:rsidRPr="00117A84" w:rsidRDefault="00A86EAE" w:rsidP="00FE3FBD">
      <w:pPr>
        <w:tabs>
          <w:tab w:val="left" w:pos="720"/>
        </w:tabs>
        <w:jc w:val="both"/>
        <w:rPr>
          <w:rFonts w:ascii="Arial" w:hAnsi="Arial" w:cs="Arial"/>
          <w:sz w:val="20"/>
          <w:szCs w:val="20"/>
        </w:rPr>
      </w:pPr>
      <w:r w:rsidRPr="00F90458">
        <w:rPr>
          <w:rFonts w:ascii="Arial" w:hAnsi="Arial" w:cs="Arial"/>
          <w:sz w:val="20"/>
          <w:szCs w:val="20"/>
        </w:rPr>
        <w:t xml:space="preserve">Ephraim Mogale Local Municipality has a total population of 123628 and 32284 households. According to the census 2011 figures </w:t>
      </w:r>
      <w:r w:rsidR="004C102F">
        <w:rPr>
          <w:rFonts w:ascii="Arial" w:hAnsi="Arial" w:cs="Arial"/>
          <w:sz w:val="20"/>
          <w:szCs w:val="20"/>
        </w:rPr>
        <w:t>in</w:t>
      </w:r>
      <w:r w:rsidR="004C102F" w:rsidRPr="00F90458">
        <w:rPr>
          <w:rFonts w:ascii="Arial" w:hAnsi="Arial" w:cs="Arial"/>
          <w:sz w:val="20"/>
          <w:szCs w:val="20"/>
        </w:rPr>
        <w:t>dicates</w:t>
      </w:r>
      <w:r w:rsidRPr="00F90458">
        <w:rPr>
          <w:rFonts w:ascii="Arial" w:hAnsi="Arial" w:cs="Arial"/>
          <w:sz w:val="20"/>
          <w:szCs w:val="20"/>
        </w:rPr>
        <w:t xml:space="preserve"> that the municipality has a youthful population. The population h</w:t>
      </w:r>
      <w:r w:rsidR="005B2692" w:rsidRPr="00F90458">
        <w:rPr>
          <w:rFonts w:ascii="Arial" w:hAnsi="Arial" w:cs="Arial"/>
          <w:sz w:val="20"/>
          <w:szCs w:val="20"/>
        </w:rPr>
        <w:t>as increased by 1.4</w:t>
      </w:r>
      <w:r w:rsidR="009B055A" w:rsidRPr="00F90458">
        <w:rPr>
          <w:rFonts w:ascii="Arial" w:hAnsi="Arial" w:cs="Arial"/>
          <w:sz w:val="20"/>
          <w:szCs w:val="20"/>
        </w:rPr>
        <w:t>% compared to the census 2001</w:t>
      </w:r>
      <w:r w:rsidRPr="00F90458">
        <w:rPr>
          <w:rFonts w:ascii="Arial" w:hAnsi="Arial" w:cs="Arial"/>
          <w:sz w:val="20"/>
          <w:szCs w:val="20"/>
        </w:rPr>
        <w:t xml:space="preserve"> statistics.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s which covers the population size, age distribution, employment, income, and educational levels.</w:t>
      </w:r>
    </w:p>
    <w:p w:rsidR="00106B83" w:rsidRPr="00F90458" w:rsidRDefault="00106B83" w:rsidP="00FE3FBD">
      <w:pPr>
        <w:tabs>
          <w:tab w:val="left" w:pos="2160"/>
        </w:tabs>
        <w:rPr>
          <w:rFonts w:ascii="Arial" w:hAnsi="Arial" w:cs="Arial"/>
          <w:b/>
          <w:sz w:val="20"/>
          <w:szCs w:val="20"/>
        </w:rPr>
      </w:pPr>
      <w:r w:rsidRPr="00F90458">
        <w:rPr>
          <w:rFonts w:ascii="Arial" w:hAnsi="Arial" w:cs="Arial"/>
          <w:b/>
          <w:sz w:val="20"/>
          <w:szCs w:val="20"/>
        </w:rPr>
        <w:t xml:space="preserve">Source: </w:t>
      </w:r>
      <w:r w:rsidR="00D70DE2" w:rsidRPr="00F90458">
        <w:rPr>
          <w:rFonts w:ascii="Arial" w:hAnsi="Arial" w:cs="Arial"/>
          <w:b/>
          <w:sz w:val="20"/>
          <w:szCs w:val="20"/>
        </w:rPr>
        <w:t xml:space="preserve">stats South Africa census 2011  </w:t>
      </w:r>
    </w:p>
    <w:tbl>
      <w:tblPr>
        <w:tblStyle w:val="TableGrid"/>
        <w:tblpPr w:leftFromText="180" w:rightFromText="180" w:vertAnchor="text" w:horzAnchor="margin" w:tblpY="-56"/>
        <w:tblW w:w="9127" w:type="dxa"/>
        <w:tblLook w:val="04A0" w:firstRow="1" w:lastRow="0" w:firstColumn="1" w:lastColumn="0" w:noHBand="0" w:noVBand="1"/>
      </w:tblPr>
      <w:tblGrid>
        <w:gridCol w:w="2540"/>
        <w:gridCol w:w="2712"/>
        <w:gridCol w:w="2228"/>
        <w:gridCol w:w="1647"/>
      </w:tblGrid>
      <w:tr w:rsidR="005B2692" w:rsidRPr="00F90458" w:rsidTr="00117A84">
        <w:trPr>
          <w:trHeight w:val="351"/>
        </w:trPr>
        <w:tc>
          <w:tcPr>
            <w:tcW w:w="2540" w:type="dxa"/>
            <w:tcBorders>
              <w:right w:val="nil"/>
            </w:tcBorders>
            <w:shd w:val="clear" w:color="auto" w:fill="00B050"/>
          </w:tcPr>
          <w:p w:rsidR="005B2692" w:rsidRPr="00F90458" w:rsidRDefault="005B2692" w:rsidP="00FE3FBD">
            <w:pPr>
              <w:tabs>
                <w:tab w:val="left" w:pos="2160"/>
              </w:tabs>
              <w:rPr>
                <w:rFonts w:ascii="Arial" w:hAnsi="Arial" w:cs="Arial"/>
                <w:b/>
              </w:rPr>
            </w:pPr>
            <w:r w:rsidRPr="00F90458">
              <w:rPr>
                <w:rFonts w:ascii="Arial" w:hAnsi="Arial" w:cs="Arial"/>
                <w:b/>
              </w:rPr>
              <w:t>POPULATION</w:t>
            </w:r>
          </w:p>
        </w:tc>
        <w:tc>
          <w:tcPr>
            <w:tcW w:w="2712" w:type="dxa"/>
            <w:tcBorders>
              <w:left w:val="nil"/>
              <w:right w:val="single" w:sz="4" w:space="0" w:color="auto"/>
            </w:tcBorders>
            <w:shd w:val="clear" w:color="auto" w:fill="00B050"/>
          </w:tcPr>
          <w:p w:rsidR="005B2692" w:rsidRPr="00F90458" w:rsidRDefault="005B2692" w:rsidP="00FE3FBD">
            <w:pPr>
              <w:tabs>
                <w:tab w:val="left" w:pos="2160"/>
              </w:tabs>
              <w:rPr>
                <w:rFonts w:ascii="Arial" w:hAnsi="Arial" w:cs="Arial"/>
                <w:b/>
              </w:rPr>
            </w:pPr>
          </w:p>
        </w:tc>
        <w:tc>
          <w:tcPr>
            <w:tcW w:w="2228" w:type="dxa"/>
            <w:tcBorders>
              <w:left w:val="single" w:sz="4" w:space="0" w:color="auto"/>
              <w:right w:val="nil"/>
            </w:tcBorders>
            <w:shd w:val="clear" w:color="auto" w:fill="00B050"/>
          </w:tcPr>
          <w:p w:rsidR="005B2692" w:rsidRPr="00F90458" w:rsidRDefault="005B2692" w:rsidP="00FE3FBD">
            <w:pPr>
              <w:rPr>
                <w:rFonts w:ascii="Arial" w:hAnsi="Arial" w:cs="Arial"/>
                <w:b/>
              </w:rPr>
            </w:pPr>
            <w:r w:rsidRPr="00F90458">
              <w:rPr>
                <w:rFonts w:ascii="Arial" w:hAnsi="Arial" w:cs="Arial"/>
                <w:b/>
              </w:rPr>
              <w:t>HOUSEHOLDS</w:t>
            </w:r>
          </w:p>
        </w:tc>
        <w:tc>
          <w:tcPr>
            <w:tcW w:w="1647" w:type="dxa"/>
            <w:tcBorders>
              <w:left w:val="nil"/>
            </w:tcBorders>
            <w:shd w:val="clear" w:color="auto" w:fill="00B050"/>
          </w:tcPr>
          <w:p w:rsidR="005B2692" w:rsidRPr="00F90458" w:rsidRDefault="005B2692" w:rsidP="00FE3FBD">
            <w:pPr>
              <w:tabs>
                <w:tab w:val="left" w:pos="2160"/>
              </w:tabs>
              <w:rPr>
                <w:rFonts w:ascii="Arial" w:hAnsi="Arial" w:cs="Arial"/>
                <w:b/>
              </w:rPr>
            </w:pPr>
          </w:p>
        </w:tc>
      </w:tr>
      <w:tr w:rsidR="005B2692" w:rsidRPr="00F90458" w:rsidTr="0073446C">
        <w:trPr>
          <w:trHeight w:val="292"/>
        </w:trPr>
        <w:tc>
          <w:tcPr>
            <w:tcW w:w="2540" w:type="dxa"/>
          </w:tcPr>
          <w:p w:rsidR="005B2692" w:rsidRPr="00F90458" w:rsidRDefault="005B2692" w:rsidP="00FE3FBD">
            <w:pPr>
              <w:tabs>
                <w:tab w:val="left" w:pos="2160"/>
              </w:tabs>
              <w:rPr>
                <w:rFonts w:ascii="Arial" w:hAnsi="Arial" w:cs="Arial"/>
              </w:rPr>
            </w:pPr>
            <w:r w:rsidRPr="00F90458">
              <w:rPr>
                <w:rFonts w:ascii="Arial" w:hAnsi="Arial" w:cs="Arial"/>
              </w:rPr>
              <w:t>Census 2001</w:t>
            </w:r>
          </w:p>
        </w:tc>
        <w:tc>
          <w:tcPr>
            <w:tcW w:w="2712" w:type="dxa"/>
          </w:tcPr>
          <w:p w:rsidR="005B2692" w:rsidRPr="00F90458" w:rsidRDefault="005B2692" w:rsidP="00FE3FBD">
            <w:pPr>
              <w:tabs>
                <w:tab w:val="left" w:pos="2160"/>
              </w:tabs>
              <w:rPr>
                <w:rFonts w:ascii="Arial" w:hAnsi="Arial" w:cs="Arial"/>
              </w:rPr>
            </w:pPr>
            <w:r w:rsidRPr="00F90458">
              <w:rPr>
                <w:rFonts w:ascii="Arial" w:hAnsi="Arial" w:cs="Arial"/>
              </w:rPr>
              <w:t>Census 2011</w:t>
            </w:r>
          </w:p>
        </w:tc>
        <w:tc>
          <w:tcPr>
            <w:tcW w:w="2228" w:type="dxa"/>
          </w:tcPr>
          <w:p w:rsidR="005B2692" w:rsidRPr="00F90458" w:rsidRDefault="005B2692" w:rsidP="00FE3FBD">
            <w:pPr>
              <w:tabs>
                <w:tab w:val="left" w:pos="2160"/>
              </w:tabs>
              <w:rPr>
                <w:rFonts w:ascii="Arial" w:hAnsi="Arial" w:cs="Arial"/>
              </w:rPr>
            </w:pPr>
            <w:r w:rsidRPr="00F90458">
              <w:rPr>
                <w:rFonts w:ascii="Arial" w:hAnsi="Arial" w:cs="Arial"/>
              </w:rPr>
              <w:t>Census 2001</w:t>
            </w:r>
          </w:p>
        </w:tc>
        <w:tc>
          <w:tcPr>
            <w:tcW w:w="1647" w:type="dxa"/>
          </w:tcPr>
          <w:p w:rsidR="005B2692" w:rsidRPr="00F90458" w:rsidRDefault="005B2692" w:rsidP="00FE3FBD">
            <w:pPr>
              <w:tabs>
                <w:tab w:val="left" w:pos="2160"/>
              </w:tabs>
              <w:rPr>
                <w:rFonts w:ascii="Arial" w:hAnsi="Arial" w:cs="Arial"/>
              </w:rPr>
            </w:pPr>
            <w:r w:rsidRPr="00F90458">
              <w:rPr>
                <w:rFonts w:ascii="Arial" w:hAnsi="Arial" w:cs="Arial"/>
              </w:rPr>
              <w:t>Census 2011</w:t>
            </w:r>
          </w:p>
        </w:tc>
      </w:tr>
      <w:tr w:rsidR="005B2692" w:rsidRPr="00F90458" w:rsidTr="0073446C">
        <w:trPr>
          <w:trHeight w:val="307"/>
        </w:trPr>
        <w:tc>
          <w:tcPr>
            <w:tcW w:w="2540" w:type="dxa"/>
          </w:tcPr>
          <w:p w:rsidR="005B2692" w:rsidRPr="00F90458" w:rsidRDefault="005B2692" w:rsidP="00FE3FBD">
            <w:pPr>
              <w:tabs>
                <w:tab w:val="left" w:pos="2160"/>
              </w:tabs>
              <w:rPr>
                <w:rFonts w:ascii="Arial" w:hAnsi="Arial" w:cs="Arial"/>
              </w:rPr>
            </w:pPr>
            <w:r w:rsidRPr="00F90458">
              <w:rPr>
                <w:rFonts w:ascii="Arial" w:hAnsi="Arial" w:cs="Arial"/>
              </w:rPr>
              <w:t>121327</w:t>
            </w:r>
          </w:p>
        </w:tc>
        <w:tc>
          <w:tcPr>
            <w:tcW w:w="2712" w:type="dxa"/>
          </w:tcPr>
          <w:p w:rsidR="005B2692" w:rsidRPr="00F90458" w:rsidRDefault="005B2692" w:rsidP="00FE3FBD">
            <w:pPr>
              <w:tabs>
                <w:tab w:val="left" w:pos="2160"/>
              </w:tabs>
              <w:rPr>
                <w:rFonts w:ascii="Arial" w:hAnsi="Arial" w:cs="Arial"/>
              </w:rPr>
            </w:pPr>
            <w:r w:rsidRPr="00F90458">
              <w:rPr>
                <w:rFonts w:ascii="Arial" w:hAnsi="Arial" w:cs="Arial"/>
              </w:rPr>
              <w:t>123082</w:t>
            </w:r>
          </w:p>
        </w:tc>
        <w:tc>
          <w:tcPr>
            <w:tcW w:w="2228" w:type="dxa"/>
          </w:tcPr>
          <w:p w:rsidR="005B2692" w:rsidRPr="00F90458" w:rsidRDefault="005B2692" w:rsidP="00FE3FBD">
            <w:pPr>
              <w:tabs>
                <w:tab w:val="left" w:pos="2160"/>
              </w:tabs>
              <w:rPr>
                <w:rFonts w:ascii="Arial" w:hAnsi="Arial" w:cs="Arial"/>
              </w:rPr>
            </w:pPr>
            <w:r w:rsidRPr="00F90458">
              <w:rPr>
                <w:rFonts w:ascii="Arial" w:hAnsi="Arial" w:cs="Arial"/>
              </w:rPr>
              <w:t>24189</w:t>
            </w:r>
          </w:p>
        </w:tc>
        <w:tc>
          <w:tcPr>
            <w:tcW w:w="1647" w:type="dxa"/>
          </w:tcPr>
          <w:p w:rsidR="005B2692" w:rsidRPr="00F90458" w:rsidRDefault="005B2692" w:rsidP="00FE3FBD">
            <w:pPr>
              <w:tabs>
                <w:tab w:val="left" w:pos="2160"/>
              </w:tabs>
              <w:rPr>
                <w:rFonts w:ascii="Arial" w:hAnsi="Arial" w:cs="Arial"/>
              </w:rPr>
            </w:pPr>
            <w:r w:rsidRPr="00F90458">
              <w:rPr>
                <w:rFonts w:ascii="Arial" w:hAnsi="Arial" w:cs="Arial"/>
              </w:rPr>
              <w:t>32284</w:t>
            </w:r>
          </w:p>
        </w:tc>
      </w:tr>
    </w:tbl>
    <w:p w:rsidR="008D1A2F" w:rsidRDefault="008D1A2F" w:rsidP="00FE3FBD">
      <w:pPr>
        <w:tabs>
          <w:tab w:val="left" w:pos="2160"/>
        </w:tabs>
        <w:rPr>
          <w:rFonts w:ascii="Arial" w:hAnsi="Arial" w:cs="Arial"/>
          <w:b/>
          <w:sz w:val="20"/>
          <w:szCs w:val="20"/>
        </w:rPr>
      </w:pPr>
    </w:p>
    <w:p w:rsidR="007C3DEE" w:rsidRPr="00F90458" w:rsidRDefault="002D3A22" w:rsidP="00FE3FBD">
      <w:pPr>
        <w:tabs>
          <w:tab w:val="left" w:pos="2160"/>
        </w:tabs>
        <w:rPr>
          <w:rFonts w:ascii="Arial" w:hAnsi="Arial" w:cs="Arial"/>
          <w:b/>
          <w:sz w:val="20"/>
          <w:szCs w:val="20"/>
        </w:rPr>
      </w:pPr>
      <w:r w:rsidRPr="00F90458">
        <w:rPr>
          <w:rFonts w:ascii="Arial" w:hAnsi="Arial" w:cs="Arial"/>
          <w:b/>
          <w:sz w:val="20"/>
          <w:szCs w:val="20"/>
        </w:rPr>
        <w:t xml:space="preserve">2.1.1 POPULATION TRENDS AND WARD DISTRIBUTION </w:t>
      </w:r>
    </w:p>
    <w:tbl>
      <w:tblPr>
        <w:tblStyle w:val="TableGrid"/>
        <w:tblW w:w="0" w:type="auto"/>
        <w:tblLook w:val="04A0" w:firstRow="1" w:lastRow="0" w:firstColumn="1" w:lastColumn="0" w:noHBand="0" w:noVBand="1"/>
      </w:tblPr>
      <w:tblGrid>
        <w:gridCol w:w="2791"/>
        <w:gridCol w:w="2791"/>
        <w:gridCol w:w="2791"/>
      </w:tblGrid>
      <w:tr w:rsidR="00185559" w:rsidRPr="00F90458" w:rsidTr="00117A84">
        <w:trPr>
          <w:trHeight w:val="343"/>
        </w:trPr>
        <w:tc>
          <w:tcPr>
            <w:tcW w:w="2791" w:type="dxa"/>
            <w:shd w:val="clear" w:color="auto" w:fill="00B050"/>
          </w:tcPr>
          <w:p w:rsidR="00185559" w:rsidRPr="00F90458" w:rsidRDefault="00185559" w:rsidP="00FE3FBD">
            <w:pPr>
              <w:rPr>
                <w:rFonts w:ascii="Arial" w:hAnsi="Arial" w:cs="Arial"/>
                <w:b/>
              </w:rPr>
            </w:pPr>
            <w:r w:rsidRPr="00F90458">
              <w:rPr>
                <w:rFonts w:ascii="Arial" w:hAnsi="Arial" w:cs="Arial"/>
                <w:b/>
              </w:rPr>
              <w:t>WARD</w:t>
            </w:r>
          </w:p>
        </w:tc>
        <w:tc>
          <w:tcPr>
            <w:tcW w:w="2791"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 xml:space="preserve">TOTAL POPULATION </w:t>
            </w:r>
          </w:p>
        </w:tc>
        <w:tc>
          <w:tcPr>
            <w:tcW w:w="2791"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NO OF HOUSE HOLDS</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w:t>
            </w:r>
          </w:p>
        </w:tc>
        <w:tc>
          <w:tcPr>
            <w:tcW w:w="2791" w:type="dxa"/>
          </w:tcPr>
          <w:p w:rsidR="00185559" w:rsidRPr="00F90458" w:rsidRDefault="00185559" w:rsidP="00FE3FBD">
            <w:pPr>
              <w:tabs>
                <w:tab w:val="left" w:pos="2160"/>
              </w:tabs>
              <w:rPr>
                <w:rFonts w:ascii="Arial" w:hAnsi="Arial" w:cs="Arial"/>
              </w:rPr>
            </w:pPr>
            <w:r w:rsidRPr="00F90458">
              <w:rPr>
                <w:rFonts w:ascii="Arial" w:hAnsi="Arial" w:cs="Arial"/>
                <w:b/>
              </w:rPr>
              <w:t>9218</w:t>
            </w:r>
          </w:p>
        </w:tc>
        <w:tc>
          <w:tcPr>
            <w:tcW w:w="2791" w:type="dxa"/>
          </w:tcPr>
          <w:p w:rsidR="00185559" w:rsidRPr="00F90458" w:rsidRDefault="00185559" w:rsidP="00FE3FBD">
            <w:pPr>
              <w:tabs>
                <w:tab w:val="left" w:pos="2160"/>
              </w:tabs>
              <w:rPr>
                <w:rFonts w:ascii="Arial" w:hAnsi="Arial" w:cs="Arial"/>
              </w:rPr>
            </w:pPr>
            <w:r w:rsidRPr="00F90458">
              <w:rPr>
                <w:rFonts w:ascii="Arial" w:hAnsi="Arial" w:cs="Arial"/>
                <w:b/>
              </w:rPr>
              <w:t>1676</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2</w:t>
            </w:r>
          </w:p>
        </w:tc>
        <w:tc>
          <w:tcPr>
            <w:tcW w:w="2791" w:type="dxa"/>
          </w:tcPr>
          <w:p w:rsidR="00185559" w:rsidRPr="00F90458" w:rsidRDefault="00185559" w:rsidP="00FE3FBD">
            <w:pPr>
              <w:tabs>
                <w:tab w:val="left" w:pos="2160"/>
              </w:tabs>
              <w:rPr>
                <w:rFonts w:ascii="Arial" w:hAnsi="Arial" w:cs="Arial"/>
              </w:rPr>
            </w:pPr>
            <w:r w:rsidRPr="00F90458">
              <w:rPr>
                <w:rFonts w:ascii="Arial" w:hAnsi="Arial" w:cs="Arial"/>
                <w:b/>
              </w:rPr>
              <w:t>12570</w:t>
            </w:r>
          </w:p>
        </w:tc>
        <w:tc>
          <w:tcPr>
            <w:tcW w:w="2791" w:type="dxa"/>
          </w:tcPr>
          <w:p w:rsidR="00185559" w:rsidRPr="00F90458" w:rsidRDefault="00185559" w:rsidP="00FE3FBD">
            <w:pPr>
              <w:tabs>
                <w:tab w:val="left" w:pos="2160"/>
              </w:tabs>
              <w:rPr>
                <w:rFonts w:ascii="Arial" w:hAnsi="Arial" w:cs="Arial"/>
              </w:rPr>
            </w:pPr>
            <w:r w:rsidRPr="00F90458">
              <w:rPr>
                <w:rFonts w:ascii="Arial" w:hAnsi="Arial" w:cs="Arial"/>
                <w:b/>
              </w:rPr>
              <w:t>2234</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3</w:t>
            </w:r>
          </w:p>
        </w:tc>
        <w:tc>
          <w:tcPr>
            <w:tcW w:w="2791" w:type="dxa"/>
          </w:tcPr>
          <w:p w:rsidR="00185559" w:rsidRPr="00F90458" w:rsidRDefault="00185559" w:rsidP="00FE3FBD">
            <w:pPr>
              <w:rPr>
                <w:rFonts w:ascii="Arial" w:hAnsi="Arial" w:cs="Arial"/>
              </w:rPr>
            </w:pPr>
            <w:r w:rsidRPr="00F90458">
              <w:rPr>
                <w:rFonts w:ascii="Arial" w:hAnsi="Arial" w:cs="Arial"/>
                <w:b/>
              </w:rPr>
              <w:t>10139</w:t>
            </w:r>
          </w:p>
        </w:tc>
        <w:tc>
          <w:tcPr>
            <w:tcW w:w="2791" w:type="dxa"/>
          </w:tcPr>
          <w:p w:rsidR="00185559" w:rsidRPr="00F90458" w:rsidRDefault="00185559" w:rsidP="00FE3FBD">
            <w:pPr>
              <w:rPr>
                <w:rFonts w:ascii="Arial" w:hAnsi="Arial" w:cs="Arial"/>
              </w:rPr>
            </w:pPr>
            <w:r w:rsidRPr="00F90458">
              <w:rPr>
                <w:rFonts w:ascii="Arial" w:hAnsi="Arial" w:cs="Arial"/>
                <w:b/>
              </w:rPr>
              <w:t>1844</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4</w:t>
            </w:r>
          </w:p>
        </w:tc>
        <w:tc>
          <w:tcPr>
            <w:tcW w:w="2791" w:type="dxa"/>
          </w:tcPr>
          <w:p w:rsidR="00185559" w:rsidRPr="00F90458" w:rsidRDefault="00185559" w:rsidP="00FE3FBD">
            <w:pPr>
              <w:rPr>
                <w:rFonts w:ascii="Arial" w:hAnsi="Arial" w:cs="Arial"/>
              </w:rPr>
            </w:pPr>
            <w:r w:rsidRPr="00F90458">
              <w:rPr>
                <w:rFonts w:ascii="Arial" w:hAnsi="Arial" w:cs="Arial"/>
                <w:b/>
              </w:rPr>
              <w:t>7162</w:t>
            </w:r>
          </w:p>
        </w:tc>
        <w:tc>
          <w:tcPr>
            <w:tcW w:w="2791" w:type="dxa"/>
          </w:tcPr>
          <w:p w:rsidR="00185559" w:rsidRPr="00F90458" w:rsidRDefault="00185559" w:rsidP="00FE3FBD">
            <w:pPr>
              <w:tabs>
                <w:tab w:val="left" w:pos="2160"/>
              </w:tabs>
              <w:rPr>
                <w:rFonts w:ascii="Arial" w:hAnsi="Arial" w:cs="Arial"/>
              </w:rPr>
            </w:pPr>
            <w:r w:rsidRPr="00F90458">
              <w:rPr>
                <w:rFonts w:ascii="Arial" w:hAnsi="Arial" w:cs="Arial"/>
                <w:b/>
              </w:rPr>
              <w:t>1363</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5</w:t>
            </w:r>
          </w:p>
        </w:tc>
        <w:tc>
          <w:tcPr>
            <w:tcW w:w="2791" w:type="dxa"/>
          </w:tcPr>
          <w:p w:rsidR="00185559" w:rsidRPr="00F90458" w:rsidRDefault="00F728AF" w:rsidP="00FE3FBD">
            <w:pPr>
              <w:rPr>
                <w:rFonts w:ascii="Arial" w:hAnsi="Arial" w:cs="Arial"/>
              </w:rPr>
            </w:pPr>
            <w:r w:rsidRPr="00F90458">
              <w:rPr>
                <w:rFonts w:ascii="Arial" w:hAnsi="Arial" w:cs="Arial"/>
                <w:b/>
              </w:rPr>
              <w:t>9239</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1949</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6</w:t>
            </w:r>
          </w:p>
        </w:tc>
        <w:tc>
          <w:tcPr>
            <w:tcW w:w="2791" w:type="dxa"/>
          </w:tcPr>
          <w:p w:rsidR="00185559" w:rsidRPr="00F90458" w:rsidRDefault="00F728AF" w:rsidP="00FE3FBD">
            <w:pPr>
              <w:rPr>
                <w:rFonts w:ascii="Arial" w:hAnsi="Arial" w:cs="Arial"/>
              </w:rPr>
            </w:pPr>
            <w:r w:rsidRPr="00F90458">
              <w:rPr>
                <w:rFonts w:ascii="Arial" w:hAnsi="Arial" w:cs="Arial"/>
                <w:b/>
              </w:rPr>
              <w:t>13676</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2414</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7</w:t>
            </w:r>
          </w:p>
        </w:tc>
        <w:tc>
          <w:tcPr>
            <w:tcW w:w="2791" w:type="dxa"/>
          </w:tcPr>
          <w:p w:rsidR="00185559" w:rsidRPr="00F90458" w:rsidRDefault="00F728AF" w:rsidP="00FE3FBD">
            <w:pPr>
              <w:rPr>
                <w:rFonts w:ascii="Arial" w:hAnsi="Arial" w:cs="Arial"/>
              </w:rPr>
            </w:pPr>
            <w:r w:rsidRPr="00F90458">
              <w:rPr>
                <w:rFonts w:ascii="Arial" w:hAnsi="Arial" w:cs="Arial"/>
                <w:b/>
              </w:rPr>
              <w:t>8532</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2157</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8</w:t>
            </w:r>
          </w:p>
        </w:tc>
        <w:tc>
          <w:tcPr>
            <w:tcW w:w="2791" w:type="dxa"/>
          </w:tcPr>
          <w:p w:rsidR="00185559" w:rsidRPr="00F90458" w:rsidRDefault="00F728AF" w:rsidP="00FE3FBD">
            <w:pPr>
              <w:rPr>
                <w:rFonts w:ascii="Arial" w:hAnsi="Arial" w:cs="Arial"/>
              </w:rPr>
            </w:pPr>
            <w:r w:rsidRPr="00F90458">
              <w:rPr>
                <w:rFonts w:ascii="Arial" w:hAnsi="Arial" w:cs="Arial"/>
                <w:b/>
              </w:rPr>
              <w:t>9765</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2105</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9</w:t>
            </w:r>
          </w:p>
        </w:tc>
        <w:tc>
          <w:tcPr>
            <w:tcW w:w="2791" w:type="dxa"/>
          </w:tcPr>
          <w:p w:rsidR="00185559" w:rsidRPr="00F90458" w:rsidRDefault="00F728AF" w:rsidP="00FE3FBD">
            <w:pPr>
              <w:rPr>
                <w:rFonts w:ascii="Arial" w:hAnsi="Arial" w:cs="Arial"/>
              </w:rPr>
            </w:pPr>
            <w:r w:rsidRPr="00F90458">
              <w:rPr>
                <w:rFonts w:ascii="Arial" w:hAnsi="Arial" w:cs="Arial"/>
                <w:b/>
              </w:rPr>
              <w:t>7138</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1298</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10</w:t>
            </w:r>
          </w:p>
        </w:tc>
        <w:tc>
          <w:tcPr>
            <w:tcW w:w="2791" w:type="dxa"/>
          </w:tcPr>
          <w:p w:rsidR="00185559" w:rsidRPr="00F90458" w:rsidRDefault="00F728AF" w:rsidP="00FE3FBD">
            <w:pPr>
              <w:rPr>
                <w:rFonts w:ascii="Arial" w:hAnsi="Arial" w:cs="Arial"/>
              </w:rPr>
            </w:pPr>
            <w:r w:rsidRPr="00F90458">
              <w:rPr>
                <w:rFonts w:ascii="Arial" w:hAnsi="Arial" w:cs="Arial"/>
                <w:b/>
              </w:rPr>
              <w:t>5984</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1088</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 xml:space="preserve">WARD 11 </w:t>
            </w:r>
          </w:p>
        </w:tc>
        <w:tc>
          <w:tcPr>
            <w:tcW w:w="2791" w:type="dxa"/>
          </w:tcPr>
          <w:p w:rsidR="00185559" w:rsidRPr="00F90458" w:rsidRDefault="00F728AF" w:rsidP="00FE3FBD">
            <w:pPr>
              <w:rPr>
                <w:rFonts w:ascii="Arial" w:hAnsi="Arial" w:cs="Arial"/>
              </w:rPr>
            </w:pPr>
            <w:r w:rsidRPr="00F90458">
              <w:rPr>
                <w:rFonts w:ascii="Arial" w:hAnsi="Arial" w:cs="Arial"/>
                <w:b/>
              </w:rPr>
              <w:t>12969</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2359</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12</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12307</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2237</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13</w:t>
            </w:r>
          </w:p>
        </w:tc>
        <w:tc>
          <w:tcPr>
            <w:tcW w:w="2791" w:type="dxa"/>
          </w:tcPr>
          <w:p w:rsidR="00185559" w:rsidRPr="00F90458" w:rsidRDefault="00F728AF" w:rsidP="00FE3FBD">
            <w:pPr>
              <w:rPr>
                <w:rFonts w:ascii="Arial" w:hAnsi="Arial" w:cs="Arial"/>
              </w:rPr>
            </w:pPr>
            <w:r w:rsidRPr="00F90458">
              <w:rPr>
                <w:rFonts w:ascii="Arial" w:hAnsi="Arial" w:cs="Arial"/>
                <w:b/>
              </w:rPr>
              <w:t>16975</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3001</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14</w:t>
            </w:r>
          </w:p>
        </w:tc>
        <w:tc>
          <w:tcPr>
            <w:tcW w:w="2791" w:type="dxa"/>
          </w:tcPr>
          <w:p w:rsidR="00185559" w:rsidRPr="00F90458" w:rsidRDefault="00F728AF" w:rsidP="00FE3FBD">
            <w:pPr>
              <w:rPr>
                <w:rFonts w:ascii="Arial" w:hAnsi="Arial" w:cs="Arial"/>
              </w:rPr>
            </w:pPr>
            <w:r w:rsidRPr="00F90458">
              <w:rPr>
                <w:rFonts w:ascii="Arial" w:hAnsi="Arial" w:cs="Arial"/>
                <w:b/>
              </w:rPr>
              <w:t>15650</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2845</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15</w:t>
            </w:r>
          </w:p>
        </w:tc>
        <w:tc>
          <w:tcPr>
            <w:tcW w:w="2791" w:type="dxa"/>
          </w:tcPr>
          <w:p w:rsidR="00185559" w:rsidRPr="00F90458" w:rsidRDefault="00F728AF" w:rsidP="00FE3FBD">
            <w:pPr>
              <w:rPr>
                <w:rFonts w:ascii="Arial" w:hAnsi="Arial" w:cs="Arial"/>
              </w:rPr>
            </w:pPr>
            <w:r w:rsidRPr="00F90458">
              <w:rPr>
                <w:rFonts w:ascii="Arial" w:hAnsi="Arial" w:cs="Arial"/>
                <w:b/>
              </w:rPr>
              <w:t>16488</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2998</w:t>
            </w:r>
          </w:p>
        </w:tc>
      </w:tr>
      <w:tr w:rsidR="00185559" w:rsidRPr="00F90458" w:rsidTr="00492F7F">
        <w:trPr>
          <w:trHeight w:val="285"/>
        </w:trPr>
        <w:tc>
          <w:tcPr>
            <w:tcW w:w="2791" w:type="dxa"/>
          </w:tcPr>
          <w:p w:rsidR="00185559" w:rsidRPr="00F90458" w:rsidRDefault="00185559" w:rsidP="00FE3FBD">
            <w:pPr>
              <w:rPr>
                <w:rFonts w:ascii="Arial" w:hAnsi="Arial" w:cs="Arial"/>
              </w:rPr>
            </w:pPr>
            <w:r w:rsidRPr="00F90458">
              <w:rPr>
                <w:rFonts w:ascii="Arial" w:hAnsi="Arial" w:cs="Arial"/>
              </w:rPr>
              <w:t>WARD 16</w:t>
            </w:r>
          </w:p>
        </w:tc>
        <w:tc>
          <w:tcPr>
            <w:tcW w:w="2791" w:type="dxa"/>
          </w:tcPr>
          <w:p w:rsidR="00185559" w:rsidRPr="00F90458" w:rsidRDefault="00F728AF" w:rsidP="00FE3FBD">
            <w:pPr>
              <w:rPr>
                <w:rFonts w:ascii="Arial" w:hAnsi="Arial" w:cs="Arial"/>
              </w:rPr>
            </w:pPr>
            <w:r w:rsidRPr="00F90458">
              <w:rPr>
                <w:rFonts w:ascii="Arial" w:hAnsi="Arial" w:cs="Arial"/>
                <w:b/>
              </w:rPr>
              <w:t>9 083</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1717</w:t>
            </w:r>
          </w:p>
        </w:tc>
      </w:tr>
      <w:tr w:rsidR="00185559" w:rsidRPr="00F90458" w:rsidTr="00492F7F">
        <w:trPr>
          <w:trHeight w:val="285"/>
        </w:trPr>
        <w:tc>
          <w:tcPr>
            <w:tcW w:w="2791" w:type="dxa"/>
          </w:tcPr>
          <w:p w:rsidR="00185559" w:rsidRPr="00F90458" w:rsidRDefault="00F728AF" w:rsidP="00FE3FBD">
            <w:pPr>
              <w:rPr>
                <w:rFonts w:ascii="Arial" w:hAnsi="Arial" w:cs="Arial"/>
              </w:rPr>
            </w:pPr>
            <w:r w:rsidRPr="00F90458">
              <w:rPr>
                <w:rFonts w:ascii="Arial" w:hAnsi="Arial" w:cs="Arial"/>
                <w:b/>
              </w:rPr>
              <w:t>Grand Total</w:t>
            </w:r>
          </w:p>
        </w:tc>
        <w:tc>
          <w:tcPr>
            <w:tcW w:w="2791" w:type="dxa"/>
          </w:tcPr>
          <w:p w:rsidR="00185559" w:rsidRPr="00F90458" w:rsidRDefault="00F728AF" w:rsidP="00FE3FBD">
            <w:pPr>
              <w:rPr>
                <w:rFonts w:ascii="Arial" w:hAnsi="Arial" w:cs="Arial"/>
              </w:rPr>
            </w:pPr>
            <w:r w:rsidRPr="00F90458">
              <w:rPr>
                <w:rFonts w:ascii="Arial" w:hAnsi="Arial" w:cs="Arial"/>
                <w:b/>
              </w:rPr>
              <w:t>123082</w:t>
            </w:r>
          </w:p>
        </w:tc>
        <w:tc>
          <w:tcPr>
            <w:tcW w:w="2791" w:type="dxa"/>
          </w:tcPr>
          <w:p w:rsidR="00185559" w:rsidRPr="00F90458" w:rsidRDefault="00F728AF" w:rsidP="00FE3FBD">
            <w:pPr>
              <w:tabs>
                <w:tab w:val="left" w:pos="2160"/>
              </w:tabs>
              <w:rPr>
                <w:rFonts w:ascii="Arial" w:hAnsi="Arial" w:cs="Arial"/>
              </w:rPr>
            </w:pPr>
            <w:r w:rsidRPr="00F90458">
              <w:rPr>
                <w:rFonts w:ascii="Arial" w:hAnsi="Arial" w:cs="Arial"/>
                <w:b/>
              </w:rPr>
              <w:t>32284</w:t>
            </w:r>
          </w:p>
        </w:tc>
      </w:tr>
    </w:tbl>
    <w:p w:rsidR="005B2692" w:rsidRPr="00BA1298" w:rsidRDefault="00BA1298" w:rsidP="00FE3FBD">
      <w:pPr>
        <w:tabs>
          <w:tab w:val="left" w:pos="2160"/>
        </w:tabs>
        <w:rPr>
          <w:rFonts w:ascii="Arial" w:hAnsi="Arial" w:cs="Arial"/>
          <w:i/>
          <w:sz w:val="20"/>
          <w:szCs w:val="20"/>
        </w:rPr>
      </w:pPr>
      <w:r w:rsidRPr="00BA1298">
        <w:rPr>
          <w:rFonts w:ascii="Arial" w:hAnsi="Arial" w:cs="Arial"/>
          <w:i/>
          <w:sz w:val="20"/>
          <w:szCs w:val="20"/>
        </w:rPr>
        <w:t>Census 2011</w:t>
      </w:r>
    </w:p>
    <w:p w:rsidR="00BA1298" w:rsidRDefault="00BA1298" w:rsidP="00FE3FBD">
      <w:pPr>
        <w:tabs>
          <w:tab w:val="left" w:pos="2160"/>
        </w:tabs>
        <w:rPr>
          <w:rFonts w:ascii="Arial" w:hAnsi="Arial" w:cs="Arial"/>
          <w:b/>
          <w:sz w:val="20"/>
          <w:szCs w:val="20"/>
        </w:rPr>
      </w:pPr>
    </w:p>
    <w:p w:rsidR="00D47C24" w:rsidRDefault="00D47C24" w:rsidP="00FE3FBD">
      <w:pPr>
        <w:tabs>
          <w:tab w:val="left" w:pos="2160"/>
        </w:tabs>
        <w:rPr>
          <w:rFonts w:ascii="Arial" w:hAnsi="Arial" w:cs="Arial"/>
          <w:b/>
          <w:sz w:val="20"/>
          <w:szCs w:val="20"/>
        </w:rPr>
      </w:pPr>
      <w:r w:rsidRPr="00F90458">
        <w:rPr>
          <w:rFonts w:ascii="Arial" w:hAnsi="Arial" w:cs="Arial"/>
          <w:b/>
          <w:sz w:val="20"/>
          <w:szCs w:val="20"/>
        </w:rPr>
        <w:t>2.1.2 Age and Gender Distribution</w:t>
      </w:r>
    </w:p>
    <w:p w:rsidR="00BA1298" w:rsidRPr="00F90458" w:rsidRDefault="00BA1298" w:rsidP="00FE3FBD">
      <w:pPr>
        <w:tabs>
          <w:tab w:val="left" w:pos="2160"/>
        </w:tabs>
        <w:rPr>
          <w:rFonts w:ascii="Arial" w:hAnsi="Arial" w:cs="Arial"/>
          <w:sz w:val="20"/>
          <w:szCs w:val="20"/>
        </w:rPr>
      </w:pPr>
    </w:p>
    <w:tbl>
      <w:tblPr>
        <w:tblStyle w:val="TableGrid"/>
        <w:tblW w:w="0" w:type="auto"/>
        <w:tblLook w:val="04A0" w:firstRow="1" w:lastRow="0" w:firstColumn="1" w:lastColumn="0" w:noHBand="0" w:noVBand="1"/>
      </w:tblPr>
      <w:tblGrid>
        <w:gridCol w:w="1413"/>
        <w:gridCol w:w="1559"/>
        <w:gridCol w:w="992"/>
        <w:gridCol w:w="1560"/>
      </w:tblGrid>
      <w:tr w:rsidR="00FE3FBD" w:rsidTr="00FE3FBD">
        <w:tc>
          <w:tcPr>
            <w:tcW w:w="1413" w:type="dxa"/>
            <w:shd w:val="clear" w:color="auto" w:fill="00B050"/>
            <w:vAlign w:val="bottom"/>
          </w:tcPr>
          <w:p w:rsidR="00FE3FBD" w:rsidRPr="00F90458" w:rsidRDefault="00FE3FBD" w:rsidP="00FE3FBD">
            <w:pPr>
              <w:rPr>
                <w:rFonts w:ascii="Arial" w:hAnsi="Arial" w:cs="Arial"/>
                <w:b/>
                <w:lang w:val="en-ZA"/>
              </w:rPr>
            </w:pPr>
            <w:r w:rsidRPr="00F90458">
              <w:rPr>
                <w:rFonts w:ascii="Arial" w:hAnsi="Arial" w:cs="Arial"/>
                <w:b/>
                <w:lang w:val="en-ZA"/>
              </w:rPr>
              <w:t> AGE</w:t>
            </w:r>
          </w:p>
        </w:tc>
        <w:tc>
          <w:tcPr>
            <w:tcW w:w="1559"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Male</w:t>
            </w:r>
          </w:p>
        </w:tc>
        <w:tc>
          <w:tcPr>
            <w:tcW w:w="992"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Female</w:t>
            </w:r>
          </w:p>
        </w:tc>
        <w:tc>
          <w:tcPr>
            <w:tcW w:w="1560"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Grand Total</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0 – 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8412</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8146</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16558</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5 – 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7308</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6938</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14246</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10 – 14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6795</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6310</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13105</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15 – 19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7323</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6802</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14125</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20 – 24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6036</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5980</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12016</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25 – 29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4434</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5178</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9611</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30 – 34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3262</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3941</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7203</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35 – 39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2704</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3684</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6388</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40 – 44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2326</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3159</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5485</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45 – 49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2099</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3028</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5127</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50 – 54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1765</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2538</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4304</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55 – 59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1548</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2147</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3694</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60 – 64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1328</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1877</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3206</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65 – 69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918</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1766</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2684</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70 – 74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886</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1324</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2209</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75 – 79</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393</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954</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1347</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 xml:space="preserve">80 </w:t>
            </w:r>
            <w:r>
              <w:rPr>
                <w:rFonts w:ascii="Arial" w:hAnsi="Arial" w:cs="Arial"/>
                <w:lang w:val="en-ZA"/>
              </w:rPr>
              <w:t>–</w:t>
            </w:r>
            <w:r w:rsidRPr="00F90458">
              <w:rPr>
                <w:rFonts w:ascii="Arial" w:hAnsi="Arial" w:cs="Arial"/>
                <w:lang w:val="en-ZA"/>
              </w:rPr>
              <w:t xml:space="preserve"> 84</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333</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905</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1238</w:t>
            </w:r>
          </w:p>
        </w:tc>
      </w:tr>
      <w:tr w:rsidR="00FE3FBD" w:rsidTr="00FE3FBD">
        <w:tc>
          <w:tcPr>
            <w:tcW w:w="1413" w:type="dxa"/>
            <w:vAlign w:val="center"/>
          </w:tcPr>
          <w:p w:rsidR="00FE3FBD" w:rsidRPr="00F90458" w:rsidRDefault="00FE3FBD" w:rsidP="00FE3FBD">
            <w:pPr>
              <w:rPr>
                <w:rFonts w:ascii="Arial" w:hAnsi="Arial" w:cs="Arial"/>
                <w:lang w:val="en-ZA"/>
              </w:rPr>
            </w:pPr>
            <w:r w:rsidRPr="00F90458">
              <w:rPr>
                <w:rFonts w:ascii="Arial" w:hAnsi="Arial" w:cs="Arial"/>
                <w:lang w:val="en-ZA"/>
              </w:rPr>
              <w:t>85+</w:t>
            </w:r>
          </w:p>
        </w:tc>
        <w:tc>
          <w:tcPr>
            <w:tcW w:w="1559" w:type="dxa"/>
            <w:vAlign w:val="bottom"/>
          </w:tcPr>
          <w:p w:rsidR="00FE3FBD" w:rsidRPr="00F90458" w:rsidRDefault="00FE3FBD" w:rsidP="00FE3FBD">
            <w:pPr>
              <w:rPr>
                <w:rFonts w:ascii="Arial" w:hAnsi="Arial" w:cs="Arial"/>
                <w:lang w:val="en-ZA"/>
              </w:rPr>
            </w:pPr>
            <w:r w:rsidRPr="00F90458">
              <w:rPr>
                <w:rFonts w:ascii="Arial" w:hAnsi="Arial" w:cs="Arial"/>
                <w:lang w:val="en-ZA"/>
              </w:rPr>
              <w:t>326</w:t>
            </w:r>
          </w:p>
        </w:tc>
        <w:tc>
          <w:tcPr>
            <w:tcW w:w="992" w:type="dxa"/>
            <w:vAlign w:val="bottom"/>
          </w:tcPr>
          <w:p w:rsidR="00FE3FBD" w:rsidRPr="00F90458" w:rsidRDefault="00FE3FBD" w:rsidP="00FE3FBD">
            <w:pPr>
              <w:rPr>
                <w:rFonts w:ascii="Arial" w:hAnsi="Arial" w:cs="Arial"/>
                <w:lang w:val="en-ZA"/>
              </w:rPr>
            </w:pPr>
            <w:r w:rsidRPr="00F90458">
              <w:rPr>
                <w:rFonts w:ascii="Arial" w:hAnsi="Arial" w:cs="Arial"/>
                <w:lang w:val="en-ZA"/>
              </w:rPr>
              <w:t>755</w:t>
            </w:r>
          </w:p>
        </w:tc>
        <w:tc>
          <w:tcPr>
            <w:tcW w:w="1560" w:type="dxa"/>
            <w:vAlign w:val="bottom"/>
          </w:tcPr>
          <w:p w:rsidR="00FE3FBD" w:rsidRPr="00F90458" w:rsidRDefault="00FE3FBD" w:rsidP="00FE3FBD">
            <w:pPr>
              <w:rPr>
                <w:rFonts w:ascii="Arial" w:hAnsi="Arial" w:cs="Arial"/>
                <w:lang w:val="en-ZA"/>
              </w:rPr>
            </w:pPr>
            <w:r w:rsidRPr="00F90458">
              <w:rPr>
                <w:rFonts w:ascii="Arial" w:hAnsi="Arial" w:cs="Arial"/>
                <w:lang w:val="en-ZA"/>
              </w:rPr>
              <w:t>1081</w:t>
            </w:r>
          </w:p>
        </w:tc>
      </w:tr>
      <w:tr w:rsidR="00FE3FBD" w:rsidTr="00FE3FBD">
        <w:tc>
          <w:tcPr>
            <w:tcW w:w="1413" w:type="dxa"/>
            <w:vAlign w:val="center"/>
          </w:tcPr>
          <w:p w:rsidR="00FE3FBD" w:rsidRPr="00FE3FBD" w:rsidRDefault="00FE3FBD" w:rsidP="00FE3FBD">
            <w:pPr>
              <w:rPr>
                <w:rFonts w:ascii="Arial" w:hAnsi="Arial" w:cs="Arial"/>
                <w:b/>
                <w:lang w:val="en-ZA"/>
              </w:rPr>
            </w:pPr>
            <w:r w:rsidRPr="00FE3FBD">
              <w:rPr>
                <w:rFonts w:ascii="Arial" w:hAnsi="Arial" w:cs="Arial"/>
                <w:b/>
                <w:lang w:val="en-ZA"/>
              </w:rPr>
              <w:t>Grand Total</w:t>
            </w:r>
          </w:p>
        </w:tc>
        <w:tc>
          <w:tcPr>
            <w:tcW w:w="1559" w:type="dxa"/>
            <w:vAlign w:val="bottom"/>
          </w:tcPr>
          <w:p w:rsidR="00FE3FBD" w:rsidRPr="00FE3FBD" w:rsidRDefault="00FE3FBD" w:rsidP="00FE3FBD">
            <w:pPr>
              <w:rPr>
                <w:rFonts w:ascii="Arial" w:hAnsi="Arial" w:cs="Arial"/>
                <w:b/>
                <w:lang w:val="en-ZA"/>
              </w:rPr>
            </w:pPr>
            <w:r w:rsidRPr="00FE3FBD">
              <w:rPr>
                <w:rFonts w:ascii="Arial" w:hAnsi="Arial" w:cs="Arial"/>
                <w:b/>
                <w:lang w:val="en-ZA"/>
              </w:rPr>
              <w:t>58196</w:t>
            </w:r>
          </w:p>
        </w:tc>
        <w:tc>
          <w:tcPr>
            <w:tcW w:w="992" w:type="dxa"/>
            <w:vAlign w:val="bottom"/>
          </w:tcPr>
          <w:p w:rsidR="00FE3FBD" w:rsidRPr="00FE3FBD" w:rsidRDefault="00FE3FBD" w:rsidP="00FE3FBD">
            <w:pPr>
              <w:rPr>
                <w:rFonts w:ascii="Arial" w:hAnsi="Arial" w:cs="Arial"/>
                <w:b/>
                <w:lang w:val="en-ZA"/>
              </w:rPr>
            </w:pPr>
            <w:r w:rsidRPr="00FE3FBD">
              <w:rPr>
                <w:rFonts w:ascii="Arial" w:hAnsi="Arial" w:cs="Arial"/>
                <w:b/>
                <w:lang w:val="en-ZA"/>
              </w:rPr>
              <w:t>65432</w:t>
            </w:r>
          </w:p>
        </w:tc>
        <w:tc>
          <w:tcPr>
            <w:tcW w:w="1560" w:type="dxa"/>
            <w:vAlign w:val="bottom"/>
          </w:tcPr>
          <w:p w:rsidR="00FE3FBD" w:rsidRPr="00FE3FBD" w:rsidRDefault="00FE3FBD" w:rsidP="00FE3FBD">
            <w:pPr>
              <w:rPr>
                <w:rFonts w:ascii="Arial" w:hAnsi="Arial" w:cs="Arial"/>
                <w:b/>
                <w:lang w:val="en-ZA"/>
              </w:rPr>
            </w:pPr>
            <w:r w:rsidRPr="00FE3FBD">
              <w:rPr>
                <w:rFonts w:ascii="Arial" w:hAnsi="Arial" w:cs="Arial"/>
                <w:b/>
                <w:lang w:val="en-ZA"/>
              </w:rPr>
              <w:t>123628</w:t>
            </w:r>
          </w:p>
        </w:tc>
      </w:tr>
    </w:tbl>
    <w:p w:rsidR="00D47C24" w:rsidRPr="00F90458" w:rsidRDefault="00D47C24" w:rsidP="00FE3FBD">
      <w:pPr>
        <w:tabs>
          <w:tab w:val="left" w:pos="2160"/>
        </w:tabs>
        <w:rPr>
          <w:rFonts w:ascii="Arial" w:hAnsi="Arial" w:cs="Arial"/>
          <w:sz w:val="20"/>
          <w:szCs w:val="20"/>
        </w:rPr>
      </w:pPr>
      <w:r w:rsidRPr="00F90458">
        <w:rPr>
          <w:rFonts w:ascii="Arial" w:hAnsi="Arial" w:cs="Arial"/>
          <w:sz w:val="20"/>
          <w:szCs w:val="20"/>
        </w:rPr>
        <w:t>Source: Census 2011</w:t>
      </w:r>
    </w:p>
    <w:p w:rsidR="007A4E50" w:rsidRPr="00F90458" w:rsidRDefault="007A4E50" w:rsidP="00FE3FBD">
      <w:pPr>
        <w:tabs>
          <w:tab w:val="left" w:pos="2160"/>
        </w:tabs>
        <w:rPr>
          <w:rFonts w:ascii="Arial" w:hAnsi="Arial" w:cs="Arial"/>
          <w:b/>
          <w:sz w:val="20"/>
          <w:szCs w:val="20"/>
        </w:rPr>
      </w:pPr>
    </w:p>
    <w:p w:rsidR="00AF484E" w:rsidRPr="00F90458" w:rsidRDefault="00AF484E" w:rsidP="00FE3FBD">
      <w:pPr>
        <w:tabs>
          <w:tab w:val="left" w:pos="2160"/>
        </w:tabs>
        <w:rPr>
          <w:rFonts w:ascii="Arial" w:hAnsi="Arial" w:cs="Arial"/>
          <w:b/>
          <w:sz w:val="20"/>
          <w:szCs w:val="20"/>
        </w:rPr>
      </w:pPr>
      <w:r w:rsidRPr="00F90458">
        <w:rPr>
          <w:rFonts w:ascii="Arial" w:hAnsi="Arial" w:cs="Arial"/>
          <w:b/>
          <w:sz w:val="20"/>
          <w:szCs w:val="20"/>
        </w:rPr>
        <w:t>2.1.3 Number of gender headed households</w:t>
      </w:r>
    </w:p>
    <w:tbl>
      <w:tblPr>
        <w:tblStyle w:val="TableGrid"/>
        <w:tblpPr w:leftFromText="180" w:rightFromText="180" w:vertAnchor="text" w:horzAnchor="margin" w:tblpY="134"/>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95"/>
        <w:gridCol w:w="4140"/>
      </w:tblGrid>
      <w:tr w:rsidR="00AF484E" w:rsidRPr="00F90458" w:rsidTr="008D1A2F">
        <w:trPr>
          <w:trHeight w:val="100"/>
        </w:trPr>
        <w:tc>
          <w:tcPr>
            <w:tcW w:w="4495"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Gender</w:t>
            </w:r>
          </w:p>
        </w:tc>
        <w:tc>
          <w:tcPr>
            <w:tcW w:w="4140"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Total</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Male</w:t>
            </w:r>
          </w:p>
        </w:tc>
        <w:tc>
          <w:tcPr>
            <w:tcW w:w="4140" w:type="dxa"/>
          </w:tcPr>
          <w:p w:rsidR="00AF484E" w:rsidRPr="00F90458" w:rsidRDefault="00AF484E" w:rsidP="00FE3FBD">
            <w:pPr>
              <w:tabs>
                <w:tab w:val="left" w:pos="2160"/>
              </w:tabs>
              <w:rPr>
                <w:rFonts w:ascii="Arial" w:hAnsi="Arial" w:cs="Arial"/>
              </w:rPr>
            </w:pPr>
            <w:r w:rsidRPr="00F90458">
              <w:rPr>
                <w:rFonts w:ascii="Arial" w:hAnsi="Arial" w:cs="Arial"/>
              </w:rPr>
              <w:t>15734</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Female</w:t>
            </w:r>
          </w:p>
        </w:tc>
        <w:tc>
          <w:tcPr>
            <w:tcW w:w="4140" w:type="dxa"/>
          </w:tcPr>
          <w:p w:rsidR="00AF484E" w:rsidRPr="00F90458" w:rsidRDefault="00AF484E" w:rsidP="00FE3FBD">
            <w:pPr>
              <w:tabs>
                <w:tab w:val="left" w:pos="2160"/>
              </w:tabs>
              <w:rPr>
                <w:rFonts w:ascii="Arial" w:hAnsi="Arial" w:cs="Arial"/>
              </w:rPr>
            </w:pPr>
            <w:r w:rsidRPr="00F90458">
              <w:rPr>
                <w:rFonts w:ascii="Arial" w:hAnsi="Arial" w:cs="Arial"/>
              </w:rPr>
              <w:t>16550</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Grand Total</w:t>
            </w:r>
          </w:p>
        </w:tc>
        <w:tc>
          <w:tcPr>
            <w:tcW w:w="4140" w:type="dxa"/>
          </w:tcPr>
          <w:p w:rsidR="00AF484E" w:rsidRPr="00F90458" w:rsidRDefault="00AF484E" w:rsidP="00FE3FBD">
            <w:pPr>
              <w:tabs>
                <w:tab w:val="left" w:pos="2160"/>
              </w:tabs>
              <w:rPr>
                <w:rFonts w:ascii="Arial" w:hAnsi="Arial" w:cs="Arial"/>
              </w:rPr>
            </w:pPr>
            <w:r w:rsidRPr="00F90458">
              <w:rPr>
                <w:rFonts w:ascii="Arial" w:hAnsi="Arial" w:cs="Arial"/>
              </w:rPr>
              <w:t>32284</w:t>
            </w:r>
          </w:p>
        </w:tc>
      </w:tr>
    </w:tbl>
    <w:p w:rsidR="00082EF4" w:rsidRPr="00F90458" w:rsidRDefault="00082EF4" w:rsidP="00FE3FBD">
      <w:pPr>
        <w:tabs>
          <w:tab w:val="left" w:pos="2160"/>
        </w:tabs>
        <w:rPr>
          <w:rFonts w:ascii="Arial" w:hAnsi="Arial" w:cs="Arial"/>
          <w:sz w:val="20"/>
          <w:szCs w:val="20"/>
        </w:rPr>
      </w:pPr>
    </w:p>
    <w:p w:rsidR="00BA1298" w:rsidRDefault="00BA1298" w:rsidP="00FE3FBD">
      <w:pPr>
        <w:tabs>
          <w:tab w:val="left" w:pos="2160"/>
        </w:tabs>
        <w:rPr>
          <w:rFonts w:ascii="Arial" w:hAnsi="Arial" w:cs="Arial"/>
          <w:b/>
          <w:sz w:val="20"/>
          <w:szCs w:val="20"/>
        </w:rPr>
      </w:pPr>
    </w:p>
    <w:p w:rsidR="00BA1298" w:rsidRDefault="00BA1298" w:rsidP="00FE3FBD">
      <w:pPr>
        <w:tabs>
          <w:tab w:val="left" w:pos="2160"/>
        </w:tabs>
        <w:rPr>
          <w:rFonts w:ascii="Arial" w:hAnsi="Arial" w:cs="Arial"/>
          <w:b/>
          <w:sz w:val="20"/>
          <w:szCs w:val="20"/>
        </w:rPr>
      </w:pPr>
    </w:p>
    <w:p w:rsidR="00BA1298" w:rsidRDefault="00BA1298" w:rsidP="00FE3FBD">
      <w:pPr>
        <w:tabs>
          <w:tab w:val="left" w:pos="2160"/>
        </w:tabs>
        <w:rPr>
          <w:rFonts w:ascii="Arial" w:hAnsi="Arial" w:cs="Arial"/>
          <w:b/>
          <w:sz w:val="20"/>
          <w:szCs w:val="20"/>
        </w:rPr>
      </w:pPr>
    </w:p>
    <w:p w:rsidR="00BA1298" w:rsidRDefault="00BA1298" w:rsidP="00FE3FBD">
      <w:pPr>
        <w:tabs>
          <w:tab w:val="left" w:pos="2160"/>
        </w:tabs>
        <w:rPr>
          <w:rFonts w:ascii="Arial" w:hAnsi="Arial" w:cs="Arial"/>
          <w:b/>
          <w:sz w:val="20"/>
          <w:szCs w:val="20"/>
        </w:rPr>
      </w:pPr>
    </w:p>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2.1.</w:t>
      </w:r>
      <w:r w:rsidR="00780D15">
        <w:rPr>
          <w:rFonts w:ascii="Arial" w:hAnsi="Arial" w:cs="Arial"/>
          <w:b/>
          <w:sz w:val="20"/>
          <w:szCs w:val="20"/>
        </w:rPr>
        <w:t>4</w:t>
      </w:r>
      <w:r w:rsidRPr="00E36598">
        <w:rPr>
          <w:rFonts w:ascii="Arial" w:hAnsi="Arial" w:cs="Arial"/>
          <w:b/>
          <w:sz w:val="20"/>
          <w:szCs w:val="20"/>
        </w:rPr>
        <w:t xml:space="preserve"> Educational Profile</w:t>
      </w:r>
    </w:p>
    <w:tbl>
      <w:tblPr>
        <w:tblW w:w="5000" w:type="pct"/>
        <w:jc w:val="center"/>
        <w:tblLook w:val="04A0" w:firstRow="1" w:lastRow="0" w:firstColumn="1" w:lastColumn="0" w:noHBand="0" w:noVBand="1"/>
      </w:tblPr>
      <w:tblGrid>
        <w:gridCol w:w="1806"/>
        <w:gridCol w:w="1161"/>
        <w:gridCol w:w="961"/>
        <w:gridCol w:w="1250"/>
        <w:gridCol w:w="1239"/>
        <w:gridCol w:w="865"/>
        <w:gridCol w:w="850"/>
        <w:gridCol w:w="884"/>
      </w:tblGrid>
      <w:tr w:rsidR="00E36598" w:rsidRPr="00E36598" w:rsidTr="00780D15">
        <w:trPr>
          <w:trHeight w:val="450"/>
          <w:jc w:val="center"/>
        </w:trPr>
        <w:tc>
          <w:tcPr>
            <w:tcW w:w="889" w:type="pct"/>
            <w:tcBorders>
              <w:top w:val="single" w:sz="4" w:space="0" w:color="auto"/>
              <w:left w:val="single" w:sz="4" w:space="0" w:color="auto"/>
              <w:bottom w:val="single" w:sz="4" w:space="0" w:color="auto"/>
              <w:right w:val="single" w:sz="4" w:space="0" w:color="auto"/>
            </w:tcBorders>
            <w:shd w:val="clear" w:color="auto" w:fill="00B050"/>
            <w:noWrap/>
            <w:hideMark/>
          </w:tcPr>
          <w:p w:rsidR="00E36598" w:rsidRPr="008B3DB7" w:rsidRDefault="00780D15" w:rsidP="00FE3FBD">
            <w:pPr>
              <w:tabs>
                <w:tab w:val="left" w:pos="2160"/>
              </w:tabs>
              <w:rPr>
                <w:rFonts w:ascii="Arial" w:hAnsi="Arial" w:cs="Arial"/>
                <w:b/>
                <w:sz w:val="20"/>
                <w:szCs w:val="20"/>
              </w:rPr>
            </w:pPr>
            <w:r w:rsidRPr="008B3DB7">
              <w:rPr>
                <w:rFonts w:ascii="Arial" w:hAnsi="Arial" w:cs="Arial"/>
                <w:b/>
                <w:sz w:val="20"/>
                <w:szCs w:val="20"/>
              </w:rPr>
              <w:t xml:space="preserve">Village </w:t>
            </w:r>
          </w:p>
        </w:tc>
        <w:tc>
          <w:tcPr>
            <w:tcW w:w="66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No schooling</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Primary</w:t>
            </w:r>
          </w:p>
        </w:tc>
        <w:tc>
          <w:tcPr>
            <w:tcW w:w="65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Completed Primary</w:t>
            </w:r>
          </w:p>
        </w:tc>
        <w:tc>
          <w:tcPr>
            <w:tcW w:w="650"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Secondary</w:t>
            </w:r>
          </w:p>
        </w:tc>
        <w:tc>
          <w:tcPr>
            <w:tcW w:w="61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Grade 12 / Std 10</w:t>
            </w:r>
          </w:p>
        </w:tc>
        <w:tc>
          <w:tcPr>
            <w:tcW w:w="454"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Higher</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Grand Total</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Dichoeung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 NU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14516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Tsantsabela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1179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Mbuzini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Elandskraal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Hinlopen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Morarela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956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Mogalatsana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Phetwane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Mafisheng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Arabie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Mareleng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Moomane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Mohlotsi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Motselope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448</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Frischgewaagd</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Klipspruit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Gereagopola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GaMasha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Ditholong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Letebejane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Tsimanyane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Mooihoek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1276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Manotolwaneng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Mathukuthela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GaMmela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Makhutso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Goru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GaMakharankana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Mohlalaotoane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3593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Selebaneng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Malebitsa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3445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Matilo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Driefontein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2013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Seriteng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Mamphokgo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Mmotwaneng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B</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Uitvlugt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1335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Rathoke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Vaalbank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Keerom</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Metsanangwana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2450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Doornlaagte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Masanteng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Paardenzoek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Spitspunt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944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Moeding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Moganyaka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914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Manapsane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1521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1688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Leeufontein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1877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Phuleng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Ngwalemong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GaMakena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Matlerekeng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4103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Tshikanosi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 Ramoshebo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3279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Grand Total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16077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33201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6814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34141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3228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106610</w:t>
            </w:r>
          </w:p>
        </w:tc>
      </w:tr>
    </w:tbl>
    <w:p w:rsidR="00E36598" w:rsidRPr="00E36598" w:rsidRDefault="00780D15" w:rsidP="00FE3FBD">
      <w:pPr>
        <w:tabs>
          <w:tab w:val="left" w:pos="2160"/>
        </w:tabs>
        <w:rPr>
          <w:rFonts w:ascii="Arial" w:hAnsi="Arial" w:cs="Arial"/>
          <w:b/>
          <w:sz w:val="20"/>
          <w:szCs w:val="20"/>
        </w:rPr>
      </w:pPr>
      <w:r w:rsidRPr="00E36598">
        <w:rPr>
          <w:rFonts w:ascii="Arial" w:hAnsi="Arial" w:cs="Arial"/>
          <w:b/>
          <w:sz w:val="20"/>
          <w:szCs w:val="20"/>
        </w:rPr>
        <w:t>Source:</w:t>
      </w:r>
      <w:r w:rsidR="00E36598" w:rsidRPr="00E36598">
        <w:rPr>
          <w:rFonts w:ascii="Arial" w:hAnsi="Arial" w:cs="Arial"/>
          <w:b/>
          <w:sz w:val="20"/>
          <w:szCs w:val="20"/>
        </w:rPr>
        <w:t xml:space="preserve"> Census 2011</w:t>
      </w:r>
    </w:p>
    <w:p w:rsidR="00E36598" w:rsidRDefault="00E36598" w:rsidP="00FE3FBD">
      <w:pPr>
        <w:tabs>
          <w:tab w:val="left" w:pos="2160"/>
        </w:tabs>
        <w:rPr>
          <w:rFonts w:ascii="Arial" w:hAnsi="Arial" w:cs="Arial"/>
          <w:b/>
          <w:sz w:val="20"/>
          <w:szCs w:val="20"/>
        </w:rPr>
      </w:pPr>
    </w:p>
    <w:p w:rsidR="00F32249" w:rsidRPr="00F90458" w:rsidRDefault="003F1604" w:rsidP="00FE3FBD">
      <w:pPr>
        <w:tabs>
          <w:tab w:val="left" w:pos="2160"/>
        </w:tabs>
        <w:rPr>
          <w:rFonts w:ascii="Arial" w:hAnsi="Arial" w:cs="Arial"/>
          <w:b/>
          <w:sz w:val="20"/>
          <w:szCs w:val="20"/>
        </w:rPr>
      </w:pPr>
      <w:r>
        <w:rPr>
          <w:rFonts w:ascii="Arial" w:hAnsi="Arial" w:cs="Arial"/>
          <w:b/>
          <w:sz w:val="20"/>
          <w:szCs w:val="20"/>
        </w:rPr>
        <w:t>2.1.5</w:t>
      </w:r>
      <w:r w:rsidR="00F32249" w:rsidRPr="00F90458">
        <w:rPr>
          <w:rFonts w:ascii="Arial" w:hAnsi="Arial" w:cs="Arial"/>
          <w:b/>
          <w:sz w:val="20"/>
          <w:szCs w:val="20"/>
        </w:rPr>
        <w:t xml:space="preserve"> Employment Profile</w:t>
      </w:r>
    </w:p>
    <w:p w:rsidR="00082EF4" w:rsidRPr="00F90458" w:rsidRDefault="008D1A2F" w:rsidP="00FE3FBD">
      <w:pPr>
        <w:tabs>
          <w:tab w:val="left" w:pos="2160"/>
        </w:tabs>
        <w:rPr>
          <w:rFonts w:ascii="Arial" w:hAnsi="Arial" w:cs="Arial"/>
          <w:sz w:val="20"/>
          <w:szCs w:val="20"/>
        </w:rPr>
      </w:pPr>
      <w:r>
        <w:rPr>
          <w:rFonts w:ascii="Arial" w:hAnsi="Arial" w:cs="Arial"/>
          <w:sz w:val="20"/>
          <w:szCs w:val="20"/>
        </w:rPr>
        <w:t>Table depicts employment status</w:t>
      </w:r>
    </w:p>
    <w:tbl>
      <w:tblPr>
        <w:tblW w:w="8640" w:type="dxa"/>
        <w:tblInd w:w="-5" w:type="dxa"/>
        <w:tblLook w:val="04A0" w:firstRow="1" w:lastRow="0" w:firstColumn="1" w:lastColumn="0" w:noHBand="0" w:noVBand="1"/>
      </w:tblPr>
      <w:tblGrid>
        <w:gridCol w:w="5490"/>
        <w:gridCol w:w="3150"/>
      </w:tblGrid>
      <w:tr w:rsidR="00F32249" w:rsidRPr="00F90458" w:rsidTr="00D47C24">
        <w:trPr>
          <w:trHeight w:val="171"/>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Employed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18345</w:t>
            </w:r>
          </w:p>
        </w:tc>
      </w:tr>
      <w:tr w:rsidR="00F32249" w:rsidRPr="00F90458" w:rsidTr="00D47C24">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Unemployed</w:t>
            </w:r>
          </w:p>
        </w:tc>
        <w:tc>
          <w:tcPr>
            <w:tcW w:w="3150"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12943</w:t>
            </w:r>
          </w:p>
        </w:tc>
      </w:tr>
      <w:tr w:rsidR="00F32249" w:rsidRPr="00F90458" w:rsidTr="00D47C24">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Discouraged work-seeker</w:t>
            </w:r>
          </w:p>
        </w:tc>
        <w:tc>
          <w:tcPr>
            <w:tcW w:w="3150"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5299</w:t>
            </w:r>
          </w:p>
        </w:tc>
      </w:tr>
      <w:tr w:rsidR="00F32249" w:rsidRPr="00F90458" w:rsidTr="00D47C24">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Other not economically active</w:t>
            </w:r>
          </w:p>
        </w:tc>
        <w:tc>
          <w:tcPr>
            <w:tcW w:w="3150"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34572</w:t>
            </w:r>
          </w:p>
        </w:tc>
      </w:tr>
      <w:tr w:rsidR="00F32249" w:rsidRPr="00F90458" w:rsidTr="00D47C24">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Age less than 15 years</w:t>
            </w:r>
          </w:p>
        </w:tc>
        <w:tc>
          <w:tcPr>
            <w:tcW w:w="3150"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w:t>
            </w:r>
          </w:p>
        </w:tc>
      </w:tr>
      <w:tr w:rsidR="00F32249" w:rsidRPr="00F90458" w:rsidTr="00D47C24">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Not applicable</w:t>
            </w:r>
          </w:p>
        </w:tc>
        <w:tc>
          <w:tcPr>
            <w:tcW w:w="3150"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52470</w:t>
            </w:r>
          </w:p>
        </w:tc>
      </w:tr>
    </w:tbl>
    <w:p w:rsidR="00556673" w:rsidRDefault="00556673" w:rsidP="00FE3FBD">
      <w:pPr>
        <w:tabs>
          <w:tab w:val="left" w:pos="2160"/>
        </w:tabs>
        <w:rPr>
          <w:rFonts w:ascii="Arial" w:hAnsi="Arial" w:cs="Arial"/>
          <w:b/>
          <w:sz w:val="20"/>
          <w:szCs w:val="20"/>
        </w:rPr>
      </w:pPr>
    </w:p>
    <w:p w:rsidR="00F32249" w:rsidRPr="00F90458" w:rsidRDefault="00F32249" w:rsidP="00FE3FBD">
      <w:pPr>
        <w:tabs>
          <w:tab w:val="left" w:pos="2160"/>
        </w:tabs>
        <w:rPr>
          <w:rFonts w:ascii="Arial" w:hAnsi="Arial" w:cs="Arial"/>
          <w:b/>
          <w:sz w:val="20"/>
          <w:szCs w:val="20"/>
        </w:rPr>
      </w:pPr>
      <w:r w:rsidRPr="00F90458">
        <w:rPr>
          <w:rFonts w:ascii="Arial" w:hAnsi="Arial" w:cs="Arial"/>
          <w:b/>
          <w:sz w:val="20"/>
          <w:szCs w:val="20"/>
        </w:rPr>
        <w:t>2.</w:t>
      </w:r>
      <w:r w:rsidR="003F1604">
        <w:rPr>
          <w:rFonts w:ascii="Arial" w:hAnsi="Arial" w:cs="Arial"/>
          <w:b/>
          <w:sz w:val="20"/>
          <w:szCs w:val="20"/>
        </w:rPr>
        <w:t>1.6</w:t>
      </w:r>
      <w:r w:rsidRPr="00F90458">
        <w:rPr>
          <w:rFonts w:ascii="Arial" w:hAnsi="Arial" w:cs="Arial"/>
          <w:b/>
          <w:sz w:val="20"/>
          <w:szCs w:val="20"/>
        </w:rPr>
        <w:t xml:space="preserve"> Annual Household Income</w:t>
      </w:r>
    </w:p>
    <w:tbl>
      <w:tblPr>
        <w:tblpPr w:leftFromText="180" w:rightFromText="180" w:vertAnchor="text" w:tblpY="127"/>
        <w:tblW w:w="8230" w:type="dxa"/>
        <w:tblLook w:val="04A0" w:firstRow="1" w:lastRow="0" w:firstColumn="1" w:lastColumn="0" w:noHBand="0" w:noVBand="1"/>
      </w:tblPr>
      <w:tblGrid>
        <w:gridCol w:w="5520"/>
        <w:gridCol w:w="2710"/>
      </w:tblGrid>
      <w:tr w:rsidR="00D62135" w:rsidRPr="00F90458" w:rsidTr="00556673">
        <w:trPr>
          <w:trHeight w:val="274"/>
        </w:trPr>
        <w:tc>
          <w:tcPr>
            <w:tcW w:w="5520" w:type="dxa"/>
            <w:tcBorders>
              <w:top w:val="single" w:sz="4" w:space="0" w:color="auto"/>
              <w:left w:val="single" w:sz="4" w:space="0" w:color="auto"/>
              <w:bottom w:val="single" w:sz="4" w:space="0" w:color="auto"/>
              <w:right w:val="single" w:sz="4" w:space="0" w:color="auto"/>
            </w:tcBorders>
            <w:shd w:val="clear" w:color="auto" w:fill="00B050"/>
          </w:tcPr>
          <w:p w:rsidR="00D62135" w:rsidRPr="00556673" w:rsidRDefault="00D62135" w:rsidP="00FE3FBD">
            <w:pPr>
              <w:rPr>
                <w:rFonts w:ascii="Arial" w:hAnsi="Arial" w:cs="Arial"/>
                <w:sz w:val="20"/>
                <w:szCs w:val="20"/>
              </w:rPr>
            </w:pPr>
            <w:r w:rsidRPr="00556673">
              <w:rPr>
                <w:rFonts w:ascii="Arial" w:hAnsi="Arial" w:cs="Arial"/>
                <w:sz w:val="20"/>
                <w:szCs w:val="20"/>
              </w:rPr>
              <w:t>INCOME CATEGORY</w:t>
            </w:r>
          </w:p>
        </w:tc>
        <w:tc>
          <w:tcPr>
            <w:tcW w:w="2710" w:type="dxa"/>
            <w:tcBorders>
              <w:top w:val="single" w:sz="4" w:space="0" w:color="auto"/>
              <w:left w:val="nil"/>
              <w:bottom w:val="single" w:sz="4" w:space="0" w:color="auto"/>
              <w:right w:val="single" w:sz="4" w:space="0" w:color="auto"/>
            </w:tcBorders>
            <w:shd w:val="clear" w:color="auto" w:fill="00B050"/>
            <w:noWrap/>
          </w:tcPr>
          <w:p w:rsidR="00D62135" w:rsidRPr="00556673" w:rsidRDefault="00D62135" w:rsidP="00FE3FBD">
            <w:pPr>
              <w:rPr>
                <w:rFonts w:ascii="Arial" w:hAnsi="Arial" w:cs="Arial"/>
                <w:sz w:val="20"/>
                <w:szCs w:val="20"/>
              </w:rPr>
            </w:pPr>
            <w:r w:rsidRPr="00556673">
              <w:rPr>
                <w:rFonts w:ascii="Arial" w:hAnsi="Arial" w:cs="Arial"/>
                <w:sz w:val="20"/>
                <w:szCs w:val="20"/>
              </w:rPr>
              <w:t>No.</w:t>
            </w:r>
            <w:r w:rsidR="004C102F">
              <w:rPr>
                <w:rFonts w:ascii="Arial" w:hAnsi="Arial" w:cs="Arial"/>
                <w:sz w:val="20"/>
                <w:szCs w:val="20"/>
              </w:rPr>
              <w:t xml:space="preserve"> </w:t>
            </w:r>
            <w:r w:rsidRPr="00556673">
              <w:rPr>
                <w:rFonts w:ascii="Arial" w:hAnsi="Arial" w:cs="Arial"/>
                <w:sz w:val="20"/>
                <w:szCs w:val="20"/>
              </w:rPr>
              <w:t>of household</w:t>
            </w:r>
          </w:p>
        </w:tc>
      </w:tr>
      <w:tr w:rsidR="00D62135" w:rsidRPr="00F90458" w:rsidTr="006F598C">
        <w:trPr>
          <w:trHeight w:val="642"/>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No income</w:t>
            </w:r>
          </w:p>
        </w:tc>
        <w:tc>
          <w:tcPr>
            <w:tcW w:w="2710" w:type="dxa"/>
            <w:tcBorders>
              <w:top w:val="single" w:sz="4" w:space="0" w:color="auto"/>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4988</w:t>
            </w:r>
          </w:p>
        </w:tc>
      </w:tr>
      <w:tr w:rsidR="00D62135" w:rsidRPr="00F90458" w:rsidTr="006F598C">
        <w:trPr>
          <w:trHeight w:val="31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 R 4800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1823</w:t>
            </w:r>
          </w:p>
        </w:tc>
      </w:tr>
      <w:tr w:rsidR="00D62135" w:rsidRPr="00F90458" w:rsidTr="006F598C">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4801 – R 9600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3794</w:t>
            </w:r>
          </w:p>
        </w:tc>
      </w:tr>
      <w:tr w:rsidR="00D62135" w:rsidRPr="00F90458" w:rsidTr="006F598C">
        <w:trPr>
          <w:trHeight w:val="344"/>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9601 – R 19 600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9222</w:t>
            </w:r>
          </w:p>
        </w:tc>
      </w:tr>
      <w:tr w:rsidR="00D62135" w:rsidRPr="00F90458" w:rsidTr="006F598C">
        <w:trPr>
          <w:trHeight w:val="32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19 601 – R 38 200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7203</w:t>
            </w:r>
          </w:p>
        </w:tc>
      </w:tr>
      <w:tr w:rsidR="00D62135" w:rsidRPr="00F90458" w:rsidTr="006F598C">
        <w:trPr>
          <w:trHeight w:val="681"/>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38 201 – R 76 400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2544</w:t>
            </w:r>
          </w:p>
        </w:tc>
      </w:tr>
      <w:tr w:rsidR="00D62135" w:rsidRPr="00F90458" w:rsidTr="006F598C">
        <w:trPr>
          <w:trHeight w:val="31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76 401 – R 153 800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1317</w:t>
            </w:r>
          </w:p>
        </w:tc>
      </w:tr>
      <w:tr w:rsidR="00D62135" w:rsidRPr="00F90458" w:rsidTr="006F598C">
        <w:trPr>
          <w:trHeight w:val="36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153 801 – R 307 600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889</w:t>
            </w:r>
          </w:p>
        </w:tc>
      </w:tr>
      <w:tr w:rsidR="00D62135" w:rsidRPr="00F90458" w:rsidTr="006F598C">
        <w:trPr>
          <w:trHeight w:val="688"/>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307 601 – R 614 400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335</w:t>
            </w:r>
          </w:p>
        </w:tc>
      </w:tr>
      <w:tr w:rsidR="00D62135" w:rsidRPr="00F90458" w:rsidTr="006F598C">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614 001 – R 1 228 800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72</w:t>
            </w:r>
          </w:p>
        </w:tc>
      </w:tr>
      <w:tr w:rsidR="00D62135" w:rsidRPr="00F90458" w:rsidTr="006F598C">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1 228 801 – R 2 457 600</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54</w:t>
            </w:r>
          </w:p>
        </w:tc>
      </w:tr>
      <w:tr w:rsidR="00D62135" w:rsidRPr="00F90458" w:rsidTr="006F598C">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2 457 601 or more</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42</w:t>
            </w:r>
          </w:p>
        </w:tc>
      </w:tr>
      <w:tr w:rsidR="00D62135" w:rsidRPr="00F90458" w:rsidTr="006F598C">
        <w:trPr>
          <w:trHeight w:val="373"/>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b/>
                <w:sz w:val="20"/>
                <w:szCs w:val="20"/>
              </w:rPr>
            </w:pPr>
            <w:r w:rsidRPr="00F90458">
              <w:rPr>
                <w:rFonts w:ascii="Arial" w:hAnsi="Arial" w:cs="Arial"/>
                <w:b/>
                <w:sz w:val="20"/>
                <w:szCs w:val="20"/>
              </w:rPr>
              <w:t>Grand Total</w:t>
            </w:r>
          </w:p>
        </w:tc>
        <w:tc>
          <w:tcPr>
            <w:tcW w:w="2710"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b/>
                <w:sz w:val="20"/>
                <w:szCs w:val="20"/>
              </w:rPr>
            </w:pPr>
            <w:r w:rsidRPr="00F90458">
              <w:rPr>
                <w:rFonts w:ascii="Arial" w:hAnsi="Arial" w:cs="Arial"/>
                <w:b/>
                <w:sz w:val="20"/>
                <w:szCs w:val="20"/>
              </w:rPr>
              <w:t>32284</w:t>
            </w:r>
          </w:p>
        </w:tc>
      </w:tr>
    </w:tbl>
    <w:p w:rsidR="00F32249" w:rsidRPr="00F90458" w:rsidRDefault="00F32249" w:rsidP="00872E2D">
      <w:pPr>
        <w:rPr>
          <w:rFonts w:ascii="Arial" w:hAnsi="Arial" w:cs="Arial"/>
          <w:sz w:val="20"/>
          <w:szCs w:val="20"/>
        </w:rPr>
      </w:pPr>
    </w:p>
    <w:p w:rsidR="00F32249" w:rsidRPr="00F90458" w:rsidRDefault="00F32249" w:rsidP="00872E2D">
      <w:pPr>
        <w:rPr>
          <w:rFonts w:ascii="Arial" w:hAnsi="Arial" w:cs="Arial"/>
          <w:sz w:val="20"/>
          <w:szCs w:val="20"/>
        </w:rPr>
      </w:pPr>
    </w:p>
    <w:p w:rsidR="00F32249" w:rsidRPr="00F90458" w:rsidRDefault="00F32249"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92313B" w:rsidRPr="00F90458" w:rsidRDefault="0092313B"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4E31E2" w:rsidRPr="00F90458" w:rsidRDefault="004E31E2" w:rsidP="00872E2D">
      <w:pPr>
        <w:rPr>
          <w:rFonts w:ascii="Arial" w:hAnsi="Arial" w:cs="Arial"/>
          <w:sz w:val="20"/>
          <w:szCs w:val="20"/>
        </w:rPr>
      </w:pPr>
    </w:p>
    <w:p w:rsidR="002A7747" w:rsidRPr="00F90458" w:rsidRDefault="002A7747" w:rsidP="00872E2D">
      <w:pPr>
        <w:rPr>
          <w:rFonts w:ascii="Arial" w:hAnsi="Arial" w:cs="Arial"/>
          <w:sz w:val="20"/>
          <w:szCs w:val="20"/>
        </w:rPr>
      </w:pPr>
    </w:p>
    <w:p w:rsidR="002A7747" w:rsidRDefault="004E31E2" w:rsidP="002A7747">
      <w:pPr>
        <w:rPr>
          <w:rFonts w:ascii="Arial" w:hAnsi="Arial" w:cs="Arial"/>
          <w:sz w:val="20"/>
          <w:szCs w:val="20"/>
        </w:rPr>
      </w:pPr>
      <w:r w:rsidRPr="000678BF">
        <w:rPr>
          <w:rFonts w:ascii="Arial" w:hAnsi="Arial" w:cs="Arial"/>
          <w:noProof/>
          <w:sz w:val="20"/>
          <w:szCs w:val="20"/>
          <w:u w:val="single"/>
        </w:rPr>
        <w:drawing>
          <wp:inline distT="0" distB="0" distL="0" distR="0" wp14:anchorId="305025B2" wp14:editId="0DC2EB5E">
            <wp:extent cx="5731510" cy="3638550"/>
            <wp:effectExtent l="0" t="0" r="2540" b="0"/>
            <wp:docPr id="3937" name="Chart 3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7747" w:rsidRDefault="002A7747" w:rsidP="002A7747">
      <w:pPr>
        <w:rPr>
          <w:rFonts w:ascii="Arial" w:hAnsi="Arial" w:cs="Arial"/>
          <w:sz w:val="20"/>
          <w:szCs w:val="20"/>
        </w:rPr>
      </w:pPr>
    </w:p>
    <w:p w:rsidR="004E31E2" w:rsidRPr="002A7747" w:rsidRDefault="003F1604" w:rsidP="002A7747">
      <w:pPr>
        <w:rPr>
          <w:rFonts w:ascii="Arial" w:hAnsi="Arial" w:cs="Arial"/>
          <w:sz w:val="20"/>
          <w:szCs w:val="20"/>
        </w:rPr>
      </w:pPr>
      <w:r>
        <w:rPr>
          <w:rFonts w:ascii="Arial" w:hAnsi="Arial" w:cs="Arial"/>
          <w:b/>
          <w:sz w:val="20"/>
          <w:szCs w:val="20"/>
        </w:rPr>
        <w:t>2.1.7</w:t>
      </w:r>
      <w:r w:rsidR="004E31E2" w:rsidRPr="00F90458">
        <w:rPr>
          <w:rFonts w:ascii="Arial" w:hAnsi="Arial" w:cs="Arial"/>
          <w:b/>
          <w:sz w:val="20"/>
          <w:szCs w:val="20"/>
        </w:rPr>
        <w:t xml:space="preserve"> People with Disabilities</w:t>
      </w:r>
    </w:p>
    <w:p w:rsidR="004E31E2" w:rsidRPr="00F90458" w:rsidRDefault="004E31E2" w:rsidP="00872E2D">
      <w:pPr>
        <w:tabs>
          <w:tab w:val="left" w:pos="2160"/>
        </w:tabs>
        <w:spacing w:line="360" w:lineRule="auto"/>
        <w:rPr>
          <w:rFonts w:ascii="Arial" w:hAnsi="Arial" w:cs="Arial"/>
          <w:b/>
          <w:sz w:val="20"/>
          <w:szCs w:val="20"/>
        </w:rPr>
      </w:pPr>
    </w:p>
    <w:tbl>
      <w:tblPr>
        <w:tblStyle w:val="TableGrid"/>
        <w:tblW w:w="0" w:type="auto"/>
        <w:tblLook w:val="04A0" w:firstRow="1" w:lastRow="0" w:firstColumn="1" w:lastColumn="0" w:noHBand="0" w:noVBand="1"/>
      </w:tblPr>
      <w:tblGrid>
        <w:gridCol w:w="3789"/>
        <w:gridCol w:w="3774"/>
      </w:tblGrid>
      <w:tr w:rsidR="004E31E2" w:rsidRPr="00F90458" w:rsidTr="00274FDB">
        <w:tc>
          <w:tcPr>
            <w:tcW w:w="3789"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Disability</w:t>
            </w:r>
          </w:p>
        </w:tc>
        <w:tc>
          <w:tcPr>
            <w:tcW w:w="3774"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Grand total</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Seeing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9592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Hearing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4334</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communication</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3821</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Physical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5532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Intellectual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6674</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Multiple</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8576</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Total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38 529</w:t>
            </w:r>
          </w:p>
        </w:tc>
      </w:tr>
    </w:tbl>
    <w:p w:rsidR="006E5E11" w:rsidRDefault="005C57B9" w:rsidP="006E5E11">
      <w:pPr>
        <w:tabs>
          <w:tab w:val="left" w:pos="2160"/>
        </w:tabs>
        <w:spacing w:line="360" w:lineRule="auto"/>
        <w:rPr>
          <w:rFonts w:ascii="Arial" w:hAnsi="Arial" w:cs="Arial"/>
          <w:i/>
          <w:sz w:val="20"/>
          <w:szCs w:val="20"/>
        </w:rPr>
      </w:pPr>
      <w:r w:rsidRPr="00F90458">
        <w:rPr>
          <w:rFonts w:ascii="Arial" w:hAnsi="Arial" w:cs="Arial"/>
          <w:b/>
          <w:sz w:val="20"/>
          <w:szCs w:val="20"/>
        </w:rPr>
        <w:t xml:space="preserve"> </w:t>
      </w:r>
      <w:r w:rsidRPr="00274FDB">
        <w:rPr>
          <w:rFonts w:ascii="Arial" w:hAnsi="Arial" w:cs="Arial"/>
          <w:i/>
          <w:sz w:val="20"/>
          <w:szCs w:val="20"/>
        </w:rPr>
        <w:t>SOURCE: STATSSA 2011</w:t>
      </w:r>
      <w:bookmarkStart w:id="10" w:name="_Toc416439521"/>
      <w:bookmarkStart w:id="11" w:name="_Toc416689611"/>
      <w:bookmarkStart w:id="12" w:name="_Toc420315754"/>
    </w:p>
    <w:p w:rsidR="006E5E11" w:rsidRDefault="006E5E11" w:rsidP="006E5E11">
      <w:pPr>
        <w:tabs>
          <w:tab w:val="left" w:pos="2160"/>
        </w:tabs>
        <w:spacing w:line="360" w:lineRule="auto"/>
        <w:rPr>
          <w:rFonts w:ascii="Arial" w:hAnsi="Arial" w:cs="Arial"/>
          <w:i/>
          <w:sz w:val="20"/>
          <w:szCs w:val="20"/>
        </w:rPr>
      </w:pPr>
    </w:p>
    <w:p w:rsidR="006E5E11" w:rsidRDefault="006E5E11" w:rsidP="006E5E11">
      <w:pPr>
        <w:tabs>
          <w:tab w:val="left" w:pos="2160"/>
        </w:tabs>
        <w:spacing w:line="360" w:lineRule="auto"/>
        <w:rPr>
          <w:rFonts w:ascii="Arial" w:hAnsi="Arial" w:cs="Arial"/>
          <w:i/>
          <w:sz w:val="20"/>
          <w:szCs w:val="20"/>
        </w:rPr>
      </w:pPr>
    </w:p>
    <w:p w:rsidR="006E5E11" w:rsidRDefault="006E5E11" w:rsidP="006E5E11">
      <w:pPr>
        <w:tabs>
          <w:tab w:val="left" w:pos="2160"/>
        </w:tabs>
        <w:spacing w:line="360" w:lineRule="auto"/>
        <w:rPr>
          <w:rFonts w:ascii="Arial" w:hAnsi="Arial" w:cs="Arial"/>
          <w:i/>
          <w:sz w:val="20"/>
          <w:szCs w:val="20"/>
        </w:rPr>
      </w:pPr>
    </w:p>
    <w:p w:rsidR="006E5E11" w:rsidRDefault="006E5E11" w:rsidP="006E5E11">
      <w:pPr>
        <w:tabs>
          <w:tab w:val="left" w:pos="2160"/>
        </w:tabs>
        <w:spacing w:line="360" w:lineRule="auto"/>
        <w:rPr>
          <w:rFonts w:ascii="Arial" w:hAnsi="Arial" w:cs="Arial"/>
          <w:i/>
          <w:sz w:val="20"/>
          <w:szCs w:val="20"/>
        </w:rPr>
      </w:pPr>
    </w:p>
    <w:p w:rsidR="002A7747" w:rsidRDefault="002A7747" w:rsidP="006E5E11">
      <w:pPr>
        <w:tabs>
          <w:tab w:val="left" w:pos="2160"/>
        </w:tabs>
        <w:spacing w:line="360" w:lineRule="auto"/>
        <w:rPr>
          <w:rFonts w:ascii="Arial" w:hAnsi="Arial" w:cs="Arial"/>
          <w:i/>
          <w:sz w:val="20"/>
          <w:szCs w:val="20"/>
        </w:rPr>
      </w:pPr>
    </w:p>
    <w:p w:rsidR="00F40E83" w:rsidRDefault="00F40E83" w:rsidP="006E5E11">
      <w:pPr>
        <w:tabs>
          <w:tab w:val="left" w:pos="2160"/>
        </w:tabs>
        <w:spacing w:line="360" w:lineRule="auto"/>
        <w:rPr>
          <w:rFonts w:ascii="Arial" w:hAnsi="Arial" w:cs="Arial"/>
          <w:i/>
          <w:sz w:val="20"/>
          <w:szCs w:val="20"/>
        </w:rPr>
      </w:pPr>
    </w:p>
    <w:p w:rsidR="00C07866" w:rsidRDefault="00C07866" w:rsidP="006E5E11">
      <w:pPr>
        <w:tabs>
          <w:tab w:val="left" w:pos="2160"/>
        </w:tabs>
        <w:spacing w:line="360" w:lineRule="auto"/>
        <w:rPr>
          <w:rFonts w:ascii="Arial" w:hAnsi="Arial" w:cs="Arial"/>
          <w:i/>
          <w:sz w:val="20"/>
          <w:szCs w:val="20"/>
        </w:rPr>
      </w:pPr>
    </w:p>
    <w:p w:rsidR="002A7747" w:rsidRDefault="002A7747" w:rsidP="006E5E11">
      <w:pPr>
        <w:tabs>
          <w:tab w:val="left" w:pos="2160"/>
        </w:tabs>
        <w:spacing w:line="360" w:lineRule="auto"/>
        <w:rPr>
          <w:rFonts w:ascii="Arial" w:hAnsi="Arial" w:cs="Arial"/>
          <w:i/>
          <w:sz w:val="20"/>
          <w:szCs w:val="20"/>
        </w:rPr>
      </w:pPr>
    </w:p>
    <w:p w:rsidR="004E31E2" w:rsidRPr="006E5E11" w:rsidRDefault="004E31E2" w:rsidP="006E5E11">
      <w:pPr>
        <w:shd w:val="clear" w:color="auto" w:fill="00B050"/>
        <w:tabs>
          <w:tab w:val="left" w:pos="2160"/>
        </w:tabs>
        <w:spacing w:line="360" w:lineRule="auto"/>
        <w:jc w:val="center"/>
        <w:rPr>
          <w:rFonts w:ascii="Arial" w:hAnsi="Arial" w:cs="Arial"/>
          <w:b/>
          <w:i/>
          <w:sz w:val="20"/>
          <w:szCs w:val="20"/>
        </w:rPr>
      </w:pPr>
      <w:r w:rsidRPr="006E5E11">
        <w:rPr>
          <w:rFonts w:ascii="Arial" w:eastAsiaTheme="minorHAnsi" w:hAnsi="Arial" w:cs="Arial"/>
          <w:b/>
          <w:sz w:val="20"/>
          <w:szCs w:val="20"/>
        </w:rPr>
        <w:t>CHAPTER 3 – SITUATIONAL ANALYSIS</w:t>
      </w:r>
      <w:bookmarkEnd w:id="10"/>
      <w:bookmarkEnd w:id="11"/>
      <w:bookmarkEnd w:id="12"/>
    </w:p>
    <w:p w:rsidR="004E31E2" w:rsidRPr="00F90458" w:rsidRDefault="004E31E2" w:rsidP="006E5E11">
      <w:pPr>
        <w:spacing w:line="360" w:lineRule="auto"/>
        <w:contextualSpacing/>
        <w:rPr>
          <w:rFonts w:ascii="Arial" w:eastAsiaTheme="minorHAnsi" w:hAnsi="Arial" w:cs="Arial"/>
          <w:b/>
          <w:sz w:val="20"/>
          <w:szCs w:val="20"/>
        </w:rPr>
      </w:pPr>
    </w:p>
    <w:p w:rsidR="004E31E2" w:rsidRPr="00F90458" w:rsidRDefault="004E31E2" w:rsidP="006E5E11">
      <w:pPr>
        <w:spacing w:line="360" w:lineRule="auto"/>
        <w:contextualSpacing/>
        <w:rPr>
          <w:rFonts w:ascii="Arial" w:eastAsiaTheme="minorHAnsi" w:hAnsi="Arial" w:cs="Arial"/>
          <w:b/>
          <w:sz w:val="20"/>
          <w:szCs w:val="20"/>
        </w:rPr>
      </w:pPr>
      <w:r w:rsidRPr="00F90458">
        <w:rPr>
          <w:rFonts w:ascii="Arial" w:eastAsiaTheme="minorHAnsi" w:hAnsi="Arial" w:cs="Arial"/>
          <w:b/>
          <w:sz w:val="20"/>
          <w:szCs w:val="20"/>
        </w:rPr>
        <w:t>Background</w:t>
      </w:r>
    </w:p>
    <w:p w:rsidR="004E31E2" w:rsidRPr="00F90458" w:rsidRDefault="004E31E2" w:rsidP="006E5E11">
      <w:pPr>
        <w:spacing w:line="360" w:lineRule="auto"/>
        <w:contextualSpacing/>
        <w:rPr>
          <w:rFonts w:ascii="Arial" w:hAnsi="Arial" w:cs="Arial"/>
          <w:sz w:val="20"/>
          <w:szCs w:val="20"/>
        </w:rPr>
      </w:pPr>
    </w:p>
    <w:p w:rsidR="004E31E2" w:rsidRPr="00F90458" w:rsidRDefault="004E31E2" w:rsidP="006E5E11">
      <w:pPr>
        <w:spacing w:line="360" w:lineRule="auto"/>
        <w:contextualSpacing/>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The only manufacturer of note is McCains and Tiger Brand Foods vegetable processing. Other tenants in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are mostly distributors and businesses that repair motor vehicles and other equipment. The local construction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is very small, but is growing rapidly. Wholesale and retail trade development has always been overshadowed by facilities that are available in the adjacent Groblersdal. A large network of informal traders operates throughout the municipal area.</w:t>
      </w:r>
    </w:p>
    <w:p w:rsidR="004E31E2" w:rsidRPr="00F90458" w:rsidRDefault="004E31E2" w:rsidP="00FD6C27">
      <w:pPr>
        <w:tabs>
          <w:tab w:val="left" w:pos="2160"/>
        </w:tabs>
        <w:spacing w:line="360" w:lineRule="auto"/>
        <w:jc w:val="both"/>
        <w:rPr>
          <w:rFonts w:ascii="Arial" w:hAnsi="Arial" w:cs="Arial"/>
          <w:sz w:val="20"/>
          <w:szCs w:val="20"/>
        </w:rPr>
      </w:pPr>
    </w:p>
    <w:p w:rsidR="00D62135" w:rsidRPr="00F90458" w:rsidRDefault="00FD6C27" w:rsidP="00FD6C27">
      <w:pPr>
        <w:tabs>
          <w:tab w:val="left" w:pos="2160"/>
        </w:tabs>
        <w:spacing w:line="360" w:lineRule="auto"/>
        <w:jc w:val="both"/>
        <w:rPr>
          <w:rFonts w:ascii="Arial" w:hAnsi="Arial" w:cs="Arial"/>
          <w:b/>
          <w:sz w:val="20"/>
          <w:szCs w:val="20"/>
        </w:rPr>
      </w:pPr>
      <w:r w:rsidRPr="00F90458">
        <w:rPr>
          <w:rFonts w:ascii="Arial" w:hAnsi="Arial" w:cs="Arial"/>
          <w:b/>
          <w:sz w:val="20"/>
          <w:szCs w:val="20"/>
        </w:rPr>
        <w:t xml:space="preserve">3.1 </w:t>
      </w:r>
      <w:r w:rsidR="004E31E2" w:rsidRPr="00F90458">
        <w:rPr>
          <w:rFonts w:ascii="Arial" w:hAnsi="Arial" w:cs="Arial"/>
          <w:b/>
          <w:sz w:val="20"/>
          <w:szCs w:val="20"/>
        </w:rPr>
        <w:t>Spatial Rational</w:t>
      </w:r>
      <w:r w:rsidR="006905E8" w:rsidRPr="00F90458">
        <w:rPr>
          <w:rFonts w:ascii="Arial" w:hAnsi="Arial" w:cs="Arial"/>
          <w:b/>
          <w:sz w:val="20"/>
          <w:szCs w:val="20"/>
        </w:rPr>
        <w:t>e</w:t>
      </w:r>
    </w:p>
    <w:p w:rsidR="004E31E2" w:rsidRPr="00F90458" w:rsidRDefault="004E31E2" w:rsidP="00FD6C27">
      <w:pPr>
        <w:tabs>
          <w:tab w:val="left" w:pos="2160"/>
        </w:tabs>
        <w:spacing w:line="360" w:lineRule="auto"/>
        <w:jc w:val="both"/>
        <w:rPr>
          <w:rFonts w:ascii="Arial" w:hAnsi="Arial" w:cs="Arial"/>
          <w:b/>
          <w:sz w:val="20"/>
          <w:szCs w:val="20"/>
        </w:rPr>
      </w:pPr>
      <w:r w:rsidRPr="00F90458">
        <w:rPr>
          <w:rFonts w:ascii="Arial" w:hAnsi="Arial" w:cs="Arial"/>
          <w:sz w:val="20"/>
          <w:szCs w:val="20"/>
        </w:rPr>
        <w:t xml:space="preserve">3.1.1 </w:t>
      </w:r>
      <w:r w:rsidRPr="00F90458">
        <w:rPr>
          <w:rFonts w:ascii="Arial" w:hAnsi="Arial" w:cs="Arial"/>
          <w:b/>
          <w:sz w:val="20"/>
          <w:szCs w:val="20"/>
        </w:rPr>
        <w:t>Purpose of spatial analysis</w:t>
      </w:r>
    </w:p>
    <w:p w:rsidR="008F66D8" w:rsidRDefault="004E31E2" w:rsidP="008F66D8">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spatial analysis exercise provides a visual picture of the existing spatial Pattern (that nodes, networks and areas) that has emerged in the municipal area. This analysis serves to describe the municipal area in spatial terms and understand how space is utilized in the municipality. It also looks at settlement patterns and growth points (nodes), population concentration areas, land claims and their socio-economic implications. All these aspects have a bearing on future land usage, infrastructure investment, establishment of sustainable human settlements, public transport </w:t>
      </w:r>
      <w:r w:rsidR="008F66D8" w:rsidRPr="00F90458">
        <w:rPr>
          <w:rFonts w:ascii="Arial" w:hAnsi="Arial" w:cs="Arial"/>
          <w:sz w:val="20"/>
          <w:szCs w:val="20"/>
        </w:rPr>
        <w:t>and local economic development.</w:t>
      </w:r>
    </w:p>
    <w:p w:rsidR="00E13DAB" w:rsidRPr="00F90458" w:rsidRDefault="00E13DAB" w:rsidP="008F66D8">
      <w:pPr>
        <w:tabs>
          <w:tab w:val="left" w:pos="2160"/>
        </w:tabs>
        <w:spacing w:line="360" w:lineRule="auto"/>
        <w:jc w:val="both"/>
        <w:rPr>
          <w:rFonts w:ascii="Arial" w:hAnsi="Arial" w:cs="Arial"/>
          <w:sz w:val="20"/>
          <w:szCs w:val="20"/>
        </w:rPr>
      </w:pPr>
    </w:p>
    <w:p w:rsidR="004E31E2" w:rsidRPr="00F90458" w:rsidRDefault="004E31E2" w:rsidP="00872E2D">
      <w:pPr>
        <w:tabs>
          <w:tab w:val="left" w:pos="360"/>
          <w:tab w:val="left" w:pos="2160"/>
        </w:tabs>
        <w:spacing w:line="360" w:lineRule="auto"/>
        <w:rPr>
          <w:rFonts w:ascii="Arial" w:hAnsi="Arial" w:cs="Arial"/>
          <w:b/>
          <w:sz w:val="20"/>
          <w:szCs w:val="20"/>
        </w:rPr>
      </w:pPr>
      <w:r w:rsidRPr="00F90458">
        <w:rPr>
          <w:rFonts w:ascii="Arial" w:hAnsi="Arial" w:cs="Arial"/>
          <w:sz w:val="20"/>
          <w:szCs w:val="20"/>
        </w:rPr>
        <w:t xml:space="preserve">3.1.2 </w:t>
      </w:r>
      <w:r w:rsidRPr="00F90458">
        <w:rPr>
          <w:rFonts w:ascii="Arial" w:hAnsi="Arial" w:cs="Arial"/>
          <w:b/>
          <w:sz w:val="20"/>
          <w:szCs w:val="20"/>
        </w:rPr>
        <w:t>Settlement Patterns / Hierarchy of Settlements</w:t>
      </w:r>
    </w:p>
    <w:p w:rsidR="004E31E2" w:rsidRPr="00F90458" w:rsidRDefault="004E31E2" w:rsidP="00E60628">
      <w:pPr>
        <w:spacing w:after="120" w:line="360" w:lineRule="auto"/>
        <w:jc w:val="both"/>
        <w:rPr>
          <w:rFonts w:ascii="Arial" w:hAnsi="Arial" w:cs="Arial"/>
          <w:sz w:val="20"/>
          <w:szCs w:val="20"/>
        </w:rPr>
      </w:pPr>
      <w:r w:rsidRPr="00F90458">
        <w:rPr>
          <w:rFonts w:ascii="Arial" w:hAnsi="Arial" w:cs="Arial"/>
          <w:sz w:val="20"/>
          <w:szCs w:val="20"/>
        </w:rPr>
        <w:t>The configuration of the municipal area and the existing spatial pattern (topography, po</w:t>
      </w:r>
      <w:r w:rsidR="00456B58" w:rsidRPr="00F90458">
        <w:rPr>
          <w:rFonts w:ascii="Arial" w:hAnsi="Arial" w:cs="Arial"/>
          <w:sz w:val="20"/>
          <w:szCs w:val="20"/>
        </w:rPr>
        <w:t>pulation distribution and sprawl</w:t>
      </w:r>
      <w:r w:rsidRPr="00F90458">
        <w:rPr>
          <w:rFonts w:ascii="Arial" w:hAnsi="Arial" w:cs="Arial"/>
          <w:sz w:val="20"/>
          <w:szCs w:val="20"/>
        </w:rPr>
        <w:t>) together with causal factors (land ownership, established land uses) are impediments to the successful implementation of a Development Strategy to achieve the four developmental outcomes proposed in the White Paper on Local Government. Restricted access to land by the Municipality due to inhibitive land cost (privately owned land) and statutory deterrents (state – owned land under tribal custodianship) would exacerbate attempts by the Council to orchestrate and encourage the development of a beneficial spatial pattern within the municipal area.</w:t>
      </w: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4E31E2" w:rsidRPr="00F90458" w:rsidRDefault="00F92B6B" w:rsidP="00872E2D">
      <w:pPr>
        <w:rPr>
          <w:rFonts w:ascii="Arial" w:hAnsi="Arial" w:cs="Arial"/>
          <w:sz w:val="20"/>
          <w:szCs w:val="20"/>
        </w:rPr>
      </w:pPr>
      <w:r w:rsidRPr="00F90458">
        <w:rPr>
          <w:rFonts w:ascii="Arial" w:hAnsi="Arial" w:cs="Arial"/>
          <w:noProof/>
          <w:sz w:val="20"/>
          <w:szCs w:val="20"/>
        </w:rPr>
        <w:drawing>
          <wp:anchor distT="0" distB="0" distL="114300" distR="114300" simplePos="0" relativeHeight="251965952" behindDoc="0" locked="0" layoutInCell="1" allowOverlap="1" wp14:anchorId="09CC367D" wp14:editId="7A531BDE">
            <wp:simplePos x="0" y="0"/>
            <wp:positionH relativeFrom="column">
              <wp:posOffset>-781050</wp:posOffset>
            </wp:positionH>
            <wp:positionV relativeFrom="paragraph">
              <wp:posOffset>781050</wp:posOffset>
            </wp:positionV>
            <wp:extent cx="7186295" cy="5626100"/>
            <wp:effectExtent l="0" t="952" r="0" b="0"/>
            <wp:wrapThrough wrapText="bothSides">
              <wp:wrapPolygon edited="0">
                <wp:start x="21603" y="4"/>
                <wp:lineTo x="73" y="4"/>
                <wp:lineTo x="73" y="21506"/>
                <wp:lineTo x="21603" y="21506"/>
                <wp:lineTo x="21603" y="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186295" cy="5626100"/>
                    </a:xfrm>
                    <a:prstGeom prst="rect">
                      <a:avLst/>
                    </a:prstGeom>
                    <a:noFill/>
                  </pic:spPr>
                </pic:pic>
              </a:graphicData>
            </a:graphic>
            <wp14:sizeRelH relativeFrom="page">
              <wp14:pctWidth>0</wp14:pctWidth>
            </wp14:sizeRelH>
            <wp14:sizeRelV relativeFrom="page">
              <wp14:pctHeight>0</wp14:pctHeight>
            </wp14:sizeRelV>
          </wp:anchor>
        </w:drawing>
      </w:r>
    </w:p>
    <w:p w:rsidR="004E31E2" w:rsidRPr="00F90458" w:rsidRDefault="004E31E2" w:rsidP="00872E2D">
      <w:pPr>
        <w:rPr>
          <w:rFonts w:ascii="Arial" w:hAnsi="Arial" w:cs="Arial"/>
          <w:sz w:val="20"/>
          <w:szCs w:val="20"/>
        </w:rPr>
      </w:pPr>
    </w:p>
    <w:p w:rsidR="00D62135" w:rsidRPr="00F90458" w:rsidRDefault="00D62135" w:rsidP="00872E2D">
      <w:pPr>
        <w:rPr>
          <w:rFonts w:ascii="Arial" w:hAnsi="Arial" w:cs="Arial"/>
          <w:sz w:val="20"/>
          <w:szCs w:val="20"/>
        </w:rPr>
      </w:pPr>
    </w:p>
    <w:p w:rsidR="00FA0CB2" w:rsidRPr="00F90458" w:rsidRDefault="00FA0CB2" w:rsidP="00872E2D">
      <w:pPr>
        <w:rPr>
          <w:rFonts w:ascii="Arial" w:hAnsi="Arial" w:cs="Arial"/>
          <w:sz w:val="20"/>
          <w:szCs w:val="20"/>
        </w:rPr>
      </w:pPr>
    </w:p>
    <w:p w:rsidR="00F92B6B" w:rsidRPr="00F90458" w:rsidRDefault="00F92B6B" w:rsidP="00872E2D">
      <w:pPr>
        <w:rPr>
          <w:rFonts w:ascii="Arial" w:hAnsi="Arial" w:cs="Arial"/>
          <w:sz w:val="20"/>
          <w:szCs w:val="20"/>
        </w:rPr>
      </w:pPr>
    </w:p>
    <w:p w:rsidR="00F92B6B" w:rsidRPr="00F90458" w:rsidRDefault="00F92B6B" w:rsidP="00872E2D">
      <w:pPr>
        <w:rPr>
          <w:rFonts w:ascii="Arial" w:hAnsi="Arial" w:cs="Arial"/>
          <w:sz w:val="20"/>
          <w:szCs w:val="20"/>
        </w:rPr>
      </w:pPr>
    </w:p>
    <w:p w:rsidR="00F40E83" w:rsidRDefault="00F40E83" w:rsidP="00F40E83">
      <w:pPr>
        <w:rPr>
          <w:rFonts w:ascii="Arial" w:hAnsi="Arial" w:cs="Arial"/>
          <w:b/>
          <w:sz w:val="20"/>
          <w:szCs w:val="20"/>
        </w:rPr>
      </w:pPr>
    </w:p>
    <w:p w:rsidR="00F92B6B" w:rsidRPr="00F90458" w:rsidRDefault="00F92B6B" w:rsidP="00F40E83">
      <w:pPr>
        <w:rPr>
          <w:rFonts w:ascii="Arial" w:hAnsi="Arial" w:cs="Arial"/>
          <w:sz w:val="20"/>
          <w:szCs w:val="20"/>
        </w:rPr>
      </w:pPr>
      <w:r w:rsidRPr="00F90458">
        <w:rPr>
          <w:rFonts w:ascii="Arial" w:hAnsi="Arial" w:cs="Arial"/>
          <w:b/>
          <w:sz w:val="20"/>
          <w:szCs w:val="20"/>
        </w:rPr>
        <w:t>3.1.3 The settlement hierarchy of the municipality is as follows</w:t>
      </w:r>
    </w:p>
    <w:p w:rsidR="00F92B6B" w:rsidRPr="00F90458" w:rsidRDefault="00F92B6B" w:rsidP="00F40E83">
      <w:pPr>
        <w:rPr>
          <w:rFonts w:ascii="Arial" w:hAnsi="Arial" w:cs="Arial"/>
          <w:sz w:val="20"/>
          <w:szCs w:val="20"/>
        </w:rPr>
      </w:pPr>
    </w:p>
    <w:tbl>
      <w:tblPr>
        <w:tblStyle w:val="TableGrid"/>
        <w:tblW w:w="0" w:type="auto"/>
        <w:tblLook w:val="04A0" w:firstRow="1" w:lastRow="0" w:firstColumn="1" w:lastColumn="0" w:noHBand="0" w:noVBand="1"/>
      </w:tblPr>
      <w:tblGrid>
        <w:gridCol w:w="3263"/>
        <w:gridCol w:w="2936"/>
        <w:gridCol w:w="2817"/>
      </w:tblGrid>
      <w:tr w:rsidR="00F92B6B" w:rsidRPr="00F90458" w:rsidTr="00E13DAB">
        <w:trPr>
          <w:tblHeader/>
        </w:trPr>
        <w:tc>
          <w:tcPr>
            <w:tcW w:w="5112"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Type</w:t>
            </w:r>
          </w:p>
        </w:tc>
        <w:tc>
          <w:tcPr>
            <w:tcW w:w="5112"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Characteristics</w:t>
            </w:r>
          </w:p>
        </w:tc>
        <w:tc>
          <w:tcPr>
            <w:tcW w:w="5112"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Areas</w:t>
            </w:r>
          </w:p>
        </w:tc>
      </w:tr>
      <w:tr w:rsidR="00F92B6B" w:rsidRPr="00F90458" w:rsidTr="006E35F9">
        <w:tc>
          <w:tcPr>
            <w:tcW w:w="5112" w:type="dxa"/>
          </w:tcPr>
          <w:p w:rsidR="00F92B6B" w:rsidRPr="00F90458" w:rsidRDefault="00F92B6B" w:rsidP="00F40E83">
            <w:pPr>
              <w:tabs>
                <w:tab w:val="left" w:pos="567"/>
              </w:tabs>
              <w:spacing w:after="120"/>
              <w:rPr>
                <w:rFonts w:ascii="Arial" w:hAnsi="Arial" w:cs="Arial"/>
              </w:rPr>
            </w:pPr>
            <w:r w:rsidRPr="00F90458">
              <w:rPr>
                <w:rFonts w:ascii="Arial" w:hAnsi="Arial" w:cs="Arial"/>
              </w:rPr>
              <w:t>First Order Settlements (Growth Points) [GP]</w:t>
            </w:r>
          </w:p>
        </w:tc>
        <w:tc>
          <w:tcPr>
            <w:tcW w:w="5112" w:type="dxa"/>
          </w:tcPr>
          <w:p w:rsidR="00F92B6B" w:rsidRPr="00F90458" w:rsidRDefault="00F92B6B" w:rsidP="00F40E83">
            <w:pPr>
              <w:tabs>
                <w:tab w:val="left" w:pos="567"/>
              </w:tabs>
              <w:spacing w:after="120"/>
              <w:rPr>
                <w:rFonts w:ascii="Arial" w:hAnsi="Arial" w:cs="Arial"/>
                <w:bCs/>
                <w:lang w:val="en-ZA"/>
              </w:rPr>
            </w:pPr>
            <w:r w:rsidRPr="00F90458">
              <w:rPr>
                <w:rFonts w:ascii="Arial" w:hAnsi="Arial" w:cs="Arial"/>
                <w:bCs/>
              </w:rPr>
              <w:t xml:space="preserve">It is </w:t>
            </w:r>
            <w:r w:rsidR="004C102F">
              <w:rPr>
                <w:rFonts w:ascii="Arial" w:hAnsi="Arial" w:cs="Arial"/>
                <w:bCs/>
              </w:rPr>
              <w:t>in</w:t>
            </w:r>
            <w:r w:rsidR="004C102F" w:rsidRPr="00F90458">
              <w:rPr>
                <w:rFonts w:ascii="Arial" w:hAnsi="Arial" w:cs="Arial"/>
                <w:bCs/>
              </w:rPr>
              <w:t>dividual</w:t>
            </w:r>
            <w:r w:rsidRPr="00F90458">
              <w:rPr>
                <w:rFonts w:ascii="Arial" w:hAnsi="Arial" w:cs="Arial"/>
                <w:bCs/>
              </w:rPr>
              <w:t xml:space="preserve"> settlements (e.g. towns/villages) or a group of settlements located relatively close to each other where meaningful economic, social and institutional activities, and in most instances a substantial number of people are grouped together. These growth points seem to have a natural growth </w:t>
            </w:r>
            <w:r w:rsidRPr="00F90458">
              <w:rPr>
                <w:rFonts w:ascii="Arial" w:hAnsi="Arial" w:cs="Arial"/>
                <w:bCs/>
                <w:lang w:val="en-ZA"/>
              </w:rPr>
              <w:t>potential but some do not develop to their optimum potential due to the fact that capital investments are made on an ad hoc basis without any long-term strategy for the growth point and/or the area as a whole.</w:t>
            </w:r>
          </w:p>
        </w:tc>
        <w:tc>
          <w:tcPr>
            <w:tcW w:w="5112" w:type="dxa"/>
          </w:tcPr>
          <w:p w:rsidR="00F92B6B" w:rsidRPr="00F90458" w:rsidRDefault="00F92B6B" w:rsidP="00F40E83">
            <w:pPr>
              <w:tabs>
                <w:tab w:val="left" w:pos="567"/>
              </w:tabs>
              <w:spacing w:after="120"/>
              <w:rPr>
                <w:rFonts w:ascii="Arial" w:hAnsi="Arial" w:cs="Arial"/>
              </w:rPr>
            </w:pPr>
            <w:r w:rsidRPr="00F90458">
              <w:rPr>
                <w:rFonts w:ascii="Arial" w:hAnsi="Arial" w:cs="Arial"/>
              </w:rPr>
              <w:t>Marble Hall</w:t>
            </w:r>
          </w:p>
        </w:tc>
      </w:tr>
      <w:tr w:rsidR="00F92B6B" w:rsidRPr="00F90458" w:rsidTr="006E35F9">
        <w:tc>
          <w:tcPr>
            <w:tcW w:w="5112" w:type="dxa"/>
          </w:tcPr>
          <w:p w:rsidR="00F92B6B" w:rsidRPr="00F90458" w:rsidRDefault="00F92B6B" w:rsidP="00F40E83">
            <w:pPr>
              <w:numPr>
                <w:ilvl w:val="0"/>
                <w:numId w:val="10"/>
              </w:numPr>
              <w:tabs>
                <w:tab w:val="left" w:pos="567"/>
              </w:tabs>
              <w:spacing w:after="120"/>
              <w:rPr>
                <w:rFonts w:ascii="Arial" w:hAnsi="Arial" w:cs="Arial"/>
                <w:lang w:val="en-ZA"/>
              </w:rPr>
            </w:pPr>
            <w:r w:rsidRPr="00F90458">
              <w:rPr>
                <w:rFonts w:ascii="Arial" w:hAnsi="Arial" w:cs="Arial"/>
                <w:lang w:val="en-ZA"/>
              </w:rPr>
              <w:t>Second order Settlements (Population Concentration points) [PCP]</w:t>
            </w:r>
          </w:p>
          <w:p w:rsidR="00F92B6B" w:rsidRPr="00F90458" w:rsidRDefault="00F92B6B" w:rsidP="00F40E83">
            <w:pPr>
              <w:tabs>
                <w:tab w:val="left" w:pos="567"/>
              </w:tabs>
              <w:spacing w:after="120"/>
              <w:rPr>
                <w:rFonts w:ascii="Arial" w:hAnsi="Arial" w:cs="Arial"/>
              </w:rPr>
            </w:pPr>
          </w:p>
        </w:tc>
        <w:tc>
          <w:tcPr>
            <w:tcW w:w="5112" w:type="dxa"/>
          </w:tcPr>
          <w:p w:rsidR="00F92B6B" w:rsidRPr="00F90458" w:rsidRDefault="00F92B6B" w:rsidP="00F40E83">
            <w:pPr>
              <w:tabs>
                <w:tab w:val="left" w:pos="567"/>
              </w:tabs>
              <w:spacing w:after="120"/>
              <w:rPr>
                <w:rFonts w:ascii="Arial" w:hAnsi="Arial" w:cs="Arial"/>
              </w:rPr>
            </w:pPr>
          </w:p>
        </w:tc>
        <w:tc>
          <w:tcPr>
            <w:tcW w:w="5112" w:type="dxa"/>
          </w:tcPr>
          <w:p w:rsidR="00F92B6B" w:rsidRPr="00F90458" w:rsidRDefault="00F92B6B" w:rsidP="00F40E83">
            <w:pPr>
              <w:tabs>
                <w:tab w:val="left" w:pos="567"/>
              </w:tabs>
              <w:spacing w:after="120"/>
              <w:rPr>
                <w:rFonts w:ascii="Arial" w:hAnsi="Arial" w:cs="Arial"/>
              </w:rPr>
            </w:pPr>
            <w:r w:rsidRPr="00F90458">
              <w:rPr>
                <w:rFonts w:ascii="Arial" w:hAnsi="Arial" w:cs="Arial"/>
                <w:bCs/>
              </w:rPr>
              <w:t>Leeuwfontein, Moganyaka North and South, Mamphokgo North and South, as well as Manapyane</w:t>
            </w:r>
            <w:r w:rsidRPr="00F90458">
              <w:rPr>
                <w:rFonts w:ascii="Arial" w:hAnsi="Arial" w:cs="Arial"/>
                <w:b/>
              </w:rPr>
              <w:t xml:space="preserve"> (with an </w:t>
            </w:r>
            <w:r w:rsidRPr="00F90458">
              <w:rPr>
                <w:rFonts w:ascii="Arial" w:hAnsi="Arial" w:cs="Arial"/>
              </w:rPr>
              <w:t>estimated 2006 population of 21555) form part of the “Leeuwfontein Population Concentration Point</w:t>
            </w:r>
          </w:p>
        </w:tc>
      </w:tr>
      <w:tr w:rsidR="00F92B6B" w:rsidRPr="00F90458" w:rsidTr="006E35F9">
        <w:trPr>
          <w:trHeight w:val="798"/>
        </w:trPr>
        <w:tc>
          <w:tcPr>
            <w:tcW w:w="5112" w:type="dxa"/>
          </w:tcPr>
          <w:p w:rsidR="00F92B6B" w:rsidRPr="00F90458" w:rsidRDefault="00F92B6B" w:rsidP="00F40E83">
            <w:pPr>
              <w:numPr>
                <w:ilvl w:val="0"/>
                <w:numId w:val="11"/>
              </w:numPr>
              <w:tabs>
                <w:tab w:val="left" w:pos="567"/>
              </w:tabs>
              <w:spacing w:after="120"/>
              <w:rPr>
                <w:rFonts w:ascii="Arial" w:hAnsi="Arial" w:cs="Arial"/>
                <w:lang w:val="en-ZA"/>
              </w:rPr>
            </w:pPr>
            <w:r w:rsidRPr="00F90458">
              <w:rPr>
                <w:rFonts w:ascii="Arial" w:hAnsi="Arial" w:cs="Arial"/>
                <w:lang w:val="en-ZA"/>
              </w:rPr>
              <w:t>Third Order Settlements (Local Service Points) [LSP]</w:t>
            </w:r>
          </w:p>
        </w:tc>
        <w:tc>
          <w:tcPr>
            <w:tcW w:w="5112" w:type="dxa"/>
          </w:tcPr>
          <w:p w:rsidR="00F92B6B" w:rsidRPr="00F90458" w:rsidRDefault="00F92B6B" w:rsidP="00F40E83">
            <w:pPr>
              <w:tabs>
                <w:tab w:val="left" w:pos="567"/>
              </w:tabs>
              <w:spacing w:after="120"/>
              <w:rPr>
                <w:rFonts w:ascii="Arial" w:hAnsi="Arial" w:cs="Arial"/>
              </w:rPr>
            </w:pPr>
          </w:p>
        </w:tc>
        <w:tc>
          <w:tcPr>
            <w:tcW w:w="5112" w:type="dxa"/>
          </w:tcPr>
          <w:p w:rsidR="00F92B6B" w:rsidRPr="00F90458" w:rsidRDefault="00F92B6B" w:rsidP="00F40E83">
            <w:pPr>
              <w:tabs>
                <w:tab w:val="left" w:pos="567"/>
              </w:tabs>
              <w:spacing w:after="120"/>
              <w:rPr>
                <w:rFonts w:ascii="Arial" w:hAnsi="Arial" w:cs="Arial"/>
              </w:rPr>
            </w:pPr>
            <w:r w:rsidRPr="00F90458">
              <w:rPr>
                <w:rFonts w:ascii="Arial" w:hAnsi="Arial" w:cs="Arial"/>
              </w:rPr>
              <w:t>Ragaphela was identified as a Local Service Point</w:t>
            </w:r>
          </w:p>
        </w:tc>
      </w:tr>
      <w:tr w:rsidR="00F92B6B" w:rsidRPr="00F90458" w:rsidTr="006E35F9">
        <w:tc>
          <w:tcPr>
            <w:tcW w:w="5112" w:type="dxa"/>
          </w:tcPr>
          <w:p w:rsidR="00F92B6B" w:rsidRPr="00F90458" w:rsidRDefault="00F92B6B" w:rsidP="00F40E83">
            <w:pPr>
              <w:numPr>
                <w:ilvl w:val="0"/>
                <w:numId w:val="11"/>
              </w:numPr>
              <w:tabs>
                <w:tab w:val="left" w:pos="567"/>
              </w:tabs>
              <w:spacing w:after="120"/>
              <w:rPr>
                <w:rFonts w:ascii="Arial" w:hAnsi="Arial" w:cs="Arial"/>
                <w:lang w:val="en-ZA"/>
              </w:rPr>
            </w:pPr>
            <w:r w:rsidRPr="00F90458">
              <w:rPr>
                <w:rFonts w:ascii="Arial" w:hAnsi="Arial" w:cs="Arial"/>
                <w:lang w:val="en-ZA"/>
              </w:rPr>
              <w:t>Fourth Order Settlements (Population concentration point]</w:t>
            </w:r>
          </w:p>
        </w:tc>
        <w:tc>
          <w:tcPr>
            <w:tcW w:w="5112" w:type="dxa"/>
          </w:tcPr>
          <w:p w:rsidR="00F92B6B" w:rsidRPr="00F90458" w:rsidRDefault="00F92B6B" w:rsidP="00F40E83">
            <w:pPr>
              <w:tabs>
                <w:tab w:val="left" w:pos="567"/>
              </w:tabs>
              <w:spacing w:after="120"/>
              <w:rPr>
                <w:rFonts w:ascii="Arial" w:hAnsi="Arial" w:cs="Arial"/>
              </w:rPr>
            </w:pPr>
          </w:p>
        </w:tc>
        <w:tc>
          <w:tcPr>
            <w:tcW w:w="5112" w:type="dxa"/>
          </w:tcPr>
          <w:p w:rsidR="00F92B6B" w:rsidRPr="00F90458" w:rsidRDefault="00F92B6B" w:rsidP="00F40E83">
            <w:pPr>
              <w:tabs>
                <w:tab w:val="left" w:pos="567"/>
              </w:tabs>
              <w:spacing w:after="120"/>
              <w:rPr>
                <w:rFonts w:ascii="Arial" w:hAnsi="Arial" w:cs="Arial"/>
                <w:lang w:val="en-ZA"/>
              </w:rPr>
            </w:pPr>
            <w:r w:rsidRPr="00F90458">
              <w:rPr>
                <w:rFonts w:ascii="Arial" w:hAnsi="Arial" w:cs="Arial"/>
                <w:lang w:val="en-ZA"/>
              </w:rPr>
              <w:t>Ditholong, Letebejane</w:t>
            </w:r>
            <w:r w:rsidR="006905E8" w:rsidRPr="00F90458">
              <w:rPr>
                <w:rFonts w:ascii="Arial" w:hAnsi="Arial" w:cs="Arial"/>
                <w:lang w:val="en-ZA"/>
              </w:rPr>
              <w:t>, Tsimanyane</w:t>
            </w:r>
            <w:r w:rsidRPr="00F90458">
              <w:rPr>
                <w:rFonts w:ascii="Arial" w:hAnsi="Arial" w:cs="Arial"/>
                <w:lang w:val="en-ZA"/>
              </w:rPr>
              <w:t xml:space="preserve"> area is P</w:t>
            </w:r>
            <w:r w:rsidRPr="00F90458">
              <w:rPr>
                <w:rFonts w:ascii="Arial" w:hAnsi="Arial" w:cs="Arial"/>
                <w:bCs/>
                <w:lang w:val="en-ZA"/>
              </w:rPr>
              <w:t>opulation Concentration Point</w:t>
            </w:r>
            <w:r w:rsidRPr="00F90458">
              <w:rPr>
                <w:rFonts w:ascii="Arial" w:hAnsi="Arial" w:cs="Arial"/>
                <w:lang w:val="en-ZA"/>
              </w:rPr>
              <w:t>.</w:t>
            </w:r>
          </w:p>
        </w:tc>
      </w:tr>
    </w:tbl>
    <w:p w:rsidR="00F92B6B" w:rsidRPr="00F90458" w:rsidRDefault="00F92B6B" w:rsidP="00F40E83">
      <w:pPr>
        <w:rPr>
          <w:rFonts w:ascii="Arial" w:hAnsi="Arial" w:cs="Arial"/>
          <w:sz w:val="20"/>
          <w:szCs w:val="20"/>
        </w:rPr>
      </w:pPr>
    </w:p>
    <w:p w:rsidR="004E31E2" w:rsidRPr="00F90458" w:rsidRDefault="004E31E2" w:rsidP="00F40E83">
      <w:pPr>
        <w:rPr>
          <w:rFonts w:ascii="Arial" w:hAnsi="Arial" w:cs="Arial"/>
          <w:sz w:val="20"/>
          <w:szCs w:val="20"/>
        </w:rPr>
      </w:pPr>
    </w:p>
    <w:p w:rsidR="00F92B6B" w:rsidRPr="00F90458" w:rsidRDefault="00F92B6B" w:rsidP="00F40E83">
      <w:pPr>
        <w:tabs>
          <w:tab w:val="left" w:pos="270"/>
          <w:tab w:val="left" w:pos="450"/>
        </w:tabs>
        <w:ind w:left="450" w:hanging="450"/>
        <w:rPr>
          <w:rFonts w:ascii="Arial" w:hAnsi="Arial" w:cs="Arial"/>
          <w:sz w:val="20"/>
          <w:szCs w:val="20"/>
        </w:rPr>
      </w:pPr>
      <w:r w:rsidRPr="00F90458">
        <w:rPr>
          <w:rFonts w:ascii="Arial" w:hAnsi="Arial" w:cs="Arial"/>
          <w:sz w:val="20"/>
          <w:szCs w:val="20"/>
        </w:rPr>
        <w:t xml:space="preserve">3.1.4 </w:t>
      </w:r>
      <w:r w:rsidRPr="00F90458">
        <w:rPr>
          <w:rFonts w:ascii="Arial" w:hAnsi="Arial" w:cs="Arial"/>
          <w:b/>
          <w:sz w:val="20"/>
          <w:szCs w:val="20"/>
        </w:rPr>
        <w:t>Land Use Composition and management tools</w:t>
      </w:r>
    </w:p>
    <w:p w:rsidR="00F92B6B" w:rsidRPr="00F90458" w:rsidRDefault="00F92B6B" w:rsidP="00F40E83">
      <w:pPr>
        <w:tabs>
          <w:tab w:val="left" w:pos="270"/>
          <w:tab w:val="left" w:pos="360"/>
          <w:tab w:val="left" w:pos="450"/>
        </w:tabs>
        <w:ind w:left="450"/>
        <w:rPr>
          <w:rFonts w:ascii="Arial" w:hAnsi="Arial" w:cs="Arial"/>
          <w:sz w:val="20"/>
          <w:szCs w:val="20"/>
        </w:rPr>
      </w:pPr>
    </w:p>
    <w:p w:rsidR="00F92B6B" w:rsidRPr="00F90458" w:rsidRDefault="00F92B6B"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Land Use Management scheme determines and regulates the use and development of the land in the municipal area in accordance with Town-planning and Town ordinance (Ordinance no.15 of 1986). Geographic information system assists with the information regarding land development and upgrading and the municipality upgrades the system regularly.</w:t>
      </w:r>
    </w:p>
    <w:p w:rsidR="00F92B6B" w:rsidRPr="00F90458" w:rsidRDefault="00F92B6B" w:rsidP="00F40E83">
      <w:pPr>
        <w:tabs>
          <w:tab w:val="left" w:pos="270"/>
          <w:tab w:val="left" w:pos="360"/>
          <w:tab w:val="left" w:pos="450"/>
        </w:tabs>
        <w:ind w:left="450"/>
        <w:rPr>
          <w:rFonts w:ascii="Arial" w:hAnsi="Arial" w:cs="Arial"/>
          <w:sz w:val="20"/>
          <w:szCs w:val="20"/>
        </w:rPr>
      </w:pPr>
    </w:p>
    <w:p w:rsidR="00F92B6B" w:rsidRPr="00F90458" w:rsidRDefault="00F92B6B" w:rsidP="00F40E83">
      <w:pPr>
        <w:rPr>
          <w:rFonts w:ascii="Arial" w:hAnsi="Arial" w:cs="Arial"/>
          <w:b/>
          <w:sz w:val="20"/>
          <w:szCs w:val="20"/>
        </w:rPr>
      </w:pPr>
      <w:r w:rsidRPr="00F90458">
        <w:rPr>
          <w:rFonts w:ascii="Arial" w:hAnsi="Arial" w:cs="Arial"/>
          <w:sz w:val="20"/>
          <w:szCs w:val="20"/>
        </w:rPr>
        <w:t xml:space="preserve">3.1.5 </w:t>
      </w:r>
      <w:r w:rsidRPr="00F90458">
        <w:rPr>
          <w:rFonts w:ascii="Arial" w:hAnsi="Arial" w:cs="Arial"/>
          <w:b/>
          <w:sz w:val="20"/>
          <w:szCs w:val="20"/>
        </w:rPr>
        <w:t>Spatial Development Growth Points Areas</w:t>
      </w:r>
    </w:p>
    <w:tbl>
      <w:tblPr>
        <w:tblStyle w:val="TableGrid"/>
        <w:tblW w:w="0" w:type="auto"/>
        <w:tblInd w:w="137" w:type="dxa"/>
        <w:tblLook w:val="04A0" w:firstRow="1" w:lastRow="0" w:firstColumn="1" w:lastColumn="0" w:noHBand="0" w:noVBand="1"/>
      </w:tblPr>
      <w:tblGrid>
        <w:gridCol w:w="2271"/>
        <w:gridCol w:w="2146"/>
        <w:gridCol w:w="2449"/>
      </w:tblGrid>
      <w:tr w:rsidR="00F92B6B" w:rsidRPr="00F90458" w:rsidTr="00E13DAB">
        <w:tc>
          <w:tcPr>
            <w:tcW w:w="2271" w:type="dxa"/>
            <w:shd w:val="clear" w:color="auto" w:fill="00B050"/>
          </w:tcPr>
          <w:p w:rsidR="00F92B6B" w:rsidRPr="00F90458" w:rsidRDefault="00F92B6B" w:rsidP="00F40E83">
            <w:pPr>
              <w:rPr>
                <w:rFonts w:ascii="Arial" w:hAnsi="Arial" w:cs="Arial"/>
              </w:rPr>
            </w:pPr>
            <w:r w:rsidRPr="00F90458">
              <w:rPr>
                <w:rFonts w:ascii="Arial" w:hAnsi="Arial" w:cs="Arial"/>
              </w:rPr>
              <w:t>Provincial Growth</w:t>
            </w:r>
          </w:p>
        </w:tc>
        <w:tc>
          <w:tcPr>
            <w:tcW w:w="2146" w:type="dxa"/>
            <w:shd w:val="clear" w:color="auto" w:fill="00B050"/>
          </w:tcPr>
          <w:p w:rsidR="00F92B6B" w:rsidRPr="00F90458" w:rsidRDefault="00F92B6B" w:rsidP="00F40E83">
            <w:pPr>
              <w:rPr>
                <w:rFonts w:ascii="Arial" w:hAnsi="Arial" w:cs="Arial"/>
              </w:rPr>
            </w:pPr>
            <w:r w:rsidRPr="00F90458">
              <w:rPr>
                <w:rFonts w:ascii="Arial" w:hAnsi="Arial" w:cs="Arial"/>
              </w:rPr>
              <w:t>District Growth</w:t>
            </w:r>
          </w:p>
        </w:tc>
        <w:tc>
          <w:tcPr>
            <w:tcW w:w="2449" w:type="dxa"/>
            <w:shd w:val="clear" w:color="auto" w:fill="00B050"/>
          </w:tcPr>
          <w:p w:rsidR="00F92B6B" w:rsidRPr="00F90458" w:rsidRDefault="00F92B6B" w:rsidP="00F40E83">
            <w:pPr>
              <w:rPr>
                <w:rFonts w:ascii="Arial" w:hAnsi="Arial" w:cs="Arial"/>
              </w:rPr>
            </w:pPr>
            <w:r w:rsidRPr="00F90458">
              <w:rPr>
                <w:rFonts w:ascii="Arial" w:hAnsi="Arial" w:cs="Arial"/>
              </w:rPr>
              <w:t>Municipal Growth</w:t>
            </w:r>
          </w:p>
        </w:tc>
      </w:tr>
      <w:tr w:rsidR="00F92B6B" w:rsidRPr="00F90458" w:rsidTr="00F92B6B">
        <w:tc>
          <w:tcPr>
            <w:tcW w:w="2271" w:type="dxa"/>
          </w:tcPr>
          <w:p w:rsidR="00F92B6B" w:rsidRPr="00F90458" w:rsidRDefault="00F92B6B" w:rsidP="00F40E83">
            <w:pPr>
              <w:rPr>
                <w:rFonts w:ascii="Arial" w:hAnsi="Arial" w:cs="Arial"/>
              </w:rPr>
            </w:pPr>
            <w:r w:rsidRPr="00F90458">
              <w:rPr>
                <w:rFonts w:ascii="Arial" w:hAnsi="Arial" w:cs="Arial"/>
              </w:rPr>
              <w:t>None</w:t>
            </w:r>
          </w:p>
        </w:tc>
        <w:tc>
          <w:tcPr>
            <w:tcW w:w="2146" w:type="dxa"/>
          </w:tcPr>
          <w:p w:rsidR="00F92B6B" w:rsidRPr="00F90458" w:rsidRDefault="00F92B6B" w:rsidP="00F40E83">
            <w:pPr>
              <w:rPr>
                <w:rFonts w:ascii="Arial" w:hAnsi="Arial" w:cs="Arial"/>
              </w:rPr>
            </w:pPr>
            <w:r w:rsidRPr="00F90458">
              <w:rPr>
                <w:rFonts w:ascii="Arial" w:hAnsi="Arial" w:cs="Arial"/>
              </w:rPr>
              <w:t xml:space="preserve">Marble </w:t>
            </w:r>
            <w:r w:rsidR="00EB6B5B" w:rsidRPr="00F90458">
              <w:rPr>
                <w:rFonts w:ascii="Arial" w:hAnsi="Arial" w:cs="Arial"/>
              </w:rPr>
              <w:t>–</w:t>
            </w:r>
            <w:r w:rsidRPr="00F90458">
              <w:rPr>
                <w:rFonts w:ascii="Arial" w:hAnsi="Arial" w:cs="Arial"/>
              </w:rPr>
              <w:t>Hall</w:t>
            </w:r>
          </w:p>
        </w:tc>
        <w:tc>
          <w:tcPr>
            <w:tcW w:w="2449" w:type="dxa"/>
          </w:tcPr>
          <w:p w:rsidR="00F92B6B" w:rsidRPr="00F90458" w:rsidRDefault="00F92B6B" w:rsidP="00F40E83">
            <w:pPr>
              <w:rPr>
                <w:rFonts w:ascii="Arial" w:hAnsi="Arial" w:cs="Arial"/>
              </w:rPr>
            </w:pPr>
            <w:r w:rsidRPr="00F90458">
              <w:rPr>
                <w:rFonts w:ascii="Arial" w:hAnsi="Arial" w:cs="Arial"/>
              </w:rPr>
              <w:t>Leeuwfontein</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Elandskraal</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Zamekomst</w:t>
            </w:r>
          </w:p>
        </w:tc>
      </w:tr>
    </w:tbl>
    <w:p w:rsidR="006E35F9" w:rsidRDefault="006E35F9" w:rsidP="00F40E83">
      <w:pPr>
        <w:tabs>
          <w:tab w:val="left" w:pos="270"/>
          <w:tab w:val="left" w:pos="360"/>
          <w:tab w:val="left" w:pos="450"/>
        </w:tabs>
        <w:rPr>
          <w:rFonts w:ascii="Arial" w:hAnsi="Arial" w:cs="Arial"/>
          <w:sz w:val="20"/>
          <w:szCs w:val="20"/>
        </w:rPr>
      </w:pPr>
    </w:p>
    <w:p w:rsidR="00F40E83" w:rsidRPr="00F90458" w:rsidRDefault="00F40E83" w:rsidP="00F40E83">
      <w:pPr>
        <w:tabs>
          <w:tab w:val="left" w:pos="270"/>
          <w:tab w:val="left" w:pos="360"/>
          <w:tab w:val="left" w:pos="450"/>
        </w:tabs>
        <w:rPr>
          <w:rFonts w:ascii="Arial" w:hAnsi="Arial" w:cs="Arial"/>
          <w:sz w:val="20"/>
          <w:szCs w:val="20"/>
        </w:rPr>
      </w:pPr>
    </w:p>
    <w:p w:rsidR="00346F9E" w:rsidRPr="00F90458" w:rsidRDefault="00346F9E" w:rsidP="00F40E83">
      <w:pPr>
        <w:tabs>
          <w:tab w:val="left" w:pos="270"/>
          <w:tab w:val="left" w:pos="360"/>
          <w:tab w:val="left" w:pos="450"/>
        </w:tabs>
        <w:ind w:left="450" w:hanging="450"/>
        <w:rPr>
          <w:rFonts w:ascii="Arial" w:hAnsi="Arial" w:cs="Arial"/>
          <w:b/>
          <w:sz w:val="20"/>
          <w:szCs w:val="20"/>
        </w:rPr>
      </w:pPr>
      <w:r w:rsidRPr="00F90458">
        <w:rPr>
          <w:rFonts w:ascii="Arial" w:hAnsi="Arial" w:cs="Arial"/>
          <w:sz w:val="20"/>
          <w:szCs w:val="20"/>
        </w:rPr>
        <w:t xml:space="preserve">3.1.6 </w:t>
      </w:r>
      <w:r w:rsidR="006E35F9" w:rsidRPr="00F90458">
        <w:rPr>
          <w:rFonts w:ascii="Arial" w:hAnsi="Arial" w:cs="Arial"/>
          <w:b/>
          <w:sz w:val="20"/>
          <w:szCs w:val="20"/>
        </w:rPr>
        <w:t>Land Claims</w:t>
      </w:r>
    </w:p>
    <w:p w:rsidR="00346F9E" w:rsidRPr="00F90458" w:rsidRDefault="00346F9E" w:rsidP="00F40E83">
      <w:pPr>
        <w:jc w:val="both"/>
        <w:rPr>
          <w:rFonts w:ascii="Arial" w:hAnsi="Arial" w:cs="Arial"/>
          <w:sz w:val="20"/>
          <w:szCs w:val="20"/>
        </w:rPr>
      </w:pPr>
      <w:r w:rsidRPr="00F90458">
        <w:rPr>
          <w:rFonts w:ascii="Arial" w:hAnsi="Arial" w:cs="Arial"/>
          <w:sz w:val="20"/>
          <w:szCs w:val="20"/>
        </w:rPr>
        <w:t xml:space="preserve">Land claims have been made in respect of Schuinsdraai nature reserve and representatives of claimants have been included in the PAC for second phase development of the reserve by DEAT. The Flag Boshielo Dam which can provide supply side opportunities for tourism development. The Schuinsdraai Nature Reserve, which is adjacent to Flag Boshielo Dam, adds to this opportunity. Further opportunity is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land available in Marble Hall town which is in ownership of the municipality</w:t>
      </w:r>
    </w:p>
    <w:p w:rsidR="00346F9E" w:rsidRPr="00F90458" w:rsidRDefault="00346F9E" w:rsidP="00F40E83">
      <w:pPr>
        <w:rPr>
          <w:rFonts w:ascii="Arial" w:hAnsi="Arial" w:cs="Arial"/>
          <w:b/>
          <w:sz w:val="20"/>
          <w:szCs w:val="20"/>
          <w:lang w:val="en-ZA"/>
        </w:rPr>
      </w:pPr>
    </w:p>
    <w:p w:rsidR="00346F9E" w:rsidRPr="00FB6A79" w:rsidRDefault="00346F9E" w:rsidP="00F40E83">
      <w:pPr>
        <w:rPr>
          <w:rFonts w:ascii="Arial" w:hAnsi="Arial" w:cs="Arial"/>
          <w:sz w:val="20"/>
          <w:szCs w:val="20"/>
        </w:rPr>
      </w:pPr>
      <w:r w:rsidRPr="00FB6A79">
        <w:rPr>
          <w:rFonts w:ascii="Arial" w:hAnsi="Arial" w:cs="Arial"/>
          <w:b/>
          <w:sz w:val="20"/>
          <w:szCs w:val="20"/>
          <w:lang w:val="en-ZA"/>
        </w:rPr>
        <w:t>Spatial Challenges</w:t>
      </w:r>
    </w:p>
    <w:p w:rsidR="00346F9E" w:rsidRPr="00FB6A79" w:rsidRDefault="00346F9E" w:rsidP="00F40E83">
      <w:pPr>
        <w:pStyle w:val="ListParagraph"/>
        <w:numPr>
          <w:ilvl w:val="0"/>
          <w:numId w:val="12"/>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Scattered settlement</w:t>
      </w:r>
      <w:r w:rsidR="00057D24" w:rsidRPr="00FB6A79">
        <w:rPr>
          <w:rFonts w:ascii="Arial" w:hAnsi="Arial" w:cs="Arial"/>
          <w:sz w:val="20"/>
          <w:szCs w:val="20"/>
        </w:rPr>
        <w:t>s are becoming</w:t>
      </w:r>
      <w:r w:rsidRPr="00FB6A79">
        <w:rPr>
          <w:rFonts w:ascii="Arial" w:hAnsi="Arial" w:cs="Arial"/>
          <w:sz w:val="20"/>
          <w:szCs w:val="20"/>
        </w:rPr>
        <w:t xml:space="preserve"> too cost</w:t>
      </w:r>
      <w:r w:rsidR="00057D24" w:rsidRPr="00FB6A79">
        <w:rPr>
          <w:rFonts w:ascii="Arial" w:hAnsi="Arial" w:cs="Arial"/>
          <w:sz w:val="20"/>
          <w:szCs w:val="20"/>
        </w:rPr>
        <w:t>ly</w:t>
      </w:r>
      <w:r w:rsidRPr="00FB6A79">
        <w:rPr>
          <w:rFonts w:ascii="Arial" w:hAnsi="Arial" w:cs="Arial"/>
          <w:sz w:val="20"/>
          <w:szCs w:val="20"/>
        </w:rPr>
        <w:t xml:space="preserve"> to provide services.</w:t>
      </w:r>
    </w:p>
    <w:p w:rsidR="00346F9E" w:rsidRPr="00FB6A79" w:rsidRDefault="00346F9E" w:rsidP="00F40E83">
      <w:pPr>
        <w:pStyle w:val="ListParagraph"/>
        <w:numPr>
          <w:ilvl w:val="0"/>
          <w:numId w:val="12"/>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Marble Hall which is the economic hub is located far away from the village</w:t>
      </w:r>
      <w:r w:rsidR="00057D24" w:rsidRPr="00FB6A79">
        <w:rPr>
          <w:rFonts w:ascii="Arial" w:hAnsi="Arial" w:cs="Arial"/>
          <w:sz w:val="20"/>
          <w:szCs w:val="20"/>
        </w:rPr>
        <w:t>s</w:t>
      </w:r>
      <w:r w:rsidRPr="00FB6A79">
        <w:rPr>
          <w:rFonts w:ascii="Arial" w:hAnsi="Arial" w:cs="Arial"/>
          <w:sz w:val="20"/>
          <w:szCs w:val="20"/>
        </w:rPr>
        <w:t xml:space="preserve"> and it is not easily accessible by the poor.</w:t>
      </w:r>
    </w:p>
    <w:p w:rsidR="00346F9E" w:rsidRPr="00FB6A79" w:rsidRDefault="00346F9E" w:rsidP="00F40E83">
      <w:pPr>
        <w:pStyle w:val="ListParagraph"/>
        <w:numPr>
          <w:ilvl w:val="0"/>
          <w:numId w:val="12"/>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The apartheid residential</w:t>
      </w:r>
      <w:r w:rsidR="00057D24" w:rsidRPr="00FB6A79">
        <w:rPr>
          <w:rFonts w:ascii="Arial" w:hAnsi="Arial" w:cs="Arial"/>
          <w:sz w:val="20"/>
          <w:szCs w:val="20"/>
        </w:rPr>
        <w:t xml:space="preserve"> settlement layout</w:t>
      </w:r>
      <w:r w:rsidRPr="00FB6A79">
        <w:rPr>
          <w:rFonts w:ascii="Arial" w:hAnsi="Arial" w:cs="Arial"/>
          <w:sz w:val="20"/>
          <w:szCs w:val="20"/>
        </w:rPr>
        <w:t xml:space="preserve"> is still very much evident with sprawling rural villages situated in traditional authority areas located far away from employment opportunities, </w:t>
      </w:r>
      <w:r w:rsidR="00057D24" w:rsidRPr="00FB6A79">
        <w:rPr>
          <w:rFonts w:ascii="Arial" w:hAnsi="Arial" w:cs="Arial"/>
          <w:sz w:val="20"/>
          <w:szCs w:val="20"/>
        </w:rPr>
        <w:t>consequently</w:t>
      </w:r>
      <w:r w:rsidRPr="00FB6A79">
        <w:rPr>
          <w:rFonts w:ascii="Arial" w:hAnsi="Arial" w:cs="Arial"/>
          <w:sz w:val="20"/>
          <w:szCs w:val="20"/>
        </w:rPr>
        <w:t xml:space="preserve"> </w:t>
      </w:r>
      <w:r w:rsidR="00057D24" w:rsidRPr="00FB6A79">
        <w:rPr>
          <w:rFonts w:ascii="Arial" w:hAnsi="Arial" w:cs="Arial"/>
          <w:sz w:val="20"/>
          <w:szCs w:val="20"/>
        </w:rPr>
        <w:t xml:space="preserve">it </w:t>
      </w:r>
      <w:r w:rsidRPr="00FB6A79">
        <w:rPr>
          <w:rFonts w:ascii="Arial" w:hAnsi="Arial" w:cs="Arial"/>
          <w:sz w:val="20"/>
          <w:szCs w:val="20"/>
        </w:rPr>
        <w:t>become</w:t>
      </w:r>
      <w:r w:rsidR="00057D24" w:rsidRPr="00FB6A79">
        <w:rPr>
          <w:rFonts w:ascii="Arial" w:hAnsi="Arial" w:cs="Arial"/>
          <w:sz w:val="20"/>
          <w:szCs w:val="20"/>
        </w:rPr>
        <w:t>s</w:t>
      </w:r>
      <w:r w:rsidRPr="00FB6A79">
        <w:rPr>
          <w:rFonts w:ascii="Arial" w:hAnsi="Arial" w:cs="Arial"/>
          <w:sz w:val="20"/>
          <w:szCs w:val="20"/>
        </w:rPr>
        <w:t xml:space="preserve"> too costly for people to travel to their working places</w:t>
      </w:r>
      <w:r w:rsidR="00057D24" w:rsidRPr="00FB6A79">
        <w:rPr>
          <w:rFonts w:ascii="Arial" w:hAnsi="Arial" w:cs="Arial"/>
          <w:sz w:val="20"/>
          <w:szCs w:val="20"/>
        </w:rPr>
        <w:t>.</w:t>
      </w:r>
    </w:p>
    <w:p w:rsidR="00346F9E" w:rsidRPr="00FB6A79" w:rsidRDefault="00346F9E" w:rsidP="00F40E83">
      <w:pPr>
        <w:pStyle w:val="ListParagraph"/>
        <w:numPr>
          <w:ilvl w:val="0"/>
          <w:numId w:val="12"/>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 xml:space="preserve">Large areas </w:t>
      </w:r>
      <w:r w:rsidR="00057D24" w:rsidRPr="00FB6A79">
        <w:rPr>
          <w:rFonts w:ascii="Arial" w:hAnsi="Arial" w:cs="Arial"/>
          <w:sz w:val="20"/>
          <w:szCs w:val="20"/>
        </w:rPr>
        <w:t>of land in Marble Hall are</w:t>
      </w:r>
      <w:r w:rsidRPr="00FB6A79">
        <w:rPr>
          <w:rFonts w:ascii="Arial" w:hAnsi="Arial" w:cs="Arial"/>
          <w:sz w:val="20"/>
          <w:szCs w:val="20"/>
        </w:rPr>
        <w:t xml:space="preserve"> </w:t>
      </w:r>
      <w:r w:rsidR="00057D24" w:rsidRPr="00FB6A79">
        <w:rPr>
          <w:rFonts w:ascii="Arial" w:hAnsi="Arial" w:cs="Arial"/>
          <w:sz w:val="20"/>
          <w:szCs w:val="20"/>
        </w:rPr>
        <w:t>privately owned</w:t>
      </w:r>
      <w:r w:rsidRPr="00FB6A79">
        <w:rPr>
          <w:rFonts w:ascii="Arial" w:hAnsi="Arial" w:cs="Arial"/>
          <w:sz w:val="20"/>
          <w:szCs w:val="20"/>
        </w:rPr>
        <w:t xml:space="preserve"> and not eas</w:t>
      </w:r>
      <w:r w:rsidR="00D84539" w:rsidRPr="00FB6A79">
        <w:rPr>
          <w:rFonts w:ascii="Arial" w:hAnsi="Arial" w:cs="Arial"/>
          <w:sz w:val="20"/>
          <w:szCs w:val="20"/>
        </w:rPr>
        <w:t>ily accessible for development.</w:t>
      </w:r>
    </w:p>
    <w:p w:rsidR="00E13DAB" w:rsidRPr="00F40E83" w:rsidRDefault="00346F9E" w:rsidP="00F40E83">
      <w:pPr>
        <w:pStyle w:val="ListParagraph"/>
        <w:numPr>
          <w:ilvl w:val="0"/>
          <w:numId w:val="12"/>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State-Owned land is mostly under the custodianship of traditional Authorities.</w:t>
      </w:r>
    </w:p>
    <w:p w:rsidR="00346F9E" w:rsidRPr="00F90458" w:rsidRDefault="006E35F9" w:rsidP="00F40E83">
      <w:pPr>
        <w:tabs>
          <w:tab w:val="left" w:pos="270"/>
          <w:tab w:val="left" w:pos="360"/>
          <w:tab w:val="left" w:pos="450"/>
        </w:tabs>
        <w:rPr>
          <w:rFonts w:ascii="Arial" w:hAnsi="Arial" w:cs="Arial"/>
          <w:b/>
          <w:sz w:val="20"/>
          <w:szCs w:val="20"/>
        </w:rPr>
      </w:pPr>
      <w:r w:rsidRPr="00F90458">
        <w:rPr>
          <w:rFonts w:ascii="Arial" w:hAnsi="Arial" w:cs="Arial"/>
          <w:b/>
          <w:sz w:val="20"/>
          <w:szCs w:val="20"/>
        </w:rPr>
        <w:t>Opportunities</w:t>
      </w:r>
    </w:p>
    <w:p w:rsidR="00346F9E" w:rsidRPr="00F90458" w:rsidRDefault="00346F9E"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Ephraim Mogale is characterized by clearly identifiable land use areas, including: extensive agriculture areas, predominated by the growing of citrus fruit; game reserves and nature reserves, including game lodges; sprawling rural residential villages.</w:t>
      </w:r>
    </w:p>
    <w:p w:rsidR="00E13DAB" w:rsidRDefault="00E13DAB" w:rsidP="00F40E83">
      <w:pPr>
        <w:tabs>
          <w:tab w:val="left" w:pos="2160"/>
        </w:tabs>
        <w:rPr>
          <w:rFonts w:ascii="Arial" w:hAnsi="Arial" w:cs="Arial"/>
          <w:b/>
          <w:sz w:val="20"/>
          <w:szCs w:val="20"/>
        </w:rPr>
      </w:pPr>
    </w:p>
    <w:p w:rsidR="00346F9E" w:rsidRPr="00F90458" w:rsidRDefault="00346F9E" w:rsidP="00F40E83">
      <w:pPr>
        <w:tabs>
          <w:tab w:val="left" w:pos="2160"/>
        </w:tabs>
        <w:rPr>
          <w:rFonts w:ascii="Arial" w:hAnsi="Arial" w:cs="Arial"/>
          <w:sz w:val="20"/>
          <w:szCs w:val="20"/>
        </w:rPr>
      </w:pPr>
      <w:r w:rsidRPr="00F90458">
        <w:rPr>
          <w:rFonts w:ascii="Arial" w:hAnsi="Arial" w:cs="Arial"/>
          <w:sz w:val="20"/>
          <w:szCs w:val="20"/>
        </w:rPr>
        <w:t xml:space="preserve">3.1.7 </w:t>
      </w:r>
      <w:r w:rsidRPr="00F90458">
        <w:rPr>
          <w:rFonts w:ascii="Arial" w:hAnsi="Arial" w:cs="Arial"/>
          <w:b/>
          <w:sz w:val="20"/>
          <w:szCs w:val="20"/>
        </w:rPr>
        <w:t>SWOT Analysis</w:t>
      </w:r>
    </w:p>
    <w:p w:rsidR="00346F9E" w:rsidRPr="00F90458" w:rsidRDefault="00346F9E" w:rsidP="00F40E83">
      <w:pPr>
        <w:ind w:firstLine="41"/>
        <w:rPr>
          <w:rFonts w:ascii="Arial" w:hAnsi="Arial" w:cs="Arial"/>
          <w:sz w:val="20"/>
          <w:szCs w:val="20"/>
        </w:rPr>
      </w:pPr>
      <w:r w:rsidRPr="00F90458">
        <w:rPr>
          <w:rFonts w:ascii="Arial" w:hAnsi="Arial" w:cs="Arial"/>
          <w:sz w:val="20"/>
          <w:szCs w:val="20"/>
        </w:rPr>
        <w:t>KPA 1 Spatial Rationale</w:t>
      </w:r>
    </w:p>
    <w:tbl>
      <w:tblPr>
        <w:tblStyle w:val="TableGrid27"/>
        <w:tblpPr w:leftFromText="180" w:rightFromText="180" w:vertAnchor="text" w:horzAnchor="margin" w:tblpXSpec="center" w:tblpY="281"/>
        <w:tblW w:w="5000" w:type="pct"/>
        <w:tblLook w:val="04A0" w:firstRow="1" w:lastRow="0" w:firstColumn="1" w:lastColumn="0" w:noHBand="0" w:noVBand="1"/>
      </w:tblPr>
      <w:tblGrid>
        <w:gridCol w:w="4508"/>
        <w:gridCol w:w="4508"/>
      </w:tblGrid>
      <w:tr w:rsidR="00BA0AE4" w:rsidRPr="00F90458" w:rsidTr="00E13DAB">
        <w:trPr>
          <w:trHeight w:val="414"/>
        </w:trPr>
        <w:tc>
          <w:tcPr>
            <w:tcW w:w="2500"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STRENGTHS</w:t>
            </w:r>
          </w:p>
        </w:tc>
        <w:tc>
          <w:tcPr>
            <w:tcW w:w="2500"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WEAKNESSES</w:t>
            </w:r>
          </w:p>
        </w:tc>
      </w:tr>
      <w:tr w:rsidR="00BA0AE4" w:rsidRPr="00F90458" w:rsidTr="006E35F9">
        <w:trPr>
          <w:trHeight w:val="421"/>
        </w:trPr>
        <w:tc>
          <w:tcPr>
            <w:tcW w:w="2500" w:type="pct"/>
          </w:tcPr>
          <w:p w:rsidR="00BA0AE4" w:rsidRPr="00F90458" w:rsidRDefault="00BA0AE4" w:rsidP="00F40E83">
            <w:pPr>
              <w:rPr>
                <w:rFonts w:ascii="Arial" w:hAnsi="Arial" w:cs="Arial"/>
              </w:rPr>
            </w:pPr>
            <w:r w:rsidRPr="00F90458">
              <w:rPr>
                <w:rFonts w:ascii="Arial" w:eastAsia="Batang" w:hAnsi="Arial" w:cs="Arial"/>
              </w:rPr>
              <w:t>Planning and economic development</w:t>
            </w:r>
          </w:p>
        </w:tc>
        <w:tc>
          <w:tcPr>
            <w:tcW w:w="2500" w:type="pct"/>
          </w:tcPr>
          <w:p w:rsidR="00BA0AE4" w:rsidRPr="00F90458" w:rsidRDefault="00BA0AE4" w:rsidP="00BB30CD">
            <w:pPr>
              <w:numPr>
                <w:ilvl w:val="0"/>
                <w:numId w:val="49"/>
              </w:numPr>
              <w:tabs>
                <w:tab w:val="left" w:pos="270"/>
                <w:tab w:val="left" w:pos="360"/>
                <w:tab w:val="left" w:pos="450"/>
              </w:tabs>
              <w:spacing w:after="200"/>
              <w:contextualSpacing/>
              <w:rPr>
                <w:rFonts w:ascii="Arial" w:eastAsia="Calibri" w:hAnsi="Arial" w:cs="Arial"/>
                <w:lang w:val="en-ZA"/>
              </w:rPr>
            </w:pPr>
            <w:r w:rsidRPr="00F90458">
              <w:rPr>
                <w:rFonts w:ascii="Arial" w:eastAsia="Batang" w:hAnsi="Arial" w:cs="Arial"/>
                <w:lang w:val="en-ZA"/>
              </w:rPr>
              <w:t>Land Ownership and Land Use Management</w:t>
            </w:r>
          </w:p>
          <w:p w:rsidR="00BA0AE4" w:rsidRPr="00F90458" w:rsidRDefault="00BA0AE4" w:rsidP="00BB30CD">
            <w:pPr>
              <w:numPr>
                <w:ilvl w:val="0"/>
                <w:numId w:val="49"/>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Scattered settlement thus become too cost to provide services.</w:t>
            </w:r>
          </w:p>
          <w:p w:rsidR="00BA0AE4" w:rsidRPr="00F90458" w:rsidRDefault="00BA0AE4" w:rsidP="00BB30CD">
            <w:pPr>
              <w:numPr>
                <w:ilvl w:val="0"/>
                <w:numId w:val="49"/>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Marble Hall which is the economic hub is located far away from the village and it is not easily accessible by the poor.</w:t>
            </w:r>
          </w:p>
          <w:p w:rsidR="00BA0AE4" w:rsidRPr="00F90458" w:rsidRDefault="00BA0AE4" w:rsidP="00BB30CD">
            <w:pPr>
              <w:numPr>
                <w:ilvl w:val="0"/>
                <w:numId w:val="49"/>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The apartheid residential is still very much evident with sprawling rural villages situated in traditional authority areas located far away from employment opportunities, thus become too costly for people to travel to their working places</w:t>
            </w:r>
          </w:p>
          <w:p w:rsidR="00BA0AE4" w:rsidRPr="00F90458" w:rsidRDefault="00BA0AE4" w:rsidP="00BB30CD">
            <w:pPr>
              <w:numPr>
                <w:ilvl w:val="0"/>
                <w:numId w:val="49"/>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Large areas of land in Marble Hall is private owned and not easily accessible for development.</w:t>
            </w:r>
          </w:p>
          <w:p w:rsidR="00BA0AE4" w:rsidRPr="00F90458" w:rsidRDefault="00BA0AE4" w:rsidP="00BB30CD">
            <w:pPr>
              <w:numPr>
                <w:ilvl w:val="0"/>
                <w:numId w:val="49"/>
              </w:numPr>
              <w:spacing w:after="200"/>
              <w:contextualSpacing/>
              <w:rPr>
                <w:rFonts w:ascii="Arial" w:eastAsia="Batang" w:hAnsi="Arial" w:cs="Arial"/>
                <w:lang w:val="en-ZA"/>
              </w:rPr>
            </w:pPr>
            <w:r w:rsidRPr="00F90458">
              <w:rPr>
                <w:rFonts w:ascii="Arial" w:eastAsia="Calibri" w:hAnsi="Arial" w:cs="Arial"/>
                <w:lang w:val="en-ZA"/>
              </w:rPr>
              <w:t>State-Owned land is mostly under the custodianship of traditional Authorities</w:t>
            </w:r>
          </w:p>
        </w:tc>
      </w:tr>
      <w:tr w:rsidR="00BA0AE4" w:rsidRPr="00F90458" w:rsidTr="00E13DAB">
        <w:trPr>
          <w:trHeight w:val="386"/>
        </w:trPr>
        <w:tc>
          <w:tcPr>
            <w:tcW w:w="2500"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OPPORTUNITIES</w:t>
            </w:r>
          </w:p>
        </w:tc>
        <w:tc>
          <w:tcPr>
            <w:tcW w:w="2500"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THREATS</w:t>
            </w:r>
          </w:p>
        </w:tc>
      </w:tr>
      <w:tr w:rsidR="00BA0AE4" w:rsidRPr="00F90458" w:rsidTr="006E35F9">
        <w:trPr>
          <w:trHeight w:val="772"/>
        </w:trPr>
        <w:tc>
          <w:tcPr>
            <w:tcW w:w="2500" w:type="pct"/>
          </w:tcPr>
          <w:p w:rsidR="00BA0AE4" w:rsidRPr="00F90458" w:rsidRDefault="00BA0AE4" w:rsidP="00BB30CD">
            <w:pPr>
              <w:numPr>
                <w:ilvl w:val="0"/>
                <w:numId w:val="48"/>
              </w:numPr>
              <w:spacing w:after="200"/>
              <w:contextualSpacing/>
              <w:rPr>
                <w:rFonts w:ascii="Arial" w:eastAsia="Batang" w:hAnsi="Arial" w:cs="Arial"/>
                <w:lang w:val="en-ZA"/>
              </w:rPr>
            </w:pPr>
            <w:r w:rsidRPr="00F90458">
              <w:rPr>
                <w:rFonts w:ascii="Arial" w:eastAsia="Batang" w:hAnsi="Arial" w:cs="Arial"/>
                <w:lang w:val="en-ZA"/>
              </w:rPr>
              <w:t>Ensure lawful security of tenure</w:t>
            </w:r>
          </w:p>
          <w:p w:rsidR="00BA0AE4" w:rsidRPr="00F90458" w:rsidRDefault="00BA0AE4" w:rsidP="00BB30CD">
            <w:pPr>
              <w:numPr>
                <w:ilvl w:val="0"/>
                <w:numId w:val="48"/>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Ephraim Mogale is characterized by clearly identifiable land use areas, including: extensive agriculture areas, predominated by the growing of citrus fruit; game reserves and nature reserves, including game lodges; sprawling rural residential villages</w:t>
            </w:r>
          </w:p>
        </w:tc>
        <w:tc>
          <w:tcPr>
            <w:tcW w:w="2500" w:type="pct"/>
          </w:tcPr>
          <w:p w:rsidR="00BA0AE4" w:rsidRPr="00F90458" w:rsidRDefault="00BA0AE4" w:rsidP="00F40E83">
            <w:pPr>
              <w:rPr>
                <w:rFonts w:ascii="Arial" w:hAnsi="Arial" w:cs="Arial"/>
              </w:rPr>
            </w:pPr>
            <w:r w:rsidRPr="00F90458">
              <w:rPr>
                <w:rFonts w:ascii="Arial" w:eastAsia="Batang" w:hAnsi="Arial" w:cs="Arial"/>
              </w:rPr>
              <w:t>To impleme</w:t>
            </w:r>
            <w:r w:rsidR="009F4FA6">
              <w:rPr>
                <w:rFonts w:ascii="Arial" w:eastAsia="Batang" w:hAnsi="Arial" w:cs="Arial"/>
              </w:rPr>
              <w:t>nt land use management system o</w:t>
            </w:r>
            <w:r w:rsidRPr="00F90458">
              <w:rPr>
                <w:rFonts w:ascii="Arial" w:eastAsia="Batang" w:hAnsi="Arial" w:cs="Arial"/>
              </w:rPr>
              <w:t>nce in place</w:t>
            </w:r>
          </w:p>
        </w:tc>
      </w:tr>
    </w:tbl>
    <w:p w:rsidR="00FA0CB2" w:rsidRPr="00F90458" w:rsidRDefault="00FA0CB2" w:rsidP="00F40E83">
      <w:pPr>
        <w:rPr>
          <w:rFonts w:ascii="Arial" w:hAnsi="Arial" w:cs="Arial"/>
          <w:b/>
          <w:sz w:val="20"/>
          <w:szCs w:val="20"/>
        </w:rPr>
      </w:pPr>
    </w:p>
    <w:p w:rsidR="00CF5B9E" w:rsidRPr="00F90458" w:rsidRDefault="00CF5B9E" w:rsidP="00F40E83">
      <w:pPr>
        <w:rPr>
          <w:rFonts w:ascii="Arial" w:hAnsi="Arial" w:cs="Arial"/>
          <w:b/>
          <w:sz w:val="20"/>
          <w:szCs w:val="20"/>
        </w:rPr>
      </w:pPr>
    </w:p>
    <w:p w:rsidR="00346F9E" w:rsidRPr="00F90458" w:rsidRDefault="0031743C" w:rsidP="00F40E83">
      <w:pPr>
        <w:shd w:val="clear" w:color="auto" w:fill="00B050"/>
        <w:jc w:val="center"/>
        <w:rPr>
          <w:rFonts w:ascii="Arial" w:hAnsi="Arial" w:cs="Arial"/>
          <w:b/>
          <w:sz w:val="20"/>
          <w:szCs w:val="20"/>
        </w:rPr>
      </w:pPr>
      <w:r w:rsidRPr="00F90458">
        <w:rPr>
          <w:rFonts w:ascii="Arial" w:hAnsi="Arial" w:cs="Arial"/>
          <w:b/>
          <w:sz w:val="20"/>
          <w:szCs w:val="20"/>
        </w:rPr>
        <w:t>CHAPTER 4:</w:t>
      </w:r>
      <w:r w:rsidR="00346F9E" w:rsidRPr="00F90458">
        <w:rPr>
          <w:rFonts w:ascii="Arial" w:hAnsi="Arial" w:cs="Arial"/>
          <w:sz w:val="20"/>
          <w:szCs w:val="20"/>
        </w:rPr>
        <w:t xml:space="preserve"> </w:t>
      </w:r>
      <w:r w:rsidR="00346F9E" w:rsidRPr="00F90458">
        <w:rPr>
          <w:rFonts w:ascii="Arial" w:hAnsi="Arial" w:cs="Arial"/>
          <w:b/>
          <w:sz w:val="20"/>
          <w:szCs w:val="20"/>
        </w:rPr>
        <w:t>Environmental, Social and Economic Analysis</w:t>
      </w:r>
    </w:p>
    <w:p w:rsidR="00A978B2" w:rsidRPr="00F90458" w:rsidRDefault="00A978B2" w:rsidP="00F40E83">
      <w:pPr>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sz w:val="20"/>
          <w:szCs w:val="20"/>
        </w:rPr>
      </w:pPr>
      <w:r w:rsidRPr="00F90458">
        <w:rPr>
          <w:rFonts w:ascii="Arial" w:hAnsi="Arial" w:cs="Arial"/>
          <w:sz w:val="20"/>
          <w:szCs w:val="20"/>
        </w:rPr>
        <w:t>4.1.</w:t>
      </w:r>
      <w:r w:rsidR="00346F9E" w:rsidRPr="00F90458">
        <w:rPr>
          <w:rFonts w:ascii="Arial" w:hAnsi="Arial" w:cs="Arial"/>
          <w:b/>
          <w:sz w:val="20"/>
          <w:szCs w:val="20"/>
        </w:rPr>
        <w:t xml:space="preserve"> Environmental Analysis</w:t>
      </w:r>
    </w:p>
    <w:p w:rsidR="00346F9E" w:rsidRPr="00F90458" w:rsidRDefault="006E35F9" w:rsidP="00F40E83">
      <w:pPr>
        <w:tabs>
          <w:tab w:val="left" w:pos="-1710"/>
          <w:tab w:val="left" w:pos="-1620"/>
          <w:tab w:val="left" w:pos="-1530"/>
        </w:tabs>
        <w:jc w:val="both"/>
        <w:rPr>
          <w:rFonts w:ascii="Arial" w:hAnsi="Arial" w:cs="Arial"/>
          <w:b/>
          <w:sz w:val="20"/>
          <w:szCs w:val="20"/>
        </w:rPr>
      </w:pPr>
      <w:r w:rsidRPr="00F90458">
        <w:rPr>
          <w:rFonts w:ascii="Arial" w:hAnsi="Arial" w:cs="Arial"/>
          <w:b/>
          <w:sz w:val="20"/>
          <w:szCs w:val="20"/>
        </w:rPr>
        <w:t xml:space="preserve">4.1.1 </w:t>
      </w:r>
      <w:r w:rsidR="00346F9E" w:rsidRPr="00F90458">
        <w:rPr>
          <w:rFonts w:ascii="Arial" w:hAnsi="Arial" w:cs="Arial"/>
          <w:b/>
          <w:sz w:val="20"/>
          <w:szCs w:val="20"/>
        </w:rPr>
        <w:t>Climate</w:t>
      </w:r>
    </w:p>
    <w:p w:rsidR="00BB28F5" w:rsidRPr="00F90458" w:rsidRDefault="00346F9E" w:rsidP="00F40E83">
      <w:pPr>
        <w:tabs>
          <w:tab w:val="left" w:pos="9720"/>
        </w:tabs>
        <w:jc w:val="both"/>
        <w:rPr>
          <w:rFonts w:ascii="Arial" w:hAnsi="Arial" w:cs="Arial"/>
          <w:sz w:val="20"/>
          <w:szCs w:val="20"/>
        </w:rPr>
      </w:pPr>
      <w:r w:rsidRPr="00F90458">
        <w:rPr>
          <w:rFonts w:ascii="Arial" w:hAnsi="Arial" w:cs="Arial"/>
          <w:sz w:val="20"/>
          <w:szCs w:val="20"/>
        </w:rPr>
        <w:t>The average temperatures show moderate fluctuation with average summer temperature 23°C, with a maximum of 28°C and a minimum of 18°C. In winter the average is 13, 5°C with a maximum of 20°C and a minimum of 7°C as measured at the Sekhukhune Land Weather Station.</w:t>
      </w:r>
    </w:p>
    <w:p w:rsidR="00225932" w:rsidRPr="00F90458" w:rsidRDefault="00225932" w:rsidP="00F40E83">
      <w:pPr>
        <w:tabs>
          <w:tab w:val="left" w:pos="9720"/>
        </w:tabs>
        <w:jc w:val="both"/>
        <w:rPr>
          <w:rFonts w:ascii="Arial" w:hAnsi="Arial" w:cs="Arial"/>
          <w:sz w:val="20"/>
          <w:szCs w:val="20"/>
        </w:rPr>
      </w:pPr>
    </w:p>
    <w:p w:rsidR="005F3BBF" w:rsidRPr="00F90458" w:rsidRDefault="000718FD" w:rsidP="00F40E83">
      <w:pPr>
        <w:jc w:val="both"/>
        <w:rPr>
          <w:rFonts w:ascii="Arial" w:hAnsi="Arial" w:cs="Arial"/>
          <w:b/>
          <w:sz w:val="20"/>
          <w:szCs w:val="20"/>
        </w:rPr>
      </w:pPr>
      <w:r w:rsidRPr="00F90458">
        <w:rPr>
          <w:rFonts w:ascii="Arial" w:hAnsi="Arial" w:cs="Arial"/>
          <w:sz w:val="20"/>
          <w:szCs w:val="20"/>
        </w:rPr>
        <w:t>4.1.2</w:t>
      </w:r>
      <w:r w:rsidR="00346F9E" w:rsidRPr="00F90458">
        <w:rPr>
          <w:rFonts w:ascii="Arial" w:hAnsi="Arial" w:cs="Arial"/>
          <w:b/>
          <w:sz w:val="20"/>
          <w:szCs w:val="20"/>
        </w:rPr>
        <w:t>.</w:t>
      </w:r>
      <w:r w:rsidR="00346F9E" w:rsidRPr="00F90458">
        <w:rPr>
          <w:rFonts w:ascii="Arial" w:hAnsi="Arial" w:cs="Arial"/>
          <w:b/>
          <w:sz w:val="20"/>
          <w:szCs w:val="20"/>
        </w:rPr>
        <w:tab/>
      </w:r>
      <w:r w:rsidR="006E35F9" w:rsidRPr="00F90458">
        <w:rPr>
          <w:rFonts w:ascii="Arial" w:hAnsi="Arial" w:cs="Arial"/>
          <w:b/>
          <w:sz w:val="20"/>
          <w:szCs w:val="20"/>
        </w:rPr>
        <w:t>LAND FORM</w:t>
      </w:r>
    </w:p>
    <w:p w:rsidR="004609C6" w:rsidRPr="00F90458" w:rsidRDefault="00346F9E" w:rsidP="00F40E83">
      <w:pPr>
        <w:jc w:val="both"/>
        <w:rPr>
          <w:rFonts w:ascii="Arial" w:hAnsi="Arial" w:cs="Arial"/>
          <w:sz w:val="20"/>
          <w:szCs w:val="20"/>
        </w:rPr>
      </w:pPr>
      <w:r w:rsidRPr="00F90458">
        <w:rPr>
          <w:rFonts w:ascii="Arial" w:hAnsi="Arial" w:cs="Arial"/>
          <w:b/>
          <w:sz w:val="20"/>
          <w:szCs w:val="20"/>
        </w:rPr>
        <w:t>Geology</w:t>
      </w:r>
    </w:p>
    <w:p w:rsidR="00F40E83" w:rsidRDefault="00346F9E" w:rsidP="00F40E83">
      <w:pPr>
        <w:spacing w:after="120"/>
        <w:jc w:val="both"/>
        <w:rPr>
          <w:rFonts w:ascii="Arial" w:hAnsi="Arial" w:cs="Arial"/>
          <w:sz w:val="20"/>
          <w:szCs w:val="20"/>
          <w:lang w:val="en-AU"/>
        </w:rPr>
      </w:pPr>
      <w:r w:rsidRPr="00F90458">
        <w:rPr>
          <w:rFonts w:ascii="Arial" w:hAnsi="Arial" w:cs="Arial"/>
          <w:sz w:val="20"/>
          <w:szCs w:val="20"/>
          <w:lang w:val="en-AU"/>
        </w:rPr>
        <w:t>The south-western part of the municipal area is underlain by the acid and intermediate intrusive rocks of the Waterberg Group, as well as small areas of mafic and ultramafic formations.  The western portion is underlain by extensive Karoo Supergroup formations, principally basalts of the Lebombo Group and Clarens Formation sandstones, with smaller areas of Ecca Group shales, siltstones and mudstones.  The central and eastern portions are underlain by a variety of rocks of the Bushveld igneous Complex.  The most important of these are the Lebowa Granite suite, with outcrops of the Rashoop Granophyre Suite, followed by rocks of the Rustenburg Layered Suite further to the north and east.  Much of the northern part of the area is underlain by rocks of the Transvaal Sequence, with the silicified sandstones and quartzites of the Black Reef Quartzite Formation being very prominent, together with Chuniespoort dolomites and Pretoria group s</w:t>
      </w:r>
      <w:r w:rsidR="00F40E83">
        <w:rPr>
          <w:rFonts w:ascii="Arial" w:hAnsi="Arial" w:cs="Arial"/>
          <w:sz w:val="20"/>
          <w:szCs w:val="20"/>
          <w:lang w:val="en-AU"/>
        </w:rPr>
        <w:t>hales, hornfels and quartzites.</w:t>
      </w:r>
    </w:p>
    <w:p w:rsidR="00F40E83" w:rsidRDefault="00F40E83" w:rsidP="00F40E83">
      <w:pPr>
        <w:spacing w:after="120"/>
        <w:jc w:val="both"/>
        <w:rPr>
          <w:rFonts w:ascii="Arial" w:hAnsi="Arial" w:cs="Arial"/>
          <w:sz w:val="20"/>
          <w:szCs w:val="20"/>
          <w:lang w:val="en-AU"/>
        </w:rPr>
      </w:pPr>
    </w:p>
    <w:p w:rsidR="00346F9E" w:rsidRPr="002A7747" w:rsidRDefault="00346F9E" w:rsidP="00F40E83">
      <w:pPr>
        <w:spacing w:after="120"/>
        <w:jc w:val="both"/>
        <w:rPr>
          <w:rFonts w:ascii="Arial" w:hAnsi="Arial" w:cs="Arial"/>
          <w:sz w:val="20"/>
          <w:szCs w:val="20"/>
          <w:lang w:val="en-AU"/>
        </w:rPr>
      </w:pPr>
      <w:r w:rsidRPr="00F90458">
        <w:rPr>
          <w:rFonts w:ascii="Arial" w:hAnsi="Arial" w:cs="Arial"/>
          <w:sz w:val="20"/>
          <w:szCs w:val="20"/>
        </w:rPr>
        <w:t>According to Soils occurring in the municipal area can be div</w:t>
      </w:r>
      <w:r w:rsidR="006E35F9" w:rsidRPr="00F90458">
        <w:rPr>
          <w:rFonts w:ascii="Arial" w:hAnsi="Arial" w:cs="Arial"/>
          <w:sz w:val="20"/>
          <w:szCs w:val="20"/>
        </w:rPr>
        <w:t xml:space="preserve">ided into the following groups: </w:t>
      </w:r>
      <w:r w:rsidRPr="00F90458">
        <w:rPr>
          <w:rFonts w:ascii="Arial" w:hAnsi="Arial" w:cs="Arial"/>
          <w:sz w:val="20"/>
          <w:szCs w:val="20"/>
        </w:rPr>
        <w:t>In the west: Shallow to moderately deep sandy-clay loam soils on flat and undulating terrain overlying rocks of the Ecca Group, principally sh</w:t>
      </w:r>
      <w:r w:rsidR="006E35F9" w:rsidRPr="00F90458">
        <w:rPr>
          <w:rFonts w:ascii="Arial" w:hAnsi="Arial" w:cs="Arial"/>
          <w:sz w:val="20"/>
          <w:szCs w:val="20"/>
        </w:rPr>
        <w:t xml:space="preserve">ales and silicified sandstones; </w:t>
      </w:r>
      <w:r w:rsidRPr="00F90458">
        <w:rPr>
          <w:rFonts w:ascii="Arial" w:hAnsi="Arial" w:cs="Arial"/>
          <w:sz w:val="20"/>
          <w:szCs w:val="20"/>
        </w:rPr>
        <w:t>In the east: Deep, black, blocky ve</w:t>
      </w:r>
      <w:r w:rsidR="006E35F9" w:rsidRPr="00F90458">
        <w:rPr>
          <w:rFonts w:ascii="Arial" w:hAnsi="Arial" w:cs="Arial"/>
          <w:sz w:val="20"/>
          <w:szCs w:val="20"/>
        </w:rPr>
        <w:t xml:space="preserve">rtisols of the Springbok Flats; </w:t>
      </w:r>
      <w:r w:rsidRPr="00F90458">
        <w:rPr>
          <w:rFonts w:ascii="Arial" w:hAnsi="Arial" w:cs="Arial"/>
          <w:sz w:val="20"/>
          <w:szCs w:val="20"/>
        </w:rPr>
        <w:t>Moderate to deep sandy loam soils lining long stretches of the Olifants River valley in its middle reaches.</w:t>
      </w:r>
    </w:p>
    <w:p w:rsidR="00346F9E" w:rsidRPr="00F90458" w:rsidRDefault="00346F9E" w:rsidP="00F40E83">
      <w:pPr>
        <w:ind w:left="2160" w:hanging="180"/>
        <w:jc w:val="both"/>
        <w:rPr>
          <w:rFonts w:ascii="Arial" w:hAnsi="Arial" w:cs="Arial"/>
          <w:sz w:val="20"/>
          <w:szCs w:val="20"/>
        </w:rPr>
      </w:pPr>
    </w:p>
    <w:p w:rsidR="0068299E" w:rsidRPr="00F90458" w:rsidRDefault="00346F9E" w:rsidP="00F40E83">
      <w:pPr>
        <w:jc w:val="both"/>
        <w:rPr>
          <w:rFonts w:ascii="Arial" w:hAnsi="Arial" w:cs="Arial"/>
          <w:sz w:val="20"/>
          <w:szCs w:val="20"/>
        </w:rPr>
      </w:pPr>
      <w:r w:rsidRPr="00F90458">
        <w:rPr>
          <w:rFonts w:ascii="Arial" w:hAnsi="Arial" w:cs="Arial"/>
          <w:sz w:val="20"/>
          <w:szCs w:val="20"/>
        </w:rPr>
        <w:t xml:space="preserve">Most of the soils are suitable for commercial agriculture when sufficient water is available.  Virtually all of the areas with suitable soils, particularly the area downstream of the Loskop and Flag Boshielo dams, are contained within the jurisdiction of formal irrigation boards or Government Water Control Areas.  Further away from the main river channels, land use is given over to small- and medium-scale livestock farming operations.  A relatively wide variety of crops are produced on the irrigated and rain-fed areas, primarily maize, wheat, sorghum, cotton, tobacco, </w:t>
      </w:r>
      <w:r w:rsidR="006905E8" w:rsidRPr="00F90458">
        <w:rPr>
          <w:rFonts w:ascii="Arial" w:hAnsi="Arial" w:cs="Arial"/>
          <w:sz w:val="20"/>
          <w:szCs w:val="20"/>
        </w:rPr>
        <w:t>Lucerne</w:t>
      </w:r>
      <w:r w:rsidRPr="00F90458">
        <w:rPr>
          <w:rFonts w:ascii="Arial" w:hAnsi="Arial" w:cs="Arial"/>
          <w:sz w:val="20"/>
          <w:szCs w:val="20"/>
        </w:rPr>
        <w:t>, potatoes, vegetables, sunflowers and soya bean.</w:t>
      </w:r>
    </w:p>
    <w:p w:rsidR="0068299E" w:rsidRPr="00F90458" w:rsidRDefault="0068299E" w:rsidP="00F40E83">
      <w:pPr>
        <w:jc w:val="both"/>
        <w:rPr>
          <w:rFonts w:ascii="Arial" w:hAnsi="Arial" w:cs="Arial"/>
          <w:sz w:val="20"/>
          <w:szCs w:val="20"/>
        </w:rPr>
      </w:pPr>
    </w:p>
    <w:p w:rsidR="00346F9E" w:rsidRPr="00F90458" w:rsidRDefault="00346F9E" w:rsidP="00F40E83">
      <w:pPr>
        <w:jc w:val="both"/>
        <w:rPr>
          <w:rFonts w:ascii="Arial" w:hAnsi="Arial" w:cs="Arial"/>
          <w:sz w:val="20"/>
          <w:szCs w:val="20"/>
        </w:rPr>
      </w:pPr>
      <w:r w:rsidRPr="00F90458">
        <w:rPr>
          <w:rFonts w:ascii="Arial" w:hAnsi="Arial" w:cs="Arial"/>
          <w:b/>
          <w:sz w:val="20"/>
          <w:szCs w:val="20"/>
        </w:rPr>
        <w:t>Topography</w:t>
      </w:r>
    </w:p>
    <w:p w:rsidR="0068299E" w:rsidRPr="00F90458" w:rsidRDefault="00346F9E" w:rsidP="00F40E83">
      <w:pPr>
        <w:widowControl w:val="0"/>
        <w:autoSpaceDE w:val="0"/>
        <w:autoSpaceDN w:val="0"/>
        <w:adjustRightInd w:val="0"/>
        <w:spacing w:after="120"/>
        <w:jc w:val="both"/>
        <w:rPr>
          <w:rFonts w:ascii="Arial" w:hAnsi="Arial" w:cs="Arial"/>
          <w:sz w:val="20"/>
          <w:szCs w:val="20"/>
        </w:rPr>
      </w:pPr>
      <w:r w:rsidRPr="00F90458">
        <w:rPr>
          <w:rFonts w:ascii="Arial" w:hAnsi="Arial" w:cs="Arial"/>
          <w:sz w:val="20"/>
          <w:szCs w:val="20"/>
          <w:lang w:val="en-AU"/>
        </w:rPr>
        <w:t>To the south-west of the municipal area the Olifants River is located on an open floodplain area and to the north the river is located in a valley surrounded by the Strydpoort Mountains (parallel hills and lowlands).</w:t>
      </w:r>
      <w:r w:rsidR="006E35F9" w:rsidRPr="00F90458">
        <w:rPr>
          <w:rFonts w:ascii="Arial" w:hAnsi="Arial" w:cs="Arial"/>
          <w:sz w:val="20"/>
          <w:szCs w:val="20"/>
        </w:rPr>
        <w:t xml:space="preserve"> </w:t>
      </w:r>
      <w:r w:rsidR="009458A1" w:rsidRPr="00F90458">
        <w:rPr>
          <w:rFonts w:ascii="Arial" w:hAnsi="Arial" w:cs="Arial"/>
          <w:sz w:val="20"/>
          <w:szCs w:val="20"/>
          <w:lang w:val="en-AU"/>
        </w:rPr>
        <w:t>Strips of erosion can be found in the valleys alongside most of the perennial and non-perennial rivers</w:t>
      </w:r>
    </w:p>
    <w:p w:rsidR="00F40E83" w:rsidRDefault="00F40E83" w:rsidP="00F40E83">
      <w:pPr>
        <w:jc w:val="both"/>
        <w:rPr>
          <w:rFonts w:ascii="Arial" w:hAnsi="Arial" w:cs="Arial"/>
          <w:b/>
          <w:sz w:val="20"/>
          <w:szCs w:val="20"/>
        </w:rPr>
      </w:pPr>
    </w:p>
    <w:p w:rsidR="00346F9E" w:rsidRPr="00F90458" w:rsidRDefault="001A070D" w:rsidP="00F40E83">
      <w:pPr>
        <w:jc w:val="both"/>
        <w:rPr>
          <w:rFonts w:ascii="Arial" w:hAnsi="Arial" w:cs="Arial"/>
          <w:sz w:val="20"/>
          <w:szCs w:val="20"/>
        </w:rPr>
      </w:pPr>
      <w:r w:rsidRPr="00F90458">
        <w:rPr>
          <w:rFonts w:ascii="Arial" w:hAnsi="Arial" w:cs="Arial"/>
          <w:b/>
          <w:sz w:val="20"/>
          <w:szCs w:val="20"/>
        </w:rPr>
        <w:t>Water Sources</w:t>
      </w:r>
    </w:p>
    <w:p w:rsidR="00F40E83" w:rsidRDefault="00F40E83" w:rsidP="00F40E83">
      <w:pPr>
        <w:tabs>
          <w:tab w:val="left" w:pos="2160"/>
        </w:tabs>
        <w:jc w:val="both"/>
        <w:rPr>
          <w:rFonts w:ascii="Arial" w:hAnsi="Arial" w:cs="Arial"/>
          <w:b/>
          <w:sz w:val="20"/>
          <w:szCs w:val="20"/>
        </w:rPr>
      </w:pPr>
    </w:p>
    <w:p w:rsidR="00346F9E" w:rsidRPr="00F90458" w:rsidRDefault="00346F9E" w:rsidP="00F40E83">
      <w:pPr>
        <w:tabs>
          <w:tab w:val="left" w:pos="2160"/>
        </w:tabs>
        <w:jc w:val="both"/>
        <w:rPr>
          <w:rFonts w:ascii="Arial" w:hAnsi="Arial" w:cs="Arial"/>
          <w:sz w:val="20"/>
          <w:szCs w:val="20"/>
        </w:rPr>
      </w:pPr>
      <w:r w:rsidRPr="00F90458">
        <w:rPr>
          <w:rFonts w:ascii="Arial" w:hAnsi="Arial" w:cs="Arial"/>
          <w:b/>
          <w:sz w:val="20"/>
          <w:szCs w:val="20"/>
        </w:rPr>
        <w:t>Water</w:t>
      </w:r>
    </w:p>
    <w:p w:rsidR="00346F9E" w:rsidRPr="00F90458" w:rsidRDefault="00346F9E" w:rsidP="00F40E83">
      <w:pPr>
        <w:jc w:val="both"/>
        <w:rPr>
          <w:rFonts w:ascii="Arial" w:hAnsi="Arial" w:cs="Arial"/>
          <w:sz w:val="20"/>
          <w:szCs w:val="20"/>
          <w:lang w:val="en-ZA"/>
        </w:rPr>
      </w:pPr>
      <w:r w:rsidRPr="00F90458">
        <w:rPr>
          <w:rFonts w:ascii="Arial" w:hAnsi="Arial" w:cs="Arial"/>
          <w:sz w:val="20"/>
          <w:szCs w:val="20"/>
          <w:lang w:val="en-ZA"/>
        </w:rPr>
        <w:t>Due to the predominantly rural character of the municipality’s area of jurisdiction there is no bulk water provided in most of the villages in Moutse West. Water is provided by means of water tanker trucks and boreholes. Provision has been made for bulk reticulation and cost recovery in Moutse to be implemented in 2011/12 according to water sector program, PGDS targets.</w:t>
      </w:r>
    </w:p>
    <w:p w:rsidR="006E35F9" w:rsidRPr="00F90458" w:rsidRDefault="006E35F9" w:rsidP="00F40E83">
      <w:pPr>
        <w:jc w:val="both"/>
        <w:rPr>
          <w:rFonts w:ascii="Arial" w:hAnsi="Arial" w:cs="Arial"/>
          <w:sz w:val="20"/>
          <w:szCs w:val="20"/>
          <w:lang w:val="en-ZA"/>
        </w:rPr>
      </w:pPr>
    </w:p>
    <w:p w:rsidR="00346F9E" w:rsidRPr="00F90458" w:rsidRDefault="00346F9E" w:rsidP="00F40E83">
      <w:pPr>
        <w:jc w:val="both"/>
        <w:rPr>
          <w:rFonts w:ascii="Arial" w:hAnsi="Arial" w:cs="Arial"/>
          <w:sz w:val="20"/>
          <w:szCs w:val="20"/>
          <w:lang w:val="en-AU"/>
        </w:rPr>
      </w:pPr>
      <w:r w:rsidRPr="00F90458">
        <w:rPr>
          <w:rFonts w:ascii="Arial" w:hAnsi="Arial" w:cs="Arial"/>
          <w:sz w:val="20"/>
          <w:szCs w:val="20"/>
          <w:lang w:val="en-AU"/>
        </w:rPr>
        <w:t xml:space="preserve">One very large impoundment on the Olifants River, the Flag Boshielo (Arabie) Dam, provides water supplies to numerous small towns and settlements in the sub-catchment, as well as large volumes of water for irrigation schemes along both banks of the Olifants River.  Nine other medium-sized dams are also located in this sub-catchment and supply water for domestic use and for irrigation.  Many of the mines and </w:t>
      </w:r>
      <w:r w:rsidR="004C102F">
        <w:rPr>
          <w:rFonts w:ascii="Arial" w:hAnsi="Arial" w:cs="Arial"/>
          <w:sz w:val="20"/>
          <w:szCs w:val="20"/>
          <w:lang w:val="en-AU"/>
        </w:rPr>
        <w:t>in</w:t>
      </w:r>
      <w:r w:rsidR="004C102F" w:rsidRPr="00F90458">
        <w:rPr>
          <w:rFonts w:ascii="Arial" w:hAnsi="Arial" w:cs="Arial"/>
          <w:sz w:val="20"/>
          <w:szCs w:val="20"/>
          <w:lang w:val="en-AU"/>
        </w:rPr>
        <w:t>dustries</w:t>
      </w:r>
      <w:r w:rsidRPr="00F90458">
        <w:rPr>
          <w:rFonts w:ascii="Arial" w:hAnsi="Arial" w:cs="Arial"/>
          <w:sz w:val="20"/>
          <w:szCs w:val="20"/>
          <w:lang w:val="en-AU"/>
        </w:rPr>
        <w:t xml:space="preserve"> in this sub-catchment, as well as numerous small and large settlements, rely on water supplied from these ten dams, or use local boreholes or direct run-of-river abstraction from perennial rivers and streams.  There are also over 500 small farm dams located in this sub-catchment and these trap water for domestic purposes and for limited areas of small-scale irrigation, as well as livestock watering.</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 xml:space="preserve">Overgrazing </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lang w:val="en-AU"/>
        </w:rPr>
        <w:t xml:space="preserve">The major influencing factor in this regard is the overstocking by practicing farmers and then it became a situation were by no one takes responsibly of the pieces of land they all used for grazing. Lack of land ownership is settlement areas which results mainly in traditional farming methods and overgrazing. </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Soil erosion</w:t>
      </w:r>
    </w:p>
    <w:p w:rsidR="00AF5D26" w:rsidRPr="00F90458" w:rsidRDefault="00AF5D26" w:rsidP="00F40E83">
      <w:pPr>
        <w:jc w:val="both"/>
        <w:rPr>
          <w:rFonts w:ascii="Arial" w:hAnsi="Arial" w:cs="Arial"/>
          <w:sz w:val="20"/>
          <w:szCs w:val="20"/>
        </w:rPr>
      </w:pPr>
      <w:r w:rsidRPr="00F90458">
        <w:rPr>
          <w:rFonts w:ascii="Arial" w:hAnsi="Arial" w:cs="Arial"/>
          <w:sz w:val="20"/>
          <w:szCs w:val="20"/>
          <w:lang w:val="en-AU"/>
        </w:rPr>
        <w:t>Traditional framing methods give rise to possible erosion. Strips of erosion can be found in the valleys alongside most of the perennial and non-perennial rivers.</w:t>
      </w:r>
      <w:r w:rsidRPr="00F90458">
        <w:rPr>
          <w:rFonts w:ascii="Arial" w:hAnsi="Arial" w:cs="Arial"/>
          <w:sz w:val="20"/>
          <w:szCs w:val="20"/>
        </w:rPr>
        <w:t>Major erosion in areas in Moutse west, Elandskraal, Leeufontein. There is no control of plants and trees and deforestation – land degradation is identified as a major environmental problem with erosion often the result.</w:t>
      </w:r>
    </w:p>
    <w:p w:rsidR="00AF5D26" w:rsidRPr="00F90458" w:rsidRDefault="00AF5D26" w:rsidP="00F40E83">
      <w:pPr>
        <w:jc w:val="both"/>
        <w:rPr>
          <w:rFonts w:ascii="Arial" w:hAnsi="Arial" w:cs="Arial"/>
          <w:sz w:val="20"/>
          <w:szCs w:val="20"/>
        </w:rPr>
      </w:pPr>
    </w:p>
    <w:p w:rsidR="00AF5D26" w:rsidRPr="00F90458" w:rsidRDefault="00AF5D26" w:rsidP="00F40E83">
      <w:pPr>
        <w:jc w:val="both"/>
        <w:rPr>
          <w:rFonts w:ascii="Arial" w:hAnsi="Arial" w:cs="Arial"/>
          <w:b/>
          <w:sz w:val="20"/>
          <w:szCs w:val="20"/>
        </w:rPr>
      </w:pPr>
      <w:r w:rsidRPr="00F90458">
        <w:rPr>
          <w:rFonts w:ascii="Arial" w:hAnsi="Arial" w:cs="Arial"/>
          <w:b/>
          <w:sz w:val="20"/>
          <w:szCs w:val="20"/>
        </w:rPr>
        <w:t>Veld fires</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rPr>
        <w:t>Uncontrolled fires are an element of concern as far as the environment is concerned. The extent of these conditions is high with flat areas having a medium magnitude rate. Especially in winter months ‘smoky ‘air due to veld fires is environmentally unhealthy. These also influences major risks such as drought and flooding.</w:t>
      </w:r>
    </w:p>
    <w:p w:rsidR="005F3BBF" w:rsidRDefault="005F3BBF" w:rsidP="00F40E83">
      <w:pPr>
        <w:jc w:val="both"/>
        <w:rPr>
          <w:rFonts w:ascii="Arial" w:hAnsi="Arial" w:cs="Arial"/>
          <w:sz w:val="20"/>
          <w:szCs w:val="20"/>
          <w:lang w:val="en-AU"/>
        </w:rPr>
      </w:pPr>
    </w:p>
    <w:p w:rsidR="002A7747" w:rsidRPr="00F90458" w:rsidRDefault="002A7747" w:rsidP="00F40E83">
      <w:pPr>
        <w:jc w:val="both"/>
        <w:rPr>
          <w:rFonts w:ascii="Arial" w:hAnsi="Arial" w:cs="Arial"/>
          <w:sz w:val="20"/>
          <w:szCs w:val="20"/>
          <w:lang w:val="en-AU"/>
        </w:rPr>
      </w:pPr>
    </w:p>
    <w:p w:rsidR="005F3BBF" w:rsidRPr="00F90458" w:rsidRDefault="006E35F9" w:rsidP="00F40E83">
      <w:pPr>
        <w:jc w:val="both"/>
        <w:rPr>
          <w:rFonts w:ascii="Arial" w:hAnsi="Arial" w:cs="Arial"/>
          <w:b/>
          <w:sz w:val="20"/>
          <w:szCs w:val="20"/>
          <w:lang w:val="en-AU"/>
        </w:rPr>
      </w:pPr>
      <w:r w:rsidRPr="00F90458">
        <w:rPr>
          <w:rFonts w:ascii="Arial" w:hAnsi="Arial" w:cs="Arial"/>
          <w:b/>
          <w:sz w:val="20"/>
          <w:szCs w:val="20"/>
          <w:lang w:val="en-AU"/>
        </w:rPr>
        <w:t xml:space="preserve">4.1.3 </w:t>
      </w:r>
      <w:r w:rsidR="005F3BBF" w:rsidRPr="00F90458">
        <w:rPr>
          <w:rFonts w:ascii="Arial" w:hAnsi="Arial" w:cs="Arial"/>
          <w:b/>
          <w:sz w:val="20"/>
          <w:szCs w:val="20"/>
          <w:lang w:val="en-AU"/>
        </w:rPr>
        <w:t xml:space="preserve">POLLUTION </w:t>
      </w:r>
    </w:p>
    <w:p w:rsidR="00346F9E" w:rsidRPr="00F90458" w:rsidRDefault="00556ACC" w:rsidP="00F40E83">
      <w:pPr>
        <w:jc w:val="both"/>
        <w:rPr>
          <w:rFonts w:ascii="Arial" w:hAnsi="Arial" w:cs="Arial"/>
          <w:b/>
          <w:sz w:val="20"/>
          <w:szCs w:val="20"/>
          <w:lang w:val="en-AU"/>
        </w:rPr>
      </w:pPr>
      <w:r w:rsidRPr="00F90458">
        <w:rPr>
          <w:rFonts w:ascii="Arial" w:hAnsi="Arial" w:cs="Arial"/>
          <w:b/>
          <w:sz w:val="20"/>
          <w:szCs w:val="20"/>
          <w:lang w:val="en-AU"/>
        </w:rPr>
        <w:t xml:space="preserve">4.1.3.1 </w:t>
      </w:r>
      <w:r w:rsidR="00346F9E" w:rsidRPr="00F90458">
        <w:rPr>
          <w:rFonts w:ascii="Arial" w:hAnsi="Arial" w:cs="Arial"/>
          <w:b/>
          <w:sz w:val="20"/>
          <w:szCs w:val="20"/>
          <w:lang w:val="en-AU"/>
        </w:rPr>
        <w:t>Water pollution</w:t>
      </w:r>
    </w:p>
    <w:p w:rsidR="00346F9E" w:rsidRPr="00F90458" w:rsidRDefault="00346F9E" w:rsidP="00F40E83">
      <w:pPr>
        <w:spacing w:after="120"/>
        <w:jc w:val="both"/>
        <w:rPr>
          <w:rFonts w:ascii="Arial" w:hAnsi="Arial" w:cs="Arial"/>
          <w:sz w:val="20"/>
          <w:szCs w:val="20"/>
        </w:rPr>
      </w:pPr>
      <w:r w:rsidRPr="00F90458">
        <w:rPr>
          <w:rFonts w:ascii="Arial" w:hAnsi="Arial" w:cs="Arial"/>
          <w:sz w:val="20"/>
          <w:szCs w:val="20"/>
        </w:rPr>
        <w:t>The following activities can be expected to have an impact on water resources in the Middle Olifants sub-catchment:</w:t>
      </w:r>
    </w:p>
    <w:p w:rsidR="00346F9E" w:rsidRPr="00F90458" w:rsidRDefault="00346F9E" w:rsidP="00F40E83">
      <w:pPr>
        <w:pStyle w:val="ListParagraph"/>
        <w:numPr>
          <w:ilvl w:val="0"/>
          <w:numId w:val="14"/>
        </w:numPr>
        <w:spacing w:after="120" w:line="240" w:lineRule="auto"/>
        <w:ind w:left="142" w:hanging="142"/>
        <w:jc w:val="both"/>
        <w:rPr>
          <w:rFonts w:ascii="Arial" w:hAnsi="Arial" w:cs="Arial"/>
          <w:sz w:val="20"/>
          <w:szCs w:val="20"/>
        </w:rPr>
      </w:pPr>
      <w:r w:rsidRPr="00F90458">
        <w:rPr>
          <w:rFonts w:ascii="Arial" w:hAnsi="Arial" w:cs="Arial"/>
          <w:sz w:val="20"/>
          <w:szCs w:val="20"/>
        </w:rPr>
        <w:t>Landfills and solid waste disposal sites at all towns and larger settlements;</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 xml:space="preserve">Disposal of liquid (domestic, light and heavy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effluent at all towns;</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Moderate volumes of runoff from towns, as well as all other urbanized areas;</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domestic effluent from numerous small settlements and farms;</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Minor non-point impact from non-intensive commercial or subsistence agriculture;</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impact of agricultural return flows from intensive irrigation areas; and</w:t>
      </w:r>
    </w:p>
    <w:p w:rsidR="00346F9E" w:rsidRPr="00F90458" w:rsidRDefault="00346F9E"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Litter and domestic garbage discarded alongside the many roads that traverse the sub-catchment.</w:t>
      </w:r>
    </w:p>
    <w:p w:rsidR="00AF5D26" w:rsidRPr="00F90458" w:rsidRDefault="00AF5D26" w:rsidP="00F40E83">
      <w:pPr>
        <w:pStyle w:val="ListParagraph"/>
        <w:numPr>
          <w:ilvl w:val="0"/>
          <w:numId w:val="14"/>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Groundwater pollution can be caused by septic tanks and French drains mainly on commercial farms. Pit latrines at settlements and villages can also contaminate ground water especially in Moutse west area were Geo technical conditions are sandy and results in seepage from latrines into groundwater resources.</w:t>
      </w:r>
    </w:p>
    <w:p w:rsidR="00F51E23" w:rsidRPr="00F90458" w:rsidRDefault="00F51E23" w:rsidP="00F40E83">
      <w:pPr>
        <w:jc w:val="both"/>
        <w:rPr>
          <w:rFonts w:ascii="Arial" w:hAnsi="Arial" w:cs="Arial"/>
          <w:sz w:val="20"/>
          <w:szCs w:val="20"/>
        </w:rPr>
      </w:pPr>
      <w:r w:rsidRPr="00F90458">
        <w:rPr>
          <w:rFonts w:ascii="Arial" w:hAnsi="Arial" w:cs="Arial"/>
          <w:sz w:val="20"/>
          <w:szCs w:val="20"/>
        </w:rPr>
        <w:t xml:space="preserve">4.1.3.2 </w:t>
      </w:r>
      <w:r w:rsidRPr="00F90458">
        <w:rPr>
          <w:rFonts w:ascii="Arial" w:hAnsi="Arial" w:cs="Arial"/>
          <w:b/>
          <w:sz w:val="20"/>
          <w:szCs w:val="20"/>
        </w:rPr>
        <w:t>Air Quality and Pollution</w:t>
      </w:r>
    </w:p>
    <w:p w:rsidR="00781062" w:rsidRPr="00F90458" w:rsidRDefault="00F51E23" w:rsidP="00F40E83">
      <w:pPr>
        <w:tabs>
          <w:tab w:val="left" w:pos="9720"/>
        </w:tabs>
        <w:spacing w:after="160"/>
        <w:jc w:val="both"/>
        <w:rPr>
          <w:rFonts w:ascii="Arial" w:hAnsi="Arial" w:cs="Arial"/>
          <w:sz w:val="20"/>
          <w:szCs w:val="20"/>
          <w:lang w:val="en-ZA"/>
        </w:rPr>
      </w:pPr>
      <w:r w:rsidRPr="00F90458">
        <w:rPr>
          <w:rFonts w:ascii="Arial" w:hAnsi="Arial" w:cs="Arial"/>
          <w:sz w:val="20"/>
          <w:szCs w:val="20"/>
          <w:lang w:val="en-ZA"/>
        </w:rPr>
        <w:t>Air pollution resulting from the use of fire wood, coal and paraffin used for cooking energy purposes impact on air quality (pollution) also on biodiversity (woodcutting) and dust from gravel roads have also been identified as environmental problems (albeit with a lower significance) . Problems regarding mine dust in Marble Hall might lead to respiratory related diseases.</w:t>
      </w:r>
    </w:p>
    <w:p w:rsidR="006E35F9" w:rsidRPr="00F90458" w:rsidRDefault="00556ACC" w:rsidP="00F40E83">
      <w:pPr>
        <w:tabs>
          <w:tab w:val="left" w:pos="1440"/>
        </w:tabs>
        <w:spacing w:after="160"/>
        <w:jc w:val="both"/>
        <w:rPr>
          <w:rFonts w:ascii="Arial" w:hAnsi="Arial" w:cs="Arial"/>
          <w:b/>
          <w:sz w:val="20"/>
          <w:szCs w:val="20"/>
          <w:lang w:val="en-ZA"/>
        </w:rPr>
      </w:pPr>
      <w:r w:rsidRPr="00F90458">
        <w:rPr>
          <w:rFonts w:ascii="Arial" w:hAnsi="Arial" w:cs="Arial"/>
          <w:sz w:val="20"/>
          <w:szCs w:val="20"/>
          <w:lang w:val="en-ZA"/>
        </w:rPr>
        <w:t>4.1.3.3</w:t>
      </w:r>
      <w:r w:rsidR="00346F9E" w:rsidRPr="00F90458">
        <w:rPr>
          <w:rFonts w:ascii="Arial" w:hAnsi="Arial" w:cs="Arial"/>
          <w:sz w:val="20"/>
          <w:szCs w:val="20"/>
          <w:lang w:val="en-ZA"/>
        </w:rPr>
        <w:t xml:space="preserve">    </w:t>
      </w:r>
      <w:r w:rsidR="00175D6B" w:rsidRPr="00F90458">
        <w:rPr>
          <w:rFonts w:ascii="Arial" w:hAnsi="Arial" w:cs="Arial"/>
          <w:b/>
          <w:sz w:val="20"/>
          <w:szCs w:val="20"/>
          <w:lang w:val="en-ZA"/>
        </w:rPr>
        <w:t>Surface Pollution</w:t>
      </w:r>
    </w:p>
    <w:p w:rsidR="006E35F9" w:rsidRPr="00F90458" w:rsidRDefault="00781062" w:rsidP="00F40E83">
      <w:pPr>
        <w:tabs>
          <w:tab w:val="left" w:pos="360"/>
          <w:tab w:val="left" w:pos="2160"/>
        </w:tabs>
        <w:jc w:val="both"/>
        <w:rPr>
          <w:rFonts w:ascii="Arial" w:hAnsi="Arial" w:cs="Arial"/>
          <w:b/>
          <w:sz w:val="20"/>
          <w:szCs w:val="20"/>
          <w:lang w:val="en-ZA"/>
        </w:rPr>
      </w:pPr>
      <w:r w:rsidRPr="00F90458">
        <w:rPr>
          <w:rFonts w:ascii="Arial" w:hAnsi="Arial" w:cs="Arial"/>
          <w:sz w:val="20"/>
          <w:szCs w:val="20"/>
          <w:lang w:val="en-ZA"/>
        </w:rPr>
        <w:t>Surface pollution is caused by the spraying of crops with pesticides and the lack of proper management thereof. Graveyard establishment without considering geotechnical circumstances and conducting assessments will also contribute to pollution of soil and groundwater. Uncontrolled littering and disposal of waste along roads and open space are also creating serious surface pollution with high potential unhealthy conditions to communities.</w:t>
      </w:r>
    </w:p>
    <w:p w:rsidR="00435627" w:rsidRPr="00F90458" w:rsidRDefault="00F40E83" w:rsidP="00F40E83">
      <w:pPr>
        <w:tabs>
          <w:tab w:val="left" w:pos="360"/>
          <w:tab w:val="left" w:pos="2160"/>
        </w:tabs>
        <w:jc w:val="both"/>
        <w:rPr>
          <w:rFonts w:ascii="Arial" w:hAnsi="Arial" w:cs="Arial"/>
          <w:b/>
          <w:sz w:val="20"/>
          <w:szCs w:val="20"/>
          <w:lang w:val="en-ZA"/>
        </w:rPr>
      </w:pPr>
      <w:r>
        <w:rPr>
          <w:rFonts w:ascii="Arial" w:hAnsi="Arial" w:cs="Arial"/>
          <w:b/>
          <w:sz w:val="20"/>
          <w:szCs w:val="20"/>
          <w:lang w:val="en-ZA"/>
        </w:rPr>
        <w:t xml:space="preserve"> </w:t>
      </w:r>
    </w:p>
    <w:p w:rsidR="00435627" w:rsidRPr="00F40E83" w:rsidRDefault="00435627" w:rsidP="00F40E83">
      <w:pPr>
        <w:tabs>
          <w:tab w:val="left" w:pos="360"/>
          <w:tab w:val="left" w:pos="2160"/>
        </w:tabs>
        <w:jc w:val="both"/>
        <w:rPr>
          <w:rFonts w:ascii="Arial" w:hAnsi="Arial" w:cs="Arial"/>
          <w:sz w:val="20"/>
          <w:szCs w:val="20"/>
          <w:u w:val="single"/>
          <w:lang w:val="en-ZA"/>
        </w:rPr>
      </w:pPr>
      <w:r w:rsidRPr="00F40E83">
        <w:rPr>
          <w:rFonts w:ascii="Arial" w:hAnsi="Arial" w:cs="Arial"/>
          <w:sz w:val="20"/>
          <w:szCs w:val="20"/>
          <w:u w:val="single"/>
          <w:lang w:val="en-ZA"/>
        </w:rPr>
        <w:t>The challenges for the above is the capacity to prevent and monitor pollution.</w:t>
      </w:r>
    </w:p>
    <w:p w:rsidR="00435627" w:rsidRPr="00F90458" w:rsidRDefault="00435627"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lang w:val="en-ZA"/>
        </w:rPr>
        <w:t xml:space="preserve">Chemical spills and hazardous accidents </w:t>
      </w:r>
    </w:p>
    <w:p w:rsidR="00435627"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Uncontrolled disposal of medical waste from hospitals and clinics may result in hazardous accidents. Although these segment of waste is collected by specific medical waste removal companies it is still a huge risk.</w:t>
      </w:r>
    </w:p>
    <w:p w:rsidR="00D734D9" w:rsidRPr="00D734D9" w:rsidRDefault="00D734D9" w:rsidP="00D734D9">
      <w:pPr>
        <w:tabs>
          <w:tab w:val="left" w:pos="360"/>
          <w:tab w:val="left" w:pos="2160"/>
        </w:tabs>
        <w:jc w:val="both"/>
        <w:rPr>
          <w:rFonts w:ascii="Arial" w:hAnsi="Arial" w:cs="Arial"/>
          <w:b/>
          <w:sz w:val="20"/>
          <w:szCs w:val="20"/>
          <w:lang w:val="en-ZA"/>
        </w:rPr>
      </w:pPr>
      <w:r w:rsidRPr="00D734D9">
        <w:rPr>
          <w:rFonts w:ascii="Arial" w:hAnsi="Arial" w:cs="Arial"/>
          <w:sz w:val="20"/>
          <w:szCs w:val="20"/>
          <w:lang w:val="en-ZA"/>
        </w:rPr>
        <w:t>4.1.4</w:t>
      </w:r>
      <w:r w:rsidRPr="00D734D9">
        <w:rPr>
          <w:rFonts w:ascii="Arial" w:hAnsi="Arial" w:cs="Arial"/>
          <w:b/>
          <w:sz w:val="20"/>
          <w:szCs w:val="20"/>
          <w:lang w:val="en-ZA"/>
        </w:rPr>
        <w:t xml:space="preserve"> Other Environmental issues </w:t>
      </w: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There is no classified heritage sites in the Municipal area and no significant natural resources such as fenced wetlands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 Schuinsdraai Nature Reserve is located to the west and adjacent to Flag Boshielo dam and extends to over 9035 hectares, Leswena Nature Reserve located to the eastern side is to an extend of 1488 hectares forms part of eco-tourism in the area together with the Flag Boshielo dam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There is no environmental structure coordinating environmental issues in the Municipality but the Sekhukhune District Environmental Forum assists with the coordination of all environmental activities in the District. Main stakeholders are Provincial Environmental departments, District municipality and Local Municipalities</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Environmental awareness campaigns are still a challenge but the environmental calendar days are celebrated in collaboration with the Provincial Department or District Municipality. The greening of the municipal area is ongoing with tree planting at schools and clinics. </w:t>
      </w:r>
    </w:p>
    <w:p w:rsidR="00D734D9" w:rsidRPr="00F90458" w:rsidRDefault="00D734D9" w:rsidP="00F40E83">
      <w:pPr>
        <w:tabs>
          <w:tab w:val="left" w:pos="360"/>
          <w:tab w:val="left" w:pos="2160"/>
        </w:tabs>
        <w:jc w:val="both"/>
        <w:rPr>
          <w:rFonts w:ascii="Arial" w:hAnsi="Arial" w:cs="Arial"/>
          <w:sz w:val="20"/>
          <w:szCs w:val="20"/>
          <w:lang w:val="en-ZA"/>
        </w:rPr>
      </w:pPr>
    </w:p>
    <w:p w:rsidR="00781062" w:rsidRPr="00F90458"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 xml:space="preserve">All other chemical spills and related hazardous incidents is reported </w:t>
      </w:r>
      <w:r w:rsidR="00D734D9">
        <w:rPr>
          <w:rFonts w:ascii="Arial" w:hAnsi="Arial" w:cs="Arial"/>
          <w:sz w:val="20"/>
          <w:szCs w:val="20"/>
          <w:lang w:val="en-ZA"/>
        </w:rPr>
        <w:t xml:space="preserve">to the disaster management unit </w:t>
      </w:r>
      <w:r w:rsidRPr="00F90458">
        <w:rPr>
          <w:rFonts w:ascii="Arial" w:hAnsi="Arial" w:cs="Arial"/>
          <w:sz w:val="20"/>
          <w:szCs w:val="20"/>
          <w:lang w:val="en-ZA"/>
        </w:rPr>
        <w:t xml:space="preserve">of the Sekhukhune District Municipality which deals with it in the correct and appropriate </w:t>
      </w:r>
      <w:r w:rsidR="00B83EC5" w:rsidRPr="00F90458">
        <w:rPr>
          <w:rFonts w:ascii="Arial" w:hAnsi="Arial" w:cs="Arial"/>
          <w:sz w:val="20"/>
          <w:szCs w:val="20"/>
          <w:lang w:val="en-ZA"/>
        </w:rPr>
        <w:t>manner.</w:t>
      </w:r>
    </w:p>
    <w:p w:rsidR="00E13DAB" w:rsidRDefault="00E13DAB" w:rsidP="00F40E83">
      <w:pPr>
        <w:tabs>
          <w:tab w:val="left" w:pos="360"/>
          <w:tab w:val="left" w:pos="2160"/>
        </w:tabs>
        <w:jc w:val="both"/>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346F9E" w:rsidRPr="00F90458">
        <w:rPr>
          <w:rFonts w:ascii="Arial" w:hAnsi="Arial" w:cs="Arial"/>
          <w:b/>
          <w:sz w:val="20"/>
          <w:szCs w:val="20"/>
        </w:rPr>
        <w:t>2 Social Analysis</w:t>
      </w:r>
    </w:p>
    <w:p w:rsidR="00346F9E" w:rsidRPr="00F90458" w:rsidRDefault="00346F9E" w:rsidP="00F40E83">
      <w:pPr>
        <w:tabs>
          <w:tab w:val="left" w:pos="360"/>
          <w:tab w:val="left" w:pos="2160"/>
        </w:tabs>
        <w:jc w:val="both"/>
        <w:rPr>
          <w:rFonts w:ascii="Arial" w:hAnsi="Arial" w:cs="Arial"/>
          <w:b/>
          <w:sz w:val="20"/>
          <w:szCs w:val="20"/>
        </w:rPr>
      </w:pPr>
      <w:r w:rsidRPr="00F90458">
        <w:rPr>
          <w:rFonts w:ascii="Arial" w:hAnsi="Arial" w:cs="Arial"/>
          <w:b/>
          <w:sz w:val="20"/>
          <w:szCs w:val="20"/>
        </w:rPr>
        <w:t>Background</w:t>
      </w:r>
    </w:p>
    <w:p w:rsidR="00BB28F5" w:rsidRPr="00F90458" w:rsidRDefault="00346F9E" w:rsidP="00F40E83">
      <w:pPr>
        <w:tabs>
          <w:tab w:val="left" w:pos="360"/>
          <w:tab w:val="left" w:pos="2160"/>
        </w:tabs>
        <w:jc w:val="both"/>
        <w:rPr>
          <w:rFonts w:ascii="Arial" w:hAnsi="Arial" w:cs="Arial"/>
          <w:sz w:val="20"/>
          <w:szCs w:val="20"/>
        </w:rPr>
      </w:pPr>
      <w:r w:rsidRPr="00F90458">
        <w:rPr>
          <w:rFonts w:ascii="Arial" w:hAnsi="Arial" w:cs="Arial"/>
          <w:sz w:val="20"/>
          <w:szCs w:val="20"/>
        </w:rPr>
        <w:t>The historic imbalances in South African History resulted in the majority of our people living without land and housing, access to safe water sanitation for all, affordable and sustainable energy sources, illiteracy, poor quality education and training, poor and inaccessible health services. Here is the socio-analytic reflection of EPMLM.</w:t>
      </w:r>
    </w:p>
    <w:p w:rsidR="009658B7" w:rsidRPr="00F90458" w:rsidRDefault="009658B7" w:rsidP="00F40E83">
      <w:pPr>
        <w:tabs>
          <w:tab w:val="left" w:pos="360"/>
          <w:tab w:val="left" w:pos="2160"/>
        </w:tabs>
        <w:jc w:val="both"/>
        <w:rPr>
          <w:rFonts w:ascii="Arial" w:hAnsi="Arial" w:cs="Arial"/>
          <w:sz w:val="20"/>
          <w:szCs w:val="20"/>
        </w:rPr>
      </w:pPr>
    </w:p>
    <w:p w:rsidR="009658B7" w:rsidRPr="00F90458" w:rsidRDefault="009658B7"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AB0C73" w:rsidRPr="00F90458">
        <w:rPr>
          <w:rFonts w:ascii="Arial" w:hAnsi="Arial" w:cs="Arial"/>
          <w:b/>
          <w:sz w:val="20"/>
          <w:szCs w:val="20"/>
        </w:rPr>
        <w:t>2.</w:t>
      </w:r>
      <w:r w:rsidRPr="00F90458">
        <w:rPr>
          <w:rFonts w:ascii="Arial" w:hAnsi="Arial" w:cs="Arial"/>
          <w:b/>
          <w:sz w:val="20"/>
          <w:szCs w:val="20"/>
        </w:rPr>
        <w:t>1 Integrated and sustainable Human Settlements</w:t>
      </w:r>
    </w:p>
    <w:p w:rsidR="00175D6B" w:rsidRPr="00F90458" w:rsidRDefault="009658B7"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Housing is a mandate of COGHSTA and the municipality plays a facilitation role between </w:t>
      </w:r>
      <w:r w:rsidR="00200745" w:rsidRPr="00F90458">
        <w:rPr>
          <w:rFonts w:ascii="Arial" w:hAnsi="Arial" w:cs="Arial"/>
          <w:sz w:val="20"/>
          <w:szCs w:val="20"/>
        </w:rPr>
        <w:t>the community</w:t>
      </w:r>
      <w:r w:rsidRPr="00F90458">
        <w:rPr>
          <w:rFonts w:ascii="Arial" w:hAnsi="Arial" w:cs="Arial"/>
          <w:sz w:val="20"/>
          <w:szCs w:val="20"/>
        </w:rPr>
        <w:t xml:space="preserve"> and the department. </w:t>
      </w:r>
      <w:r w:rsidR="00D11569" w:rsidRPr="00F90458">
        <w:rPr>
          <w:rFonts w:ascii="Arial" w:hAnsi="Arial" w:cs="Arial"/>
          <w:sz w:val="20"/>
          <w:szCs w:val="20"/>
        </w:rPr>
        <w:t>7250 (22.47%) of all households are residing in a formal dwelling and 78.53% resides in either informal or traditional or traditional dwelling</w:t>
      </w:r>
      <w:r w:rsidR="00AB0C73" w:rsidRPr="00F90458">
        <w:rPr>
          <w:rFonts w:ascii="Arial" w:hAnsi="Arial" w:cs="Arial"/>
          <w:sz w:val="20"/>
          <w:szCs w:val="20"/>
        </w:rPr>
        <w:t>.</w:t>
      </w:r>
    </w:p>
    <w:p w:rsidR="00175D6B" w:rsidRPr="00F90458" w:rsidRDefault="00175D6B" w:rsidP="00F40E83">
      <w:pPr>
        <w:tabs>
          <w:tab w:val="left" w:pos="360"/>
          <w:tab w:val="left" w:pos="2160"/>
        </w:tabs>
        <w:rPr>
          <w:rFonts w:ascii="Arial" w:hAnsi="Arial" w:cs="Arial"/>
          <w:b/>
          <w:sz w:val="20"/>
          <w:szCs w:val="20"/>
        </w:rPr>
      </w:pPr>
    </w:p>
    <w:p w:rsidR="00573B9C" w:rsidRPr="00F40E83" w:rsidRDefault="00694999" w:rsidP="00F40E83">
      <w:pPr>
        <w:pStyle w:val="ListParagraph"/>
        <w:numPr>
          <w:ilvl w:val="3"/>
          <w:numId w:val="13"/>
        </w:numPr>
        <w:tabs>
          <w:tab w:val="left" w:pos="360"/>
          <w:tab w:val="left" w:pos="851"/>
        </w:tabs>
        <w:spacing w:line="240" w:lineRule="auto"/>
        <w:ind w:left="0" w:firstLine="0"/>
        <w:rPr>
          <w:rFonts w:ascii="Arial" w:hAnsi="Arial" w:cs="Arial"/>
          <w:b/>
          <w:sz w:val="20"/>
          <w:szCs w:val="20"/>
        </w:rPr>
      </w:pPr>
      <w:r w:rsidRPr="00F90458">
        <w:rPr>
          <w:rFonts w:ascii="Arial" w:hAnsi="Arial" w:cs="Arial"/>
          <w:b/>
          <w:sz w:val="20"/>
          <w:szCs w:val="20"/>
        </w:rPr>
        <w:t>The</w:t>
      </w:r>
      <w:r w:rsidR="00AA08F8" w:rsidRPr="00F90458">
        <w:rPr>
          <w:rFonts w:ascii="Arial" w:hAnsi="Arial" w:cs="Arial"/>
          <w:b/>
          <w:sz w:val="20"/>
          <w:szCs w:val="20"/>
        </w:rPr>
        <w:t xml:space="preserve"> following chart reflects the type of dwelling</w:t>
      </w:r>
    </w:p>
    <w:p w:rsidR="009658B7" w:rsidRPr="00F90458" w:rsidRDefault="00432B1B" w:rsidP="00F40E83">
      <w:pPr>
        <w:tabs>
          <w:tab w:val="left" w:pos="360"/>
          <w:tab w:val="left" w:pos="2160"/>
        </w:tabs>
        <w:rPr>
          <w:rFonts w:ascii="Arial" w:hAnsi="Arial" w:cs="Arial"/>
          <w:b/>
          <w:sz w:val="20"/>
          <w:szCs w:val="20"/>
        </w:rPr>
      </w:pPr>
      <w:r w:rsidRPr="00F90458">
        <w:rPr>
          <w:rFonts w:ascii="Arial" w:hAnsi="Arial" w:cs="Arial"/>
          <w:b/>
          <w:noProof/>
          <w:sz w:val="20"/>
          <w:szCs w:val="20"/>
        </w:rPr>
        <w:drawing>
          <wp:inline distT="0" distB="0" distL="0" distR="0" wp14:anchorId="61611845" wp14:editId="64ECFC63">
            <wp:extent cx="5486400" cy="3200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B0C73" w:rsidRPr="00F90458">
        <w:rPr>
          <w:rFonts w:ascii="Arial" w:hAnsi="Arial" w:cs="Arial"/>
          <w:b/>
          <w:sz w:val="20"/>
          <w:szCs w:val="20"/>
        </w:rPr>
        <w:t xml:space="preserve"> </w:t>
      </w:r>
    </w:p>
    <w:p w:rsidR="009658B7" w:rsidRPr="00F90458" w:rsidRDefault="009658B7" w:rsidP="00F40E83">
      <w:pPr>
        <w:tabs>
          <w:tab w:val="left" w:pos="360"/>
          <w:tab w:val="left" w:pos="2160"/>
        </w:tabs>
        <w:rPr>
          <w:rFonts w:ascii="Arial" w:hAnsi="Arial" w:cs="Arial"/>
          <w:b/>
          <w:sz w:val="20"/>
          <w:szCs w:val="20"/>
        </w:rPr>
      </w:pPr>
    </w:p>
    <w:p w:rsidR="00694999" w:rsidRPr="00F90458" w:rsidRDefault="00694999" w:rsidP="00F40E83">
      <w:pPr>
        <w:tabs>
          <w:tab w:val="left" w:pos="360"/>
          <w:tab w:val="left" w:pos="2160"/>
        </w:tabs>
        <w:jc w:val="both"/>
        <w:rPr>
          <w:rFonts w:ascii="Arial" w:hAnsi="Arial" w:cs="Arial"/>
          <w:b/>
          <w:sz w:val="20"/>
          <w:szCs w:val="20"/>
        </w:rPr>
      </w:pPr>
      <w:r w:rsidRPr="00F90458">
        <w:rPr>
          <w:rFonts w:ascii="Arial" w:hAnsi="Arial" w:cs="Arial"/>
          <w:b/>
          <w:sz w:val="20"/>
          <w:szCs w:val="20"/>
        </w:rPr>
        <w:t xml:space="preserve">4.2.1.2 Housing backlog </w:t>
      </w:r>
    </w:p>
    <w:p w:rsidR="00694999" w:rsidRPr="00F90458" w:rsidRDefault="00694999" w:rsidP="00F40E83">
      <w:pPr>
        <w:tabs>
          <w:tab w:val="left" w:pos="360"/>
          <w:tab w:val="left" w:pos="2160"/>
        </w:tabs>
        <w:jc w:val="both"/>
        <w:rPr>
          <w:rFonts w:ascii="Arial" w:hAnsi="Arial" w:cs="Arial"/>
          <w:b/>
          <w:sz w:val="20"/>
          <w:szCs w:val="20"/>
        </w:rPr>
      </w:pPr>
    </w:p>
    <w:p w:rsidR="009658B7" w:rsidRPr="00F90458" w:rsidRDefault="00B77FB6" w:rsidP="00F40E83">
      <w:pPr>
        <w:tabs>
          <w:tab w:val="left" w:pos="360"/>
          <w:tab w:val="left" w:pos="2160"/>
        </w:tabs>
        <w:jc w:val="both"/>
        <w:rPr>
          <w:rFonts w:ascii="Arial" w:hAnsi="Arial" w:cs="Arial"/>
          <w:sz w:val="20"/>
          <w:szCs w:val="20"/>
        </w:rPr>
      </w:pPr>
      <w:r w:rsidRPr="00F90458">
        <w:rPr>
          <w:rFonts w:ascii="Arial" w:hAnsi="Arial" w:cs="Arial"/>
          <w:sz w:val="20"/>
          <w:szCs w:val="20"/>
        </w:rPr>
        <w:t>The housing backlog is estimated at 7700 households which exists mainly in rural settlement.</w:t>
      </w:r>
      <w:r w:rsidR="00871B5D" w:rsidRPr="00F90458">
        <w:rPr>
          <w:rFonts w:ascii="Arial" w:hAnsi="Arial" w:cs="Arial"/>
          <w:sz w:val="20"/>
          <w:szCs w:val="20"/>
        </w:rPr>
        <w:t xml:space="preserve"> </w:t>
      </w:r>
      <w:r w:rsidR="001E336C" w:rsidRPr="00F90458">
        <w:rPr>
          <w:rFonts w:ascii="Arial" w:hAnsi="Arial" w:cs="Arial"/>
          <w:sz w:val="20"/>
          <w:szCs w:val="20"/>
        </w:rPr>
        <w:t xml:space="preserve">The Municipality adopted a housing chapter which </w:t>
      </w:r>
      <w:r w:rsidR="004C102F">
        <w:rPr>
          <w:rFonts w:ascii="Arial" w:hAnsi="Arial" w:cs="Arial"/>
          <w:sz w:val="20"/>
          <w:szCs w:val="20"/>
        </w:rPr>
        <w:t>in</w:t>
      </w:r>
      <w:r w:rsidR="004C102F" w:rsidRPr="00F90458">
        <w:rPr>
          <w:rFonts w:ascii="Arial" w:hAnsi="Arial" w:cs="Arial"/>
          <w:sz w:val="20"/>
          <w:szCs w:val="20"/>
        </w:rPr>
        <w:t>dicates</w:t>
      </w:r>
      <w:r w:rsidR="001E336C" w:rsidRPr="00F90458">
        <w:rPr>
          <w:rFonts w:ascii="Arial" w:hAnsi="Arial" w:cs="Arial"/>
          <w:sz w:val="20"/>
          <w:szCs w:val="20"/>
        </w:rPr>
        <w:t xml:space="preserve"> the backlog and outlines how the backlog will be eradicated.</w:t>
      </w:r>
    </w:p>
    <w:p w:rsidR="00E13DAB" w:rsidRDefault="00E13DAB" w:rsidP="00F40E83">
      <w:pPr>
        <w:tabs>
          <w:tab w:val="left" w:pos="360"/>
          <w:tab w:val="left" w:pos="2160"/>
        </w:tabs>
        <w:jc w:val="both"/>
        <w:rPr>
          <w:rFonts w:ascii="Arial" w:hAnsi="Arial" w:cs="Arial"/>
          <w:b/>
          <w:sz w:val="20"/>
          <w:szCs w:val="20"/>
        </w:rPr>
      </w:pPr>
    </w:p>
    <w:p w:rsidR="003A585D" w:rsidRPr="00F90458" w:rsidRDefault="00871B5D" w:rsidP="00F40E83">
      <w:pPr>
        <w:tabs>
          <w:tab w:val="left" w:pos="360"/>
          <w:tab w:val="left" w:pos="2160"/>
        </w:tabs>
        <w:jc w:val="both"/>
        <w:rPr>
          <w:rFonts w:ascii="Arial" w:hAnsi="Arial" w:cs="Arial"/>
          <w:b/>
          <w:sz w:val="20"/>
          <w:szCs w:val="20"/>
        </w:rPr>
      </w:pPr>
      <w:r w:rsidRPr="00F90458">
        <w:rPr>
          <w:rFonts w:ascii="Arial" w:hAnsi="Arial" w:cs="Arial"/>
          <w:b/>
          <w:sz w:val="20"/>
          <w:szCs w:val="20"/>
        </w:rPr>
        <w:t>4.2.1.3</w:t>
      </w:r>
      <w:r w:rsidRPr="00F90458">
        <w:rPr>
          <w:rFonts w:ascii="Arial" w:hAnsi="Arial" w:cs="Arial"/>
          <w:sz w:val="20"/>
          <w:szCs w:val="20"/>
        </w:rPr>
        <w:t xml:space="preserve"> </w:t>
      </w:r>
      <w:r w:rsidR="006E35F9" w:rsidRPr="00F90458">
        <w:rPr>
          <w:rFonts w:ascii="Arial" w:hAnsi="Arial" w:cs="Arial"/>
          <w:b/>
          <w:sz w:val="20"/>
          <w:szCs w:val="20"/>
        </w:rPr>
        <w:t>Challenges</w:t>
      </w:r>
    </w:p>
    <w:p w:rsidR="00871B5D" w:rsidRPr="00F90458" w:rsidRDefault="00871B5D" w:rsidP="00BB30CD">
      <w:pPr>
        <w:pStyle w:val="ListParagraph"/>
        <w:numPr>
          <w:ilvl w:val="0"/>
          <w:numId w:val="39"/>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None availability of land in Marble Hall (economic hub) to build low costing housing as an attempt to build integrated human settlement.</w:t>
      </w:r>
    </w:p>
    <w:p w:rsidR="00573B9C" w:rsidRPr="00F90458" w:rsidRDefault="00871B5D" w:rsidP="00BB30CD">
      <w:pPr>
        <w:pStyle w:val="ListParagraph"/>
        <w:numPr>
          <w:ilvl w:val="0"/>
          <w:numId w:val="39"/>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Poor quality of some RDP houses</w:t>
      </w:r>
    </w:p>
    <w:p w:rsidR="00072467" w:rsidRPr="00F90458" w:rsidRDefault="003A585D" w:rsidP="00F40E83">
      <w:pPr>
        <w:tabs>
          <w:tab w:val="left" w:pos="360"/>
          <w:tab w:val="left" w:pos="2160"/>
        </w:tabs>
        <w:jc w:val="both"/>
        <w:rPr>
          <w:rFonts w:ascii="Arial" w:hAnsi="Arial" w:cs="Arial"/>
          <w:b/>
          <w:sz w:val="20"/>
          <w:szCs w:val="20"/>
        </w:rPr>
      </w:pPr>
      <w:r w:rsidRPr="00F90458">
        <w:rPr>
          <w:rFonts w:ascii="Arial" w:hAnsi="Arial" w:cs="Arial"/>
          <w:b/>
          <w:sz w:val="20"/>
          <w:szCs w:val="20"/>
        </w:rPr>
        <w:t>4.2.1.4</w:t>
      </w:r>
      <w:r w:rsidR="00072467" w:rsidRPr="00F90458">
        <w:rPr>
          <w:rFonts w:ascii="Arial" w:hAnsi="Arial" w:cs="Arial"/>
          <w:b/>
          <w:sz w:val="20"/>
          <w:szCs w:val="20"/>
        </w:rPr>
        <w:t xml:space="preserve"> Informal Settlement </w:t>
      </w:r>
    </w:p>
    <w:p w:rsidR="00072467" w:rsidRPr="00F90458" w:rsidRDefault="00072467" w:rsidP="00F40E83">
      <w:pPr>
        <w:tabs>
          <w:tab w:val="left" w:pos="360"/>
          <w:tab w:val="left" w:pos="2160"/>
        </w:tabs>
        <w:jc w:val="both"/>
        <w:rPr>
          <w:rFonts w:ascii="Arial" w:hAnsi="Arial" w:cs="Arial"/>
          <w:sz w:val="20"/>
          <w:szCs w:val="20"/>
        </w:rPr>
      </w:pPr>
      <w:r w:rsidRPr="00F90458">
        <w:rPr>
          <w:rFonts w:ascii="Arial" w:hAnsi="Arial" w:cs="Arial"/>
          <w:sz w:val="20"/>
          <w:szCs w:val="20"/>
        </w:rPr>
        <w:t>Currently there are no informal settlement</w:t>
      </w:r>
      <w:r w:rsidR="00A96EBC" w:rsidRPr="00F90458">
        <w:rPr>
          <w:rFonts w:ascii="Arial" w:hAnsi="Arial" w:cs="Arial"/>
          <w:sz w:val="20"/>
          <w:szCs w:val="20"/>
        </w:rPr>
        <w:t>s within the municipality.</w:t>
      </w:r>
    </w:p>
    <w:p w:rsidR="00A96EBC" w:rsidRPr="00F90458" w:rsidRDefault="00A96EBC" w:rsidP="00F40E83">
      <w:pPr>
        <w:tabs>
          <w:tab w:val="left" w:pos="360"/>
          <w:tab w:val="left" w:pos="2160"/>
        </w:tabs>
        <w:jc w:val="both"/>
        <w:rPr>
          <w:rFonts w:ascii="Arial" w:hAnsi="Arial" w:cs="Arial"/>
          <w:sz w:val="20"/>
          <w:szCs w:val="20"/>
        </w:rPr>
      </w:pPr>
    </w:p>
    <w:p w:rsidR="00A96EBC" w:rsidRPr="00F90458" w:rsidRDefault="00A96EBC"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4.2.2 </w:t>
      </w:r>
      <w:r w:rsidRPr="00F90458">
        <w:rPr>
          <w:rFonts w:ascii="Arial" w:hAnsi="Arial" w:cs="Arial"/>
          <w:b/>
          <w:sz w:val="20"/>
          <w:szCs w:val="20"/>
        </w:rPr>
        <w:t>Health and Social Development</w:t>
      </w:r>
      <w:r w:rsidR="006E35F9" w:rsidRPr="00F90458">
        <w:rPr>
          <w:rFonts w:ascii="Arial" w:hAnsi="Arial" w:cs="Arial"/>
          <w:sz w:val="20"/>
          <w:szCs w:val="20"/>
        </w:rPr>
        <w:t xml:space="preserve"> </w:t>
      </w:r>
    </w:p>
    <w:p w:rsidR="00EA2BA5" w:rsidRPr="00F90458" w:rsidRDefault="00EA2BA5" w:rsidP="00F40E83">
      <w:pPr>
        <w:tabs>
          <w:tab w:val="left" w:pos="360"/>
          <w:tab w:val="left" w:pos="2160"/>
        </w:tabs>
        <w:jc w:val="both"/>
        <w:rPr>
          <w:rFonts w:ascii="Arial" w:hAnsi="Arial" w:cs="Arial"/>
          <w:sz w:val="20"/>
          <w:szCs w:val="20"/>
        </w:rPr>
      </w:pPr>
      <w:r w:rsidRPr="00F90458">
        <w:rPr>
          <w:rFonts w:ascii="Arial" w:hAnsi="Arial" w:cs="Arial"/>
          <w:sz w:val="20"/>
          <w:szCs w:val="20"/>
        </w:rPr>
        <w:t>The challenge of the health sector in South Africa is to develop a unified national health system capable of delivering quality health care to all citizens efficiently and a caring environment. Overall health care expenditure and access to health care in the municipality remain poor. 33% of the communities are within 20km from hospitals and 67% outside 20km</w:t>
      </w:r>
      <w:r w:rsidR="00B83EC5" w:rsidRPr="00F90458">
        <w:rPr>
          <w:rFonts w:ascii="Arial" w:hAnsi="Arial" w:cs="Arial"/>
          <w:sz w:val="20"/>
          <w:szCs w:val="20"/>
        </w:rPr>
        <w:t xml:space="preserve">, </w:t>
      </w:r>
      <w:r w:rsidRPr="00F90458">
        <w:rPr>
          <w:rFonts w:ascii="Arial" w:hAnsi="Arial" w:cs="Arial"/>
          <w:sz w:val="20"/>
          <w:szCs w:val="20"/>
        </w:rPr>
        <w:t>47% of the communities have access to clinics within 5km and the majority (53%) is more than 5km away from clinics</w:t>
      </w:r>
    </w:p>
    <w:p w:rsidR="00573B9C" w:rsidRPr="00F90458" w:rsidRDefault="00573B9C" w:rsidP="00F40E83">
      <w:pPr>
        <w:tabs>
          <w:tab w:val="left" w:pos="360"/>
          <w:tab w:val="left" w:pos="2160"/>
        </w:tabs>
        <w:jc w:val="both"/>
        <w:rPr>
          <w:rFonts w:ascii="Arial" w:hAnsi="Arial" w:cs="Arial"/>
          <w:b/>
          <w:sz w:val="20"/>
          <w:szCs w:val="20"/>
        </w:rPr>
      </w:pPr>
    </w:p>
    <w:p w:rsidR="00573B9C" w:rsidRPr="00F90458" w:rsidRDefault="00A33C2A"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rPr>
        <w:t>4.2.2</w:t>
      </w:r>
      <w:r w:rsidR="00EA2BA5" w:rsidRPr="00F90458">
        <w:rPr>
          <w:rFonts w:ascii="Arial" w:hAnsi="Arial" w:cs="Arial"/>
          <w:b/>
          <w:sz w:val="20"/>
          <w:szCs w:val="20"/>
        </w:rPr>
        <w:t>.1</w:t>
      </w:r>
      <w:r w:rsidR="00A96EBC" w:rsidRPr="00F90458">
        <w:rPr>
          <w:rFonts w:ascii="Arial" w:hAnsi="Arial" w:cs="Arial"/>
          <w:b/>
          <w:sz w:val="20"/>
          <w:szCs w:val="20"/>
        </w:rPr>
        <w:t xml:space="preserve"> </w:t>
      </w:r>
      <w:r w:rsidR="00A96EBC" w:rsidRPr="00F90458">
        <w:rPr>
          <w:rFonts w:ascii="Arial" w:hAnsi="Arial" w:cs="Arial"/>
          <w:b/>
          <w:sz w:val="20"/>
          <w:szCs w:val="20"/>
          <w:lang w:val="en-ZA"/>
        </w:rPr>
        <w:t xml:space="preserve">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A96EBC" w:rsidRPr="00F90458">
        <w:rPr>
          <w:rFonts w:ascii="Arial" w:hAnsi="Arial" w:cs="Arial"/>
          <w:b/>
          <w:sz w:val="20"/>
          <w:szCs w:val="20"/>
          <w:lang w:val="en-ZA"/>
        </w:rPr>
        <w:t xml:space="preserve"> the Health facilities</w:t>
      </w:r>
      <w:r w:rsidR="006E35F9" w:rsidRPr="00F90458">
        <w:rPr>
          <w:rFonts w:ascii="Arial" w:hAnsi="Arial" w:cs="Arial"/>
          <w:b/>
          <w:sz w:val="20"/>
          <w:szCs w:val="20"/>
          <w:lang w:val="en-ZA"/>
        </w:rPr>
        <w:t xml:space="preserve"> available in the municipality.</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2208"/>
        <w:gridCol w:w="2761"/>
        <w:gridCol w:w="2207"/>
      </w:tblGrid>
      <w:tr w:rsidR="00A96EBC" w:rsidRPr="00F90458" w:rsidTr="001050AC">
        <w:tc>
          <w:tcPr>
            <w:tcW w:w="1020"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Facility</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Standard</w:t>
            </w:r>
          </w:p>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Per households</w:t>
            </w:r>
          </w:p>
        </w:tc>
        <w:tc>
          <w:tcPr>
            <w:tcW w:w="1531" w:type="pct"/>
            <w:shd w:val="clear" w:color="auto" w:fill="00B050"/>
            <w:vAlign w:val="center"/>
          </w:tcPr>
          <w:p w:rsidR="00A96EBC" w:rsidRPr="00F90458" w:rsidRDefault="00EA2BA5" w:rsidP="00F40E83">
            <w:pPr>
              <w:tabs>
                <w:tab w:val="left" w:pos="1437"/>
              </w:tabs>
              <w:jc w:val="both"/>
              <w:rPr>
                <w:rFonts w:ascii="Arial" w:hAnsi="Arial" w:cs="Arial"/>
                <w:b/>
                <w:sz w:val="20"/>
                <w:szCs w:val="20"/>
              </w:rPr>
            </w:pPr>
            <w:r w:rsidRPr="00F90458">
              <w:rPr>
                <w:rFonts w:ascii="Arial" w:hAnsi="Arial" w:cs="Arial"/>
                <w:b/>
                <w:sz w:val="20"/>
                <w:szCs w:val="20"/>
              </w:rPr>
              <w:t xml:space="preserve">Number </w:t>
            </w:r>
            <w:r w:rsidR="00A96EBC" w:rsidRPr="00F90458">
              <w:rPr>
                <w:rFonts w:ascii="Arial" w:hAnsi="Arial" w:cs="Arial"/>
                <w:b/>
                <w:sz w:val="20"/>
                <w:szCs w:val="20"/>
              </w:rPr>
              <w:t>of Households</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Existing Nr</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Hospital</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10 000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Health Centre</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5 000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i/>
                <w:sz w:val="20"/>
                <w:szCs w:val="20"/>
              </w:rPr>
            </w:pPr>
            <w:r w:rsidRPr="00F90458">
              <w:rPr>
                <w:rFonts w:ascii="Arial" w:hAnsi="Arial" w:cs="Arial"/>
                <w:b/>
                <w:i/>
                <w:sz w:val="20"/>
                <w:szCs w:val="20"/>
              </w:rPr>
              <w:t>2</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Clinic</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11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Mobile Clinics</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28</w:t>
            </w:r>
          </w:p>
        </w:tc>
      </w:tr>
    </w:tbl>
    <w:p w:rsidR="00A96EBC" w:rsidRPr="00F90458" w:rsidRDefault="00A96EBC" w:rsidP="00F40E83">
      <w:pPr>
        <w:jc w:val="both"/>
        <w:rPr>
          <w:rFonts w:ascii="Arial" w:hAnsi="Arial" w:cs="Arial"/>
          <w:sz w:val="20"/>
          <w:szCs w:val="20"/>
        </w:rPr>
      </w:pPr>
    </w:p>
    <w:p w:rsidR="00B83EC5" w:rsidRPr="00F90458" w:rsidRDefault="00B83EC5" w:rsidP="00F40E83">
      <w:pPr>
        <w:jc w:val="both"/>
        <w:rPr>
          <w:rFonts w:ascii="Arial" w:hAnsi="Arial" w:cs="Arial"/>
          <w:sz w:val="20"/>
          <w:szCs w:val="20"/>
        </w:rPr>
      </w:pPr>
    </w:p>
    <w:p w:rsidR="00A96EBC" w:rsidRPr="00F90458" w:rsidRDefault="00A33C2A" w:rsidP="00F40E83">
      <w:pPr>
        <w:jc w:val="both"/>
        <w:rPr>
          <w:rFonts w:ascii="Arial" w:hAnsi="Arial" w:cs="Arial"/>
          <w:b/>
          <w:sz w:val="20"/>
          <w:szCs w:val="20"/>
        </w:rPr>
      </w:pPr>
      <w:r w:rsidRPr="00F90458">
        <w:rPr>
          <w:rFonts w:ascii="Arial" w:hAnsi="Arial" w:cs="Arial"/>
          <w:b/>
          <w:sz w:val="20"/>
          <w:szCs w:val="20"/>
        </w:rPr>
        <w:t>4.2.2.2</w:t>
      </w:r>
      <w:r w:rsidR="00A96EBC" w:rsidRPr="00F90458">
        <w:rPr>
          <w:rFonts w:ascii="Arial" w:hAnsi="Arial" w:cs="Arial"/>
          <w:b/>
          <w:sz w:val="20"/>
          <w:szCs w:val="20"/>
        </w:rPr>
        <w:t>. Social Welfare</w:t>
      </w:r>
    </w:p>
    <w:p w:rsidR="00A96EBC" w:rsidRPr="00F90458" w:rsidRDefault="00A96EBC" w:rsidP="00F40E83">
      <w:pPr>
        <w:jc w:val="both"/>
        <w:rPr>
          <w:rFonts w:ascii="Arial" w:hAnsi="Arial" w:cs="Arial"/>
          <w:b/>
          <w:sz w:val="20"/>
          <w:szCs w:val="20"/>
        </w:rPr>
      </w:pPr>
      <w:r w:rsidRPr="00F90458">
        <w:rPr>
          <w:rFonts w:ascii="Arial" w:hAnsi="Arial" w:cs="Arial"/>
          <w:b/>
          <w:sz w:val="20"/>
          <w:szCs w:val="20"/>
        </w:rPr>
        <w:t>Available Welfare Facilities and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888"/>
        <w:gridCol w:w="1468"/>
        <w:gridCol w:w="2097"/>
        <w:gridCol w:w="1886"/>
      </w:tblGrid>
      <w:tr w:rsidR="00A96EBC" w:rsidRPr="00F90458" w:rsidTr="001050AC">
        <w:trPr>
          <w:jc w:val="center"/>
        </w:trPr>
        <w:tc>
          <w:tcPr>
            <w:tcW w:w="930"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Old age home</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Child care</w:t>
            </w:r>
          </w:p>
        </w:tc>
        <w:tc>
          <w:tcPr>
            <w:tcW w:w="814"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Disabled</w:t>
            </w:r>
          </w:p>
        </w:tc>
        <w:tc>
          <w:tcPr>
            <w:tcW w:w="1163"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Pension pay point</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Services points</w:t>
            </w:r>
          </w:p>
        </w:tc>
      </w:tr>
      <w:tr w:rsidR="00A96EBC" w:rsidRPr="00F90458" w:rsidTr="006E35F9">
        <w:trPr>
          <w:jc w:val="center"/>
        </w:trPr>
        <w:tc>
          <w:tcPr>
            <w:tcW w:w="930"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0</w:t>
            </w:r>
          </w:p>
        </w:tc>
        <w:tc>
          <w:tcPr>
            <w:tcW w:w="814"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163"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43</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16</w:t>
            </w:r>
          </w:p>
        </w:tc>
      </w:tr>
    </w:tbl>
    <w:p w:rsidR="00573B9C" w:rsidRPr="00F90458" w:rsidRDefault="00573B9C" w:rsidP="00F40E83">
      <w:pPr>
        <w:tabs>
          <w:tab w:val="left" w:pos="360"/>
          <w:tab w:val="left" w:pos="2160"/>
        </w:tabs>
        <w:jc w:val="both"/>
        <w:rPr>
          <w:rFonts w:ascii="Arial" w:hAnsi="Arial" w:cs="Arial"/>
          <w:sz w:val="20"/>
          <w:szCs w:val="20"/>
        </w:rPr>
      </w:pPr>
    </w:p>
    <w:p w:rsidR="001B200A" w:rsidRPr="00F90458" w:rsidRDefault="006154DB" w:rsidP="00F40E83">
      <w:pPr>
        <w:tabs>
          <w:tab w:val="left" w:pos="1620"/>
        </w:tabs>
        <w:jc w:val="both"/>
        <w:rPr>
          <w:rFonts w:ascii="Arial" w:hAnsi="Arial" w:cs="Arial"/>
          <w:b/>
          <w:sz w:val="20"/>
          <w:szCs w:val="20"/>
        </w:rPr>
      </w:pPr>
      <w:r w:rsidRPr="00F90458">
        <w:rPr>
          <w:rFonts w:ascii="Arial" w:hAnsi="Arial" w:cs="Arial"/>
          <w:b/>
          <w:sz w:val="20"/>
          <w:szCs w:val="20"/>
        </w:rPr>
        <w:t xml:space="preserve">4.2.2.3 </w:t>
      </w:r>
      <w:r w:rsidR="001B200A" w:rsidRPr="00F90458">
        <w:rPr>
          <w:rFonts w:ascii="Arial" w:hAnsi="Arial" w:cs="Arial"/>
          <w:b/>
          <w:sz w:val="20"/>
          <w:szCs w:val="20"/>
        </w:rPr>
        <w:t>Prevalence range of diseases</w:t>
      </w:r>
    </w:p>
    <w:p w:rsidR="001B200A" w:rsidRPr="00F90458" w:rsidRDefault="001B200A" w:rsidP="00F40E83">
      <w:pPr>
        <w:tabs>
          <w:tab w:val="left" w:pos="1620"/>
        </w:tabs>
        <w:jc w:val="both"/>
        <w:rPr>
          <w:rFonts w:ascii="Arial" w:hAnsi="Arial" w:cs="Arial"/>
          <w:sz w:val="20"/>
          <w:szCs w:val="20"/>
          <w:lang w:val="en-GB"/>
        </w:rPr>
      </w:pPr>
      <w:r w:rsidRPr="00F90458">
        <w:rPr>
          <w:rFonts w:ascii="Arial" w:hAnsi="Arial" w:cs="Arial"/>
          <w:sz w:val="20"/>
          <w:szCs w:val="20"/>
          <w:lang w:val="en-GB"/>
        </w:rPr>
        <w:t xml:space="preserve">The municipality implemented the decentralised response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having joined the CMRA support project in June 2007 as the 7</w:t>
      </w:r>
      <w:r w:rsidRPr="00F90458">
        <w:rPr>
          <w:rFonts w:ascii="Arial" w:hAnsi="Arial" w:cs="Arial"/>
          <w:sz w:val="20"/>
          <w:szCs w:val="20"/>
          <w:vertAlign w:val="superscript"/>
          <w:lang w:val="en-GB"/>
        </w:rPr>
        <w:t>th</w:t>
      </w:r>
      <w:r w:rsidRPr="00F90458">
        <w:rPr>
          <w:rFonts w:ascii="Arial" w:hAnsi="Arial" w:cs="Arial"/>
          <w:sz w:val="20"/>
          <w:szCs w:val="20"/>
          <w:lang w:val="en-GB"/>
        </w:rPr>
        <w:t xml:space="preserve"> pilot site. The objectives of the municipality project were: (a) to establish a Local AIDS Committee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with a clear objective, mandate and responsibility. The municipality set aside  budget  for Awareness programme in order to increase the level of awareness  to the community related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issues, and  to advise the municipality on how to establish and/strengthen the ward based multispectral municipal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platform involving all stakeholders (governmental and non-governmental) in the field of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w:t>
      </w:r>
    </w:p>
    <w:p w:rsidR="006154DB" w:rsidRPr="00F90458" w:rsidRDefault="006154DB" w:rsidP="00F40E83">
      <w:pPr>
        <w:tabs>
          <w:tab w:val="left" w:pos="1620"/>
        </w:tabs>
        <w:jc w:val="both"/>
        <w:rPr>
          <w:rFonts w:ascii="Arial" w:hAnsi="Arial" w:cs="Arial"/>
          <w:sz w:val="20"/>
          <w:szCs w:val="20"/>
          <w:lang w:val="en-GB"/>
        </w:rPr>
      </w:pPr>
    </w:p>
    <w:p w:rsidR="001B200A" w:rsidRPr="00F90458" w:rsidRDefault="001B200A" w:rsidP="00F40E83">
      <w:pPr>
        <w:tabs>
          <w:tab w:val="left" w:pos="-5220"/>
        </w:tabs>
        <w:spacing w:before="120" w:after="120"/>
        <w:jc w:val="both"/>
        <w:rPr>
          <w:rFonts w:ascii="Arial" w:hAnsi="Arial" w:cs="Arial"/>
          <w:sz w:val="20"/>
          <w:szCs w:val="20"/>
          <w:lang w:val="en-GB"/>
        </w:rPr>
      </w:pPr>
      <w:r w:rsidRPr="00F90458">
        <w:rPr>
          <w:rFonts w:ascii="Arial" w:hAnsi="Arial" w:cs="Arial"/>
          <w:sz w:val="20"/>
          <w:szCs w:val="20"/>
          <w:lang w:val="en-GB"/>
        </w:rPr>
        <w:t xml:space="preserve">The municipality sit on the District Aids Council (DAC), which is a body that coordinates and oversee the issues on </w:t>
      </w:r>
      <w:r w:rsidR="00CC2909" w:rsidRPr="00F90458">
        <w:rPr>
          <w:rFonts w:ascii="Arial" w:hAnsi="Arial" w:cs="Arial"/>
          <w:sz w:val="20"/>
          <w:szCs w:val="20"/>
          <w:lang w:val="en-GB"/>
        </w:rPr>
        <w:t>HIV</w:t>
      </w:r>
      <w:r w:rsidRPr="00F90458">
        <w:rPr>
          <w:rFonts w:ascii="Arial" w:hAnsi="Arial" w:cs="Arial"/>
          <w:sz w:val="20"/>
          <w:szCs w:val="20"/>
          <w:lang w:val="en-GB"/>
        </w:rPr>
        <w:t xml:space="preserve">/AIDS in the entire District. Preparation of departmental action plans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has been compiled. There is a good understanding. The LAC had been established and will be reporting directly to the mayor.</w:t>
      </w:r>
    </w:p>
    <w:p w:rsidR="006154DB" w:rsidRPr="00F90458" w:rsidRDefault="006154DB" w:rsidP="00F40E83">
      <w:pPr>
        <w:tabs>
          <w:tab w:val="left" w:pos="-5310"/>
        </w:tabs>
        <w:spacing w:before="120" w:after="120"/>
        <w:jc w:val="both"/>
        <w:rPr>
          <w:rFonts w:ascii="Arial" w:hAnsi="Arial" w:cs="Arial"/>
          <w:sz w:val="20"/>
          <w:szCs w:val="20"/>
          <w:lang w:val="en-GB"/>
        </w:rPr>
      </w:pPr>
    </w:p>
    <w:p w:rsidR="006154DB" w:rsidRPr="00F90458" w:rsidRDefault="001B200A" w:rsidP="00F40E83">
      <w:pPr>
        <w:tabs>
          <w:tab w:val="left" w:pos="-5310"/>
        </w:tabs>
        <w:spacing w:before="120" w:after="120"/>
        <w:jc w:val="both"/>
        <w:rPr>
          <w:rFonts w:ascii="Arial" w:hAnsi="Arial" w:cs="Arial"/>
          <w:sz w:val="20"/>
          <w:szCs w:val="20"/>
          <w:lang w:val="en-GB"/>
        </w:rPr>
      </w:pPr>
      <w:r w:rsidRPr="00F90458">
        <w:rPr>
          <w:rFonts w:ascii="Arial" w:hAnsi="Arial" w:cs="Arial"/>
          <w:sz w:val="20"/>
          <w:szCs w:val="20"/>
          <w:lang w:val="en-GB"/>
        </w:rPr>
        <w:t xml:space="preserve">The project has already contributed significantly to raising awareness in the municipality with regard </w:t>
      </w:r>
      <w:r w:rsidR="006154DB" w:rsidRPr="00F90458">
        <w:rPr>
          <w:rFonts w:ascii="Arial" w:hAnsi="Arial" w:cs="Arial"/>
          <w:sz w:val="20"/>
          <w:szCs w:val="20"/>
          <w:lang w:val="en-GB"/>
        </w:rPr>
        <w:t xml:space="preserve">to mainstreaming of </w:t>
      </w:r>
      <w:r w:rsidR="00CC2909" w:rsidRPr="00F90458">
        <w:rPr>
          <w:rFonts w:ascii="Arial" w:hAnsi="Arial" w:cs="Arial"/>
          <w:sz w:val="20"/>
          <w:szCs w:val="20"/>
          <w:lang w:val="en-GB"/>
        </w:rPr>
        <w:t>HIV</w:t>
      </w:r>
      <w:r w:rsidR="006154DB" w:rsidRPr="00F90458">
        <w:rPr>
          <w:rFonts w:ascii="Arial" w:hAnsi="Arial" w:cs="Arial"/>
          <w:sz w:val="20"/>
          <w:szCs w:val="20"/>
          <w:lang w:val="en-GB"/>
        </w:rPr>
        <w:t xml:space="preserve"> &amp; AIDS. </w:t>
      </w:r>
      <w:r w:rsidR="00CC2909" w:rsidRPr="00F90458">
        <w:rPr>
          <w:rFonts w:ascii="Arial" w:hAnsi="Arial" w:cs="Arial"/>
          <w:sz w:val="20"/>
          <w:szCs w:val="20"/>
        </w:rPr>
        <w:t>HIV</w:t>
      </w:r>
      <w:r w:rsidRPr="00F90458">
        <w:rPr>
          <w:rFonts w:ascii="Arial" w:hAnsi="Arial" w:cs="Arial"/>
          <w:sz w:val="20"/>
          <w:szCs w:val="20"/>
        </w:rPr>
        <w:t xml:space="preserve"> &amp; AIDS is rife, with a prevalence rate of 16.7% in 2006. Limited access to basic services, unemployment, poverty and lack of access to primary health care due to the vastness and rural nature of the Municipality are some of the risk factors that affect the spread of </w:t>
      </w:r>
      <w:r w:rsidR="00CC2909" w:rsidRPr="00F90458">
        <w:rPr>
          <w:rFonts w:ascii="Arial" w:hAnsi="Arial" w:cs="Arial"/>
          <w:sz w:val="20"/>
          <w:szCs w:val="20"/>
        </w:rPr>
        <w:t>HIV</w:t>
      </w:r>
      <w:r w:rsidRPr="00F90458">
        <w:rPr>
          <w:rFonts w:ascii="Arial" w:hAnsi="Arial" w:cs="Arial"/>
          <w:sz w:val="20"/>
          <w:szCs w:val="20"/>
        </w:rPr>
        <w:t xml:space="preserve"> &amp; AIDS.</w:t>
      </w:r>
    </w:p>
    <w:p w:rsidR="006154DB" w:rsidRPr="00F90458" w:rsidRDefault="006154DB" w:rsidP="00F40E83">
      <w:pPr>
        <w:tabs>
          <w:tab w:val="left" w:pos="0"/>
          <w:tab w:val="left" w:pos="9720"/>
        </w:tabs>
        <w:jc w:val="both"/>
        <w:rPr>
          <w:rFonts w:ascii="Arial" w:hAnsi="Arial" w:cs="Arial"/>
          <w:sz w:val="20"/>
          <w:szCs w:val="20"/>
          <w:lang w:val="en-GB"/>
        </w:rPr>
      </w:pPr>
    </w:p>
    <w:p w:rsidR="006154DB" w:rsidRPr="00F90458" w:rsidRDefault="001B200A" w:rsidP="00F40E83">
      <w:pPr>
        <w:spacing w:before="120" w:after="120"/>
        <w:jc w:val="both"/>
        <w:rPr>
          <w:rFonts w:ascii="Arial" w:hAnsi="Arial" w:cs="Arial"/>
          <w:sz w:val="20"/>
          <w:szCs w:val="20"/>
          <w:lang w:val="en-GB"/>
        </w:rPr>
      </w:pPr>
      <w:r w:rsidRPr="00F90458">
        <w:rPr>
          <w:rFonts w:ascii="Arial" w:hAnsi="Arial" w:cs="Arial"/>
          <w:sz w:val="20"/>
          <w:szCs w:val="20"/>
          <w:lang w:val="en-GB"/>
        </w:rPr>
        <w:t xml:space="preserve">The municipality has appointed one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Coordinator who will anchor the programme within the municipality and champion </w:t>
      </w:r>
      <w:r w:rsidR="00CC2909" w:rsidRPr="00F90458">
        <w:rPr>
          <w:rFonts w:ascii="Arial" w:hAnsi="Arial" w:cs="Arial"/>
          <w:sz w:val="20"/>
          <w:szCs w:val="20"/>
          <w:lang w:val="en-GB"/>
        </w:rPr>
        <w:t>HIV</w:t>
      </w:r>
      <w:r w:rsidRPr="00F90458">
        <w:rPr>
          <w:rFonts w:ascii="Arial" w:hAnsi="Arial" w:cs="Arial"/>
          <w:sz w:val="20"/>
          <w:szCs w:val="20"/>
          <w:lang w:val="en-GB"/>
        </w:rPr>
        <w:t xml:space="preserve"> &amp;AIDS issues within the municipality. The CMRA Project Coordinator should be working hand-in-hand with the municipal coordinator to impart valuable skills and experience to ensure sustainability. Resources (material and human) should be made available to support the activities of the LAC, and for the municipality to increase on the level of awareness in its communities.</w:t>
      </w:r>
    </w:p>
    <w:p w:rsidR="006154DB" w:rsidRPr="00F90458" w:rsidRDefault="006154DB" w:rsidP="00F40E83">
      <w:pPr>
        <w:spacing w:before="120" w:after="120"/>
        <w:jc w:val="both"/>
        <w:rPr>
          <w:rFonts w:ascii="Arial" w:hAnsi="Arial" w:cs="Arial"/>
          <w:sz w:val="20"/>
          <w:szCs w:val="20"/>
          <w:lang w:val="en-GB"/>
        </w:rPr>
      </w:pPr>
      <w:r w:rsidRPr="00F90458">
        <w:rPr>
          <w:rFonts w:ascii="Arial" w:hAnsi="Arial" w:cs="Arial"/>
          <w:sz w:val="20"/>
          <w:szCs w:val="20"/>
          <w:lang w:val="en-GB"/>
        </w:rPr>
        <w:t xml:space="preserve">4.2.3 </w:t>
      </w:r>
      <w:r w:rsidR="00ED3A0C" w:rsidRPr="00F90458">
        <w:rPr>
          <w:rFonts w:ascii="Arial" w:hAnsi="Arial" w:cs="Arial"/>
          <w:b/>
          <w:sz w:val="20"/>
          <w:szCs w:val="20"/>
        </w:rPr>
        <w:t>Safety and Security</w:t>
      </w:r>
    </w:p>
    <w:p w:rsidR="00ED3A0C" w:rsidRPr="00F90458" w:rsidRDefault="00ED3A0C" w:rsidP="00F40E83">
      <w:pPr>
        <w:spacing w:before="120" w:after="120"/>
        <w:jc w:val="both"/>
        <w:rPr>
          <w:rFonts w:ascii="Arial" w:hAnsi="Arial" w:cs="Arial"/>
          <w:sz w:val="20"/>
          <w:szCs w:val="20"/>
          <w:lang w:val="en-GB"/>
        </w:rPr>
      </w:pPr>
      <w:r w:rsidRPr="00F90458">
        <w:rPr>
          <w:rFonts w:ascii="Arial" w:hAnsi="Arial" w:cs="Arial"/>
          <w:sz w:val="20"/>
          <w:szCs w:val="20"/>
        </w:rPr>
        <w:t>The South African Police service (SAPS) is responsible for the safety and security in the municipality. The most common crimes in the area are assault and theft. There are Community Policing Forums (CPFs) and the Community Safety Forum was recently launched.  For the municipality to achieve economic growth, safety and security is required to attract investments and thus create jobs and poverty alleviation. The municipality should jointly with the Department of Safety and Security, develop and implement crime prevention strategy.</w:t>
      </w:r>
    </w:p>
    <w:p w:rsidR="00ED3A0C" w:rsidRDefault="00ED3A0C" w:rsidP="00F40E83">
      <w:pPr>
        <w:tabs>
          <w:tab w:val="left" w:pos="1620"/>
        </w:tabs>
        <w:jc w:val="both"/>
        <w:rPr>
          <w:rFonts w:ascii="Arial" w:hAnsi="Arial" w:cs="Arial"/>
          <w:b/>
          <w:sz w:val="20"/>
          <w:szCs w:val="20"/>
          <w:lang w:val="en-ZA"/>
        </w:rPr>
      </w:pPr>
    </w:p>
    <w:p w:rsidR="00F40E83" w:rsidRDefault="00F40E83" w:rsidP="00F40E83">
      <w:pPr>
        <w:tabs>
          <w:tab w:val="left" w:pos="1620"/>
        </w:tabs>
        <w:jc w:val="both"/>
        <w:rPr>
          <w:rFonts w:ascii="Arial" w:hAnsi="Arial" w:cs="Arial"/>
          <w:b/>
          <w:sz w:val="20"/>
          <w:szCs w:val="20"/>
          <w:lang w:val="en-ZA"/>
        </w:rPr>
      </w:pPr>
    </w:p>
    <w:p w:rsidR="00F40E83" w:rsidRPr="00F90458" w:rsidRDefault="00F40E83" w:rsidP="00F40E83">
      <w:pPr>
        <w:tabs>
          <w:tab w:val="left" w:pos="1620"/>
        </w:tabs>
        <w:jc w:val="both"/>
        <w:rPr>
          <w:rFonts w:ascii="Arial" w:hAnsi="Arial" w:cs="Arial"/>
          <w:b/>
          <w:sz w:val="20"/>
          <w:szCs w:val="20"/>
          <w:lang w:val="en-ZA"/>
        </w:rPr>
      </w:pPr>
    </w:p>
    <w:p w:rsidR="00ED3A0C" w:rsidRPr="00F90458" w:rsidRDefault="00A33C2A"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4.2.3.1</w:t>
      </w:r>
      <w:r w:rsidR="00ED3A0C" w:rsidRPr="00F90458">
        <w:rPr>
          <w:rFonts w:ascii="Arial" w:hAnsi="Arial" w:cs="Arial"/>
          <w:b/>
          <w:sz w:val="20"/>
          <w:szCs w:val="20"/>
          <w:lang w:val="en-ZA"/>
        </w:rPr>
        <w:t xml:space="preserve"> 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ED3A0C" w:rsidRPr="00F90458">
        <w:rPr>
          <w:rFonts w:ascii="Arial" w:hAnsi="Arial" w:cs="Arial"/>
          <w:b/>
          <w:sz w:val="20"/>
          <w:szCs w:val="20"/>
          <w:lang w:val="en-ZA"/>
        </w:rPr>
        <w:t xml:space="preserve"> the facilities available in respect of police stations in the municipality.</w:t>
      </w:r>
    </w:p>
    <w:p w:rsidR="00ED3A0C" w:rsidRPr="00F90458" w:rsidRDefault="00ED3A0C"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Police and Magisterial Services Rendered</w:t>
      </w:r>
    </w:p>
    <w:tbl>
      <w:tblPr>
        <w:tblpPr w:leftFromText="180" w:rightFromText="180" w:vertAnchor="text" w:tblpY="67"/>
        <w:tblW w:w="97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01"/>
        <w:gridCol w:w="2106"/>
        <w:gridCol w:w="1604"/>
        <w:gridCol w:w="5173"/>
      </w:tblGrid>
      <w:tr w:rsidR="00573B9C" w:rsidRPr="00F90458" w:rsidTr="001050AC">
        <w:trPr>
          <w:trHeight w:val="538"/>
        </w:trPr>
        <w:tc>
          <w:tcPr>
            <w:tcW w:w="901"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Ward</w:t>
            </w:r>
          </w:p>
        </w:tc>
        <w:tc>
          <w:tcPr>
            <w:tcW w:w="2106"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Former TLC</w:t>
            </w:r>
          </w:p>
        </w:tc>
        <w:tc>
          <w:tcPr>
            <w:tcW w:w="1604"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Location</w:t>
            </w:r>
          </w:p>
        </w:tc>
        <w:tc>
          <w:tcPr>
            <w:tcW w:w="5173" w:type="dxa"/>
            <w:tcBorders>
              <w:bottom w:val="single" w:sz="12" w:space="0" w:color="000000"/>
              <w:right w:val="single" w:sz="6" w:space="0" w:color="auto"/>
            </w:tcBorders>
            <w:shd w:val="clear" w:color="auto" w:fill="00B050"/>
          </w:tcPr>
          <w:p w:rsidR="00573B9C" w:rsidRPr="00F90458" w:rsidRDefault="00573B9C" w:rsidP="00F40E83">
            <w:pPr>
              <w:keepNext/>
              <w:spacing w:before="240" w:after="60"/>
              <w:jc w:val="center"/>
              <w:outlineLvl w:val="3"/>
              <w:rPr>
                <w:rFonts w:ascii="Arial" w:hAnsi="Arial" w:cs="Arial"/>
                <w:b/>
                <w:bCs/>
                <w:sz w:val="20"/>
                <w:szCs w:val="20"/>
              </w:rPr>
            </w:pPr>
            <w:r w:rsidRPr="00F90458">
              <w:rPr>
                <w:rFonts w:ascii="Arial" w:hAnsi="Arial" w:cs="Arial"/>
                <w:b/>
                <w:bCs/>
                <w:sz w:val="20"/>
                <w:szCs w:val="20"/>
              </w:rPr>
              <w:t>Facility</w:t>
            </w:r>
          </w:p>
        </w:tc>
      </w:tr>
      <w:tr w:rsidR="00573B9C" w:rsidRPr="00F90458" w:rsidTr="00573B9C">
        <w:trPr>
          <w:trHeight w:val="402"/>
        </w:trPr>
        <w:tc>
          <w:tcPr>
            <w:tcW w:w="901" w:type="dxa"/>
            <w:tcBorders>
              <w:top w:val="nil"/>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1,2,3,5&amp; 6</w:t>
            </w:r>
          </w:p>
        </w:tc>
        <w:tc>
          <w:tcPr>
            <w:tcW w:w="2106" w:type="dxa"/>
            <w:tcBorders>
              <w:top w:val="nil"/>
            </w:tcBorders>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Borders>
              <w:top w:val="nil"/>
            </w:tcBorders>
          </w:tcPr>
          <w:p w:rsidR="00573B9C" w:rsidRPr="00F90458" w:rsidRDefault="00573B9C" w:rsidP="00F40E83">
            <w:pPr>
              <w:jc w:val="both"/>
              <w:rPr>
                <w:rFonts w:ascii="Arial" w:hAnsi="Arial" w:cs="Arial"/>
                <w:sz w:val="20"/>
                <w:szCs w:val="20"/>
              </w:rPr>
            </w:pPr>
          </w:p>
        </w:tc>
        <w:tc>
          <w:tcPr>
            <w:tcW w:w="5173" w:type="dxa"/>
            <w:tcBorders>
              <w:top w:val="nil"/>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Police station (Main PS in Dennilton and satellite in Matlerekeng)</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4</w:t>
            </w:r>
          </w:p>
        </w:tc>
        <w:tc>
          <w:tcPr>
            <w:tcW w:w="2106" w:type="dxa"/>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Matlerekeng</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with 16 personnel</w:t>
            </w:r>
          </w:p>
        </w:tc>
      </w:tr>
      <w:tr w:rsidR="00573B9C" w:rsidRPr="00F90458" w:rsidTr="00573B9C">
        <w:trPr>
          <w:trHeight w:val="38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7</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with cells and courtroom.6 Private Security Services.</w:t>
            </w:r>
          </w:p>
        </w:tc>
      </w:tr>
      <w:tr w:rsidR="00573B9C" w:rsidRPr="00F90458" w:rsidTr="00573B9C">
        <w:trPr>
          <w:trHeight w:val="21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8</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10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9</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10</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06"/>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11</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Hlogotlou/Lepelle/Nebo</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at Rakgwadi</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12</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local Police Station</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13</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14</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local services.</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15</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Elandskraal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at Elandskraal</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16</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bl>
    <w:p w:rsidR="00F40E83" w:rsidRDefault="00F40E83" w:rsidP="00F40E83">
      <w:pPr>
        <w:tabs>
          <w:tab w:val="left" w:pos="1530"/>
          <w:tab w:val="left" w:pos="1620"/>
          <w:tab w:val="left" w:pos="2160"/>
          <w:tab w:val="left" w:pos="2880"/>
        </w:tabs>
        <w:spacing w:after="160"/>
        <w:jc w:val="both"/>
        <w:rPr>
          <w:rFonts w:ascii="Arial" w:eastAsia="Calibri" w:hAnsi="Arial" w:cs="Arial"/>
          <w:sz w:val="20"/>
          <w:szCs w:val="20"/>
          <w:lang w:val="en-ZA"/>
        </w:rPr>
      </w:pPr>
    </w:p>
    <w:p w:rsidR="00573B9C" w:rsidRPr="00F90458" w:rsidRDefault="00ED3A0C" w:rsidP="00F40E83">
      <w:pPr>
        <w:tabs>
          <w:tab w:val="left" w:pos="1530"/>
          <w:tab w:val="left" w:pos="1620"/>
          <w:tab w:val="left" w:pos="2160"/>
          <w:tab w:val="left" w:pos="2880"/>
        </w:tabs>
        <w:spacing w:after="160"/>
        <w:jc w:val="both"/>
        <w:rPr>
          <w:rFonts w:ascii="Arial" w:hAnsi="Arial" w:cs="Arial"/>
          <w:sz w:val="20"/>
          <w:szCs w:val="20"/>
        </w:rPr>
      </w:pPr>
      <w:r w:rsidRPr="00F90458">
        <w:rPr>
          <w:rFonts w:ascii="Arial" w:hAnsi="Arial" w:cs="Arial"/>
          <w:sz w:val="20"/>
          <w:szCs w:val="20"/>
        </w:rPr>
        <w:t>The challenges in respect of above are to move the Marble Hall police jurisdiction to include the areas outside Marble Hall police jurisdiction.</w:t>
      </w:r>
    </w:p>
    <w:p w:rsidR="00346F9E" w:rsidRPr="00F90458" w:rsidRDefault="006154DB" w:rsidP="00F40E83">
      <w:pPr>
        <w:spacing w:after="160"/>
        <w:jc w:val="both"/>
        <w:rPr>
          <w:rFonts w:ascii="Arial" w:hAnsi="Arial" w:cs="Arial"/>
          <w:b/>
          <w:sz w:val="20"/>
          <w:szCs w:val="20"/>
        </w:rPr>
      </w:pPr>
      <w:r w:rsidRPr="00F90458">
        <w:rPr>
          <w:rFonts w:ascii="Arial" w:hAnsi="Arial" w:cs="Arial"/>
          <w:b/>
          <w:sz w:val="20"/>
          <w:szCs w:val="20"/>
        </w:rPr>
        <w:t xml:space="preserve">4.2.4 </w:t>
      </w:r>
      <w:r w:rsidR="00346F9E" w:rsidRPr="00F90458">
        <w:rPr>
          <w:rFonts w:ascii="Arial" w:hAnsi="Arial" w:cs="Arial"/>
          <w:b/>
          <w:sz w:val="20"/>
          <w:szCs w:val="20"/>
        </w:rPr>
        <w:t>Education</w:t>
      </w:r>
    </w:p>
    <w:p w:rsidR="00BB28F5" w:rsidRPr="00F90458" w:rsidRDefault="001B200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 xml:space="preserve">There are 80 primary schools and 45 secondary schools </w:t>
      </w:r>
      <w:r w:rsidR="00722429" w:rsidRPr="00F90458">
        <w:rPr>
          <w:rFonts w:ascii="Arial" w:hAnsi="Arial" w:cs="Arial"/>
          <w:sz w:val="20"/>
          <w:szCs w:val="20"/>
        </w:rPr>
        <w:t>with approximately 80 000 leaners. Marble hall which is the economic hub of the municipality has one public secondary school, the teacher pupil ratio is 1:60 on average in primary schools and 1:55 in secondary schools. Although the norm is 1:35 in secondary schools and 1:4 in primary schools, learn</w:t>
      </w:r>
      <w:r w:rsidR="005C5174" w:rsidRPr="00F90458">
        <w:rPr>
          <w:rFonts w:ascii="Arial" w:hAnsi="Arial" w:cs="Arial"/>
          <w:sz w:val="20"/>
          <w:szCs w:val="20"/>
        </w:rPr>
        <w:t>er: teacher ratios are substantially higher than the national norm.</w:t>
      </w:r>
    </w:p>
    <w:p w:rsidR="00ED3A0C" w:rsidRPr="00F90458" w:rsidRDefault="00A33C2A" w:rsidP="00F40E83">
      <w:pPr>
        <w:tabs>
          <w:tab w:val="left" w:pos="1530"/>
          <w:tab w:val="left" w:pos="1620"/>
        </w:tabs>
        <w:spacing w:after="160"/>
        <w:jc w:val="both"/>
        <w:rPr>
          <w:rFonts w:ascii="Arial" w:hAnsi="Arial" w:cs="Arial"/>
          <w:sz w:val="20"/>
          <w:szCs w:val="20"/>
        </w:rPr>
      </w:pPr>
      <w:r w:rsidRPr="00F90458">
        <w:rPr>
          <w:rFonts w:ascii="Arial" w:hAnsi="Arial" w:cs="Arial"/>
          <w:sz w:val="20"/>
          <w:szCs w:val="20"/>
        </w:rPr>
        <w:t>4.2.5</w:t>
      </w:r>
      <w:r w:rsidR="00ED3A0C" w:rsidRPr="00F90458">
        <w:rPr>
          <w:rFonts w:ascii="Arial" w:hAnsi="Arial" w:cs="Arial"/>
          <w:sz w:val="20"/>
          <w:szCs w:val="20"/>
        </w:rPr>
        <w:t xml:space="preserve"> </w:t>
      </w:r>
      <w:r w:rsidR="00ED3A0C" w:rsidRPr="00F90458">
        <w:rPr>
          <w:rFonts w:ascii="Arial" w:hAnsi="Arial" w:cs="Arial"/>
          <w:b/>
          <w:sz w:val="20"/>
          <w:szCs w:val="20"/>
        </w:rPr>
        <w:t>Sports, Arts and Culture</w:t>
      </w:r>
    </w:p>
    <w:p w:rsidR="006154DB" w:rsidRPr="00F90458" w:rsidRDefault="00ED3A0C"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Sports and Recreational activities are coordinated by the Department of Sports, Arts and Culture in liaison with the municipality. The development of sports in the municipality is still a challenge at the ward level. Sports council was established in the municipality which co-ordinates sporting activities (comprise by community members, Department of sports and officials from the municipality). The development of sports in the municipality is still a challenge. The municipality has two stadia namely Elandskra</w:t>
      </w:r>
      <w:r w:rsidR="00485F9E" w:rsidRPr="00F90458">
        <w:rPr>
          <w:rFonts w:ascii="Arial" w:hAnsi="Arial" w:cs="Arial"/>
          <w:sz w:val="20"/>
          <w:szCs w:val="20"/>
        </w:rPr>
        <w:t>al and M</w:t>
      </w:r>
      <w:r w:rsidRPr="00F90458">
        <w:rPr>
          <w:rFonts w:ascii="Arial" w:hAnsi="Arial" w:cs="Arial"/>
          <w:sz w:val="20"/>
          <w:szCs w:val="20"/>
        </w:rPr>
        <w:t>alebitsa.</w:t>
      </w:r>
      <w:r w:rsidR="006450D3" w:rsidRPr="00F90458">
        <w:rPr>
          <w:rFonts w:ascii="Arial" w:hAnsi="Arial" w:cs="Arial"/>
          <w:sz w:val="20"/>
          <w:szCs w:val="20"/>
        </w:rPr>
        <w:t xml:space="preserve"> </w:t>
      </w:r>
      <w:r w:rsidRPr="00F90458">
        <w:rPr>
          <w:rFonts w:ascii="Arial" w:hAnsi="Arial" w:cs="Arial"/>
          <w:sz w:val="20"/>
          <w:szCs w:val="20"/>
        </w:rPr>
        <w:t xml:space="preserve">There are also 3 hubs which are sponsored by the department of </w:t>
      </w:r>
      <w:r w:rsidR="00485F9E" w:rsidRPr="00F90458">
        <w:rPr>
          <w:rFonts w:ascii="Arial" w:hAnsi="Arial" w:cs="Arial"/>
          <w:sz w:val="20"/>
          <w:szCs w:val="20"/>
        </w:rPr>
        <w:t>Sports, Arts</w:t>
      </w:r>
      <w:r w:rsidRPr="00F90458">
        <w:rPr>
          <w:rFonts w:ascii="Arial" w:hAnsi="Arial" w:cs="Arial"/>
          <w:sz w:val="20"/>
          <w:szCs w:val="20"/>
        </w:rPr>
        <w:t xml:space="preserve"> and Culture namely: Elandskraal, Malebitsa and Moganyaka Arts and Culture Councils is also established.</w:t>
      </w:r>
    </w:p>
    <w:p w:rsidR="001050AC" w:rsidRPr="00F90458" w:rsidRDefault="001050AC" w:rsidP="00F40E83">
      <w:pPr>
        <w:pStyle w:val="ListParagraph"/>
        <w:spacing w:after="160" w:line="240" w:lineRule="auto"/>
        <w:ind w:left="0"/>
        <w:jc w:val="both"/>
        <w:rPr>
          <w:rFonts w:ascii="Arial" w:hAnsi="Arial" w:cs="Arial"/>
          <w:sz w:val="20"/>
          <w:szCs w:val="20"/>
        </w:rPr>
      </w:pPr>
    </w:p>
    <w:p w:rsidR="00224205" w:rsidRPr="00F90458" w:rsidRDefault="00A33C2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4.2.6</w:t>
      </w:r>
      <w:r w:rsidR="00ED3A0C" w:rsidRPr="00F90458">
        <w:rPr>
          <w:rFonts w:ascii="Arial" w:hAnsi="Arial" w:cs="Arial"/>
          <w:sz w:val="20"/>
          <w:szCs w:val="20"/>
        </w:rPr>
        <w:t xml:space="preserve"> </w:t>
      </w:r>
      <w:r w:rsidR="00ED3A0C" w:rsidRPr="00F90458">
        <w:rPr>
          <w:rFonts w:ascii="Arial" w:hAnsi="Arial" w:cs="Arial"/>
          <w:b/>
          <w:sz w:val="20"/>
          <w:szCs w:val="20"/>
        </w:rPr>
        <w:t>Post Offices and Telecommunication Services</w:t>
      </w:r>
    </w:p>
    <w:p w:rsidR="006154DB" w:rsidRDefault="00ED3A0C"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Most of residents have access to telecommunication by using mobile phones. Telkom has minimal infrastructure with regard to house connections’.</w:t>
      </w:r>
      <w:r w:rsidR="006154DB" w:rsidRPr="00F90458">
        <w:rPr>
          <w:rFonts w:ascii="Arial" w:hAnsi="Arial" w:cs="Arial"/>
          <w:sz w:val="20"/>
          <w:szCs w:val="20"/>
        </w:rPr>
        <w:t xml:space="preserve"> </w:t>
      </w:r>
      <w:r w:rsidRPr="00F90458">
        <w:rPr>
          <w:rFonts w:ascii="Arial" w:hAnsi="Arial" w:cs="Arial"/>
          <w:sz w:val="20"/>
          <w:szCs w:val="20"/>
        </w:rPr>
        <w:t>P</w:t>
      </w:r>
      <w:r w:rsidR="006154DB" w:rsidRPr="00F90458">
        <w:rPr>
          <w:rFonts w:ascii="Arial" w:hAnsi="Arial" w:cs="Arial"/>
          <w:sz w:val="20"/>
          <w:szCs w:val="20"/>
        </w:rPr>
        <w:t>ostal services is also minimal</w:t>
      </w:r>
    </w:p>
    <w:tbl>
      <w:tblPr>
        <w:tblStyle w:val="TableGrid"/>
        <w:tblW w:w="0" w:type="auto"/>
        <w:tblLook w:val="04A0" w:firstRow="1" w:lastRow="0" w:firstColumn="1" w:lastColumn="0" w:noHBand="0" w:noVBand="1"/>
      </w:tblPr>
      <w:tblGrid>
        <w:gridCol w:w="2254"/>
        <w:gridCol w:w="2254"/>
        <w:gridCol w:w="2254"/>
        <w:gridCol w:w="2254"/>
      </w:tblGrid>
      <w:tr w:rsidR="00B37C1F" w:rsidTr="00B37C1F">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Formal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Mobile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 xml:space="preserve">Backlog </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Challenges</w:t>
            </w:r>
          </w:p>
        </w:tc>
      </w:tr>
      <w:tr w:rsidR="00B37C1F" w:rsidTr="00770530">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2 (</w:t>
            </w:r>
            <w:r w:rsidR="00A0546D">
              <w:rPr>
                <w:rFonts w:ascii="Arial" w:hAnsi="Arial" w:cs="Arial"/>
              </w:rPr>
              <w:t>Marble Hall</w:t>
            </w:r>
            <w:r>
              <w:rPr>
                <w:rFonts w:ascii="Arial" w:hAnsi="Arial" w:cs="Arial"/>
              </w:rPr>
              <w:t xml:space="preserve">, </w:t>
            </w:r>
            <w:r w:rsidR="00C938A6">
              <w:rPr>
                <w:rFonts w:ascii="Arial" w:hAnsi="Arial" w:cs="Arial"/>
              </w:rPr>
              <w:t>Leeufontein</w:t>
            </w:r>
            <w:r>
              <w:rPr>
                <w:rFonts w:ascii="Arial" w:hAnsi="Arial" w:cs="Arial"/>
              </w:rPr>
              <w:t xml:space="preserve"> &amp; Elandskraal)</w:t>
            </w:r>
          </w:p>
        </w:tc>
        <w:tc>
          <w:tcPr>
            <w:tcW w:w="2254" w:type="dxa"/>
          </w:tcPr>
          <w:p w:rsidR="00B37C1F" w:rsidRDefault="00C938A6" w:rsidP="00F40E83">
            <w:pPr>
              <w:tabs>
                <w:tab w:val="left" w:pos="1440"/>
                <w:tab w:val="left" w:pos="2160"/>
                <w:tab w:val="left" w:pos="2880"/>
                <w:tab w:val="left" w:pos="3570"/>
              </w:tabs>
              <w:rPr>
                <w:rFonts w:ascii="Arial" w:hAnsi="Arial" w:cs="Arial"/>
              </w:rPr>
            </w:pPr>
            <w:r>
              <w:rPr>
                <w:rFonts w:ascii="Arial" w:hAnsi="Arial" w:cs="Arial"/>
              </w:rPr>
              <w:t>11</w:t>
            </w:r>
            <w:r w:rsidR="00B37C1F">
              <w:rPr>
                <w:rFonts w:ascii="Arial" w:hAnsi="Arial" w:cs="Arial"/>
              </w:rPr>
              <w:t xml:space="preserve"> (Xipame, Rakgwadi, Tsiman</w:t>
            </w:r>
            <w:r>
              <w:rPr>
                <w:rFonts w:ascii="Arial" w:hAnsi="Arial" w:cs="Arial"/>
              </w:rPr>
              <w:t>yane, Matlelerekeng, Manapyane, Regae, Elandskraal, Matlala Ramoshebo, Strydma</w:t>
            </w:r>
            <w:r w:rsidR="00B37C1F">
              <w:rPr>
                <w:rFonts w:ascii="Arial" w:hAnsi="Arial" w:cs="Arial"/>
              </w:rPr>
              <w:t>g and Dichoeung)</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52 Villages</w:t>
            </w:r>
            <w:r w:rsidR="00B349D4">
              <w:rPr>
                <w:rFonts w:ascii="Arial" w:hAnsi="Arial" w:cs="Arial"/>
              </w:rPr>
              <w:t xml:space="preserve"> have no access to post-office facilities</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Some post offices had to close down due to the strike that was encountered last year</w:t>
            </w:r>
          </w:p>
        </w:tc>
      </w:tr>
    </w:tbl>
    <w:p w:rsidR="006154DB" w:rsidRPr="00F90458" w:rsidRDefault="006154DB" w:rsidP="00F40E83">
      <w:pPr>
        <w:tabs>
          <w:tab w:val="left" w:pos="1440"/>
          <w:tab w:val="left" w:pos="2160"/>
          <w:tab w:val="left" w:pos="2880"/>
          <w:tab w:val="left" w:pos="3570"/>
        </w:tabs>
        <w:jc w:val="both"/>
        <w:rPr>
          <w:rFonts w:ascii="Arial" w:hAnsi="Arial" w:cs="Arial"/>
          <w:sz w:val="20"/>
          <w:szCs w:val="20"/>
        </w:rPr>
      </w:pPr>
    </w:p>
    <w:p w:rsidR="006154DB" w:rsidRPr="00F90458" w:rsidRDefault="006154DB" w:rsidP="00F40E83">
      <w:pPr>
        <w:tabs>
          <w:tab w:val="left" w:pos="1440"/>
          <w:tab w:val="left" w:pos="2160"/>
          <w:tab w:val="left" w:pos="2880"/>
          <w:tab w:val="left" w:pos="3570"/>
        </w:tabs>
        <w:jc w:val="both"/>
        <w:rPr>
          <w:rFonts w:ascii="Arial" w:hAnsi="Arial" w:cs="Arial"/>
          <w:b/>
          <w:sz w:val="20"/>
          <w:szCs w:val="20"/>
        </w:rPr>
      </w:pPr>
      <w:r w:rsidRPr="00F90458">
        <w:rPr>
          <w:rFonts w:ascii="Arial" w:hAnsi="Arial" w:cs="Arial"/>
          <w:sz w:val="20"/>
          <w:szCs w:val="20"/>
        </w:rPr>
        <w:t xml:space="preserve">4.2.7 </w:t>
      </w:r>
      <w:r w:rsidR="00672543" w:rsidRPr="00F90458">
        <w:rPr>
          <w:rFonts w:ascii="Arial" w:hAnsi="Arial" w:cs="Arial"/>
          <w:b/>
          <w:sz w:val="20"/>
          <w:szCs w:val="20"/>
        </w:rPr>
        <w:t>Cemeteries and Cremation</w:t>
      </w:r>
    </w:p>
    <w:p w:rsidR="006154DB" w:rsidRDefault="00672543"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Almost all the villages have cemeteries. There is no </w:t>
      </w:r>
      <w:r w:rsidR="006154DB" w:rsidRPr="00F90458">
        <w:rPr>
          <w:rFonts w:ascii="Arial" w:hAnsi="Arial" w:cs="Arial"/>
          <w:sz w:val="20"/>
          <w:szCs w:val="20"/>
        </w:rPr>
        <w:t xml:space="preserve">crematoria. There is a need for </w:t>
      </w:r>
      <w:r w:rsidRPr="00F90458">
        <w:rPr>
          <w:rFonts w:ascii="Arial" w:hAnsi="Arial" w:cs="Arial"/>
          <w:sz w:val="20"/>
          <w:szCs w:val="20"/>
        </w:rPr>
        <w:t>a new cemetery in Marble-Hall Town.</w:t>
      </w:r>
      <w:r w:rsidR="00917139">
        <w:rPr>
          <w:rFonts w:ascii="Arial" w:hAnsi="Arial" w:cs="Arial"/>
          <w:sz w:val="20"/>
          <w:szCs w:val="20"/>
        </w:rPr>
        <w:t xml:space="preserve"> There is a need for extension of cemeteries at Ward 2 (</w:t>
      </w:r>
      <w:r w:rsidR="004673E2">
        <w:rPr>
          <w:rFonts w:ascii="Arial" w:hAnsi="Arial" w:cs="Arial"/>
          <w:sz w:val="20"/>
          <w:szCs w:val="20"/>
        </w:rPr>
        <w:t>Rathoke</w:t>
      </w:r>
      <w:r w:rsidR="00917139">
        <w:rPr>
          <w:rFonts w:ascii="Arial" w:hAnsi="Arial" w:cs="Arial"/>
          <w:sz w:val="20"/>
          <w:szCs w:val="20"/>
        </w:rPr>
        <w:t>)</w:t>
      </w:r>
    </w:p>
    <w:p w:rsidR="008A1DB1" w:rsidRPr="00F90458" w:rsidRDefault="008A1DB1" w:rsidP="00F40E83">
      <w:pPr>
        <w:tabs>
          <w:tab w:val="left" w:pos="1440"/>
          <w:tab w:val="left" w:pos="2160"/>
          <w:tab w:val="left" w:pos="2880"/>
          <w:tab w:val="left" w:pos="3570"/>
        </w:tabs>
        <w:jc w:val="both"/>
        <w:rPr>
          <w:rFonts w:ascii="Arial" w:hAnsi="Arial" w:cs="Arial"/>
          <w:sz w:val="20"/>
          <w:szCs w:val="20"/>
        </w:rPr>
      </w:pPr>
    </w:p>
    <w:p w:rsidR="00672543" w:rsidRPr="00F90458" w:rsidRDefault="00556ACC" w:rsidP="00F40E83">
      <w:pPr>
        <w:pStyle w:val="ListParagraph"/>
        <w:spacing w:after="160" w:line="240" w:lineRule="auto"/>
        <w:ind w:left="0"/>
        <w:jc w:val="both"/>
        <w:rPr>
          <w:rFonts w:ascii="Arial" w:hAnsi="Arial" w:cs="Arial"/>
          <w:b/>
          <w:sz w:val="20"/>
          <w:szCs w:val="20"/>
        </w:rPr>
      </w:pPr>
      <w:r w:rsidRPr="00F90458">
        <w:rPr>
          <w:rFonts w:ascii="Arial" w:hAnsi="Arial" w:cs="Arial"/>
          <w:b/>
          <w:sz w:val="20"/>
          <w:szCs w:val="20"/>
        </w:rPr>
        <w:t xml:space="preserve">4.2.8 </w:t>
      </w:r>
      <w:r w:rsidR="00672543" w:rsidRPr="00F90458">
        <w:rPr>
          <w:rFonts w:ascii="Arial" w:hAnsi="Arial" w:cs="Arial"/>
          <w:b/>
          <w:sz w:val="20"/>
          <w:szCs w:val="20"/>
        </w:rPr>
        <w:t>Social and Environmental SWOT</w:t>
      </w:r>
    </w:p>
    <w:p w:rsidR="001A35F3" w:rsidRPr="00F90458" w:rsidRDefault="001A35F3" w:rsidP="00F40E83">
      <w:pPr>
        <w:pStyle w:val="ListParagraph"/>
        <w:numPr>
          <w:ilvl w:val="0"/>
          <w:numId w:val="15"/>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F40E83">
      <w:pPr>
        <w:pStyle w:val="ListParagraph"/>
        <w:numPr>
          <w:ilvl w:val="0"/>
          <w:numId w:val="15"/>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F40E83">
      <w:pPr>
        <w:pStyle w:val="ListParagraph"/>
        <w:numPr>
          <w:ilvl w:val="0"/>
          <w:numId w:val="15"/>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F40E83">
      <w:pPr>
        <w:pStyle w:val="ListParagraph"/>
        <w:numPr>
          <w:ilvl w:val="0"/>
          <w:numId w:val="15"/>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F40E83">
      <w:pPr>
        <w:pStyle w:val="ListParagraph"/>
        <w:numPr>
          <w:ilvl w:val="0"/>
          <w:numId w:val="15"/>
        </w:numPr>
        <w:tabs>
          <w:tab w:val="left" w:pos="1530"/>
          <w:tab w:val="left" w:pos="1620"/>
          <w:tab w:val="left" w:pos="2160"/>
          <w:tab w:val="left" w:pos="2880"/>
        </w:tabs>
        <w:spacing w:after="160" w:line="240" w:lineRule="auto"/>
        <w:jc w:val="both"/>
        <w:rPr>
          <w:rFonts w:ascii="Arial" w:hAnsi="Arial" w:cs="Arial"/>
          <w:vanish/>
          <w:sz w:val="20"/>
          <w:szCs w:val="20"/>
        </w:rPr>
      </w:pPr>
    </w:p>
    <w:tbl>
      <w:tblPr>
        <w:tblStyle w:val="TableGrid"/>
        <w:tblW w:w="5000" w:type="pct"/>
        <w:tblLook w:val="04A0" w:firstRow="1" w:lastRow="0" w:firstColumn="1" w:lastColumn="0" w:noHBand="0" w:noVBand="1"/>
      </w:tblPr>
      <w:tblGrid>
        <w:gridCol w:w="4551"/>
        <w:gridCol w:w="4465"/>
      </w:tblGrid>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Strength</w:t>
            </w:r>
            <w:r w:rsidR="001050AC">
              <w:rPr>
                <w:rFonts w:ascii="Arial" w:hAnsi="Arial" w:cs="Arial"/>
                <w:b/>
                <w:sz w:val="20"/>
                <w:szCs w:val="20"/>
              </w:rPr>
              <w:t>s</w:t>
            </w:r>
            <w:r w:rsidRPr="00F90458">
              <w:rPr>
                <w:rFonts w:ascii="Arial" w:hAnsi="Arial" w:cs="Arial"/>
                <w:b/>
                <w:sz w:val="20"/>
                <w:szCs w:val="20"/>
              </w:rPr>
              <w:t xml:space="preserve"> </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Weaknesses </w:t>
            </w:r>
          </w:p>
        </w:tc>
      </w:tr>
      <w:tr w:rsidR="00672543" w:rsidRPr="00F90458" w:rsidTr="006154DB">
        <w:tc>
          <w:tcPr>
            <w:tcW w:w="2524" w:type="pct"/>
          </w:tcPr>
          <w:p w:rsidR="00672543" w:rsidRPr="00F90458" w:rsidRDefault="00672543" w:rsidP="00BB30CD">
            <w:pPr>
              <w:pStyle w:val="ListParagraph"/>
              <w:numPr>
                <w:ilvl w:val="0"/>
                <w:numId w:val="40"/>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Most households have access to at least RDP housing standards </w:t>
            </w:r>
          </w:p>
          <w:p w:rsidR="00672543" w:rsidRPr="00F90458" w:rsidRDefault="00672543" w:rsidP="00BB30CD">
            <w:pPr>
              <w:pStyle w:val="ListParagraph"/>
              <w:numPr>
                <w:ilvl w:val="0"/>
                <w:numId w:val="40"/>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Access to social grants and services </w:t>
            </w:r>
          </w:p>
        </w:tc>
        <w:tc>
          <w:tcPr>
            <w:tcW w:w="2476" w:type="pct"/>
          </w:tcPr>
          <w:p w:rsidR="00672543" w:rsidRPr="00F90458" w:rsidRDefault="00672543" w:rsidP="00BB30CD">
            <w:pPr>
              <w:pStyle w:val="ListParagraph"/>
              <w:numPr>
                <w:ilvl w:val="0"/>
                <w:numId w:val="40"/>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Shortage of some social facilities. </w:t>
            </w:r>
          </w:p>
        </w:tc>
      </w:tr>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Opportunities</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Threats </w:t>
            </w:r>
          </w:p>
        </w:tc>
      </w:tr>
      <w:tr w:rsidR="00672543" w:rsidRPr="00F90458" w:rsidTr="006154DB">
        <w:tc>
          <w:tcPr>
            <w:tcW w:w="2524" w:type="pct"/>
          </w:tcPr>
          <w:p w:rsidR="00672543" w:rsidRPr="00F90458" w:rsidRDefault="00672543" w:rsidP="00BB30CD">
            <w:pPr>
              <w:pStyle w:val="ListParagraph"/>
              <w:numPr>
                <w:ilvl w:val="0"/>
                <w:numId w:val="42"/>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Intergovernmental relations. </w:t>
            </w:r>
          </w:p>
        </w:tc>
        <w:tc>
          <w:tcPr>
            <w:tcW w:w="2476" w:type="pct"/>
          </w:tcPr>
          <w:p w:rsidR="00672543" w:rsidRPr="00F90458" w:rsidRDefault="00672543" w:rsidP="00BB30CD">
            <w:pPr>
              <w:pStyle w:val="ListParagraph"/>
              <w:numPr>
                <w:ilvl w:val="0"/>
                <w:numId w:val="41"/>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Service delivery protests </w:t>
            </w:r>
          </w:p>
        </w:tc>
      </w:tr>
    </w:tbl>
    <w:p w:rsidR="007A238D" w:rsidRPr="00F90458" w:rsidRDefault="007A238D" w:rsidP="00F40E83">
      <w:pPr>
        <w:pStyle w:val="ListParagraph"/>
        <w:tabs>
          <w:tab w:val="left" w:pos="1530"/>
          <w:tab w:val="left" w:pos="1620"/>
          <w:tab w:val="left" w:pos="2160"/>
          <w:tab w:val="left" w:pos="2880"/>
        </w:tabs>
        <w:spacing w:after="160" w:line="240" w:lineRule="auto"/>
        <w:ind w:left="360"/>
        <w:jc w:val="both"/>
        <w:rPr>
          <w:rFonts w:ascii="Arial" w:hAnsi="Arial" w:cs="Arial"/>
          <w:sz w:val="20"/>
          <w:szCs w:val="20"/>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F40E83">
      <w:pPr>
        <w:pStyle w:val="ListParagraph"/>
        <w:numPr>
          <w:ilvl w:val="0"/>
          <w:numId w:val="16"/>
        </w:numPr>
        <w:tabs>
          <w:tab w:val="left" w:pos="1530"/>
          <w:tab w:val="left" w:pos="1620"/>
        </w:tabs>
        <w:spacing w:after="160" w:line="240" w:lineRule="auto"/>
        <w:jc w:val="both"/>
        <w:rPr>
          <w:rFonts w:ascii="Arial" w:hAnsi="Arial" w:cs="Arial"/>
          <w:b/>
          <w:vanish/>
          <w:sz w:val="20"/>
          <w:szCs w:val="20"/>
          <w:u w:val="single"/>
        </w:rPr>
      </w:pPr>
    </w:p>
    <w:p w:rsidR="007251C3" w:rsidRPr="00F90458" w:rsidRDefault="00A978B2" w:rsidP="00F40E83">
      <w:pPr>
        <w:spacing w:after="120"/>
        <w:jc w:val="both"/>
        <w:rPr>
          <w:rFonts w:ascii="Arial" w:hAnsi="Arial" w:cs="Arial"/>
          <w:b/>
          <w:sz w:val="20"/>
          <w:szCs w:val="20"/>
        </w:rPr>
      </w:pPr>
      <w:r w:rsidRPr="00F90458">
        <w:rPr>
          <w:rFonts w:ascii="Arial" w:hAnsi="Arial" w:cs="Arial"/>
          <w:b/>
          <w:sz w:val="20"/>
          <w:szCs w:val="20"/>
        </w:rPr>
        <w:t>4.</w:t>
      </w:r>
      <w:r w:rsidR="007251C3" w:rsidRPr="00F90458">
        <w:rPr>
          <w:rFonts w:ascii="Arial" w:hAnsi="Arial" w:cs="Arial"/>
          <w:b/>
          <w:sz w:val="20"/>
          <w:szCs w:val="20"/>
        </w:rPr>
        <w:t>3 Economic</w:t>
      </w:r>
      <w:r w:rsidR="00D8352A" w:rsidRPr="00F90458">
        <w:rPr>
          <w:rFonts w:ascii="Arial" w:hAnsi="Arial" w:cs="Arial"/>
          <w:b/>
          <w:sz w:val="20"/>
          <w:szCs w:val="20"/>
        </w:rPr>
        <w:t xml:space="preserve"> Development</w:t>
      </w:r>
      <w:r w:rsidR="007251C3" w:rsidRPr="00F90458">
        <w:rPr>
          <w:rFonts w:ascii="Arial" w:hAnsi="Arial" w:cs="Arial"/>
          <w:b/>
          <w:sz w:val="20"/>
          <w:szCs w:val="20"/>
        </w:rPr>
        <w:t xml:space="preserve"> Analysis</w:t>
      </w:r>
    </w:p>
    <w:p w:rsidR="007251C3" w:rsidRPr="00F90458" w:rsidRDefault="007251C3" w:rsidP="00F40E83">
      <w:pPr>
        <w:spacing w:after="120"/>
        <w:jc w:val="both"/>
        <w:rPr>
          <w:rFonts w:ascii="Arial" w:hAnsi="Arial" w:cs="Arial"/>
          <w:b/>
          <w:sz w:val="20"/>
          <w:szCs w:val="20"/>
        </w:rPr>
      </w:pPr>
      <w:r w:rsidRPr="00F90458">
        <w:rPr>
          <w:rFonts w:ascii="Arial" w:hAnsi="Arial" w:cs="Arial"/>
          <w:b/>
          <w:sz w:val="20"/>
          <w:szCs w:val="20"/>
        </w:rPr>
        <w:t>Background</w:t>
      </w:r>
    </w:p>
    <w:p w:rsidR="006154DB" w:rsidRDefault="007251C3" w:rsidP="00F40E83">
      <w:pPr>
        <w:spacing w:after="120"/>
        <w:jc w:val="both"/>
        <w:rPr>
          <w:rFonts w:ascii="Arial" w:hAnsi="Arial" w:cs="Arial"/>
          <w:sz w:val="20"/>
          <w:szCs w:val="20"/>
        </w:rPr>
      </w:pPr>
      <w:r w:rsidRPr="00F90458">
        <w:rPr>
          <w:rFonts w:ascii="Arial" w:hAnsi="Arial" w:cs="Arial"/>
          <w:sz w:val="20"/>
          <w:szCs w:val="20"/>
        </w:rPr>
        <w:t>To undertake a proper analysis of the political economy of the district, it becomes important to consider the background of the South African economy in general. Thus, the district economy needs to be viewed as an integral part of the provincial economy that is linked to the national. The national economy is part of the South African regional economy within the world economy. Thus Ephraim Mogale Local Municipality as part of Sekhukhune district is a constituent to the global economy positioned to take advantage of its comparative strengths in its relation to</w:t>
      </w:r>
      <w:r w:rsidR="0092313B" w:rsidRPr="00F90458">
        <w:rPr>
          <w:rFonts w:ascii="Arial" w:hAnsi="Arial" w:cs="Arial"/>
          <w:sz w:val="20"/>
          <w:szCs w:val="20"/>
        </w:rPr>
        <w:t xml:space="preserve"> the other regions of the world</w:t>
      </w:r>
    </w:p>
    <w:p w:rsidR="001050AC" w:rsidRPr="00F90458" w:rsidRDefault="001050AC" w:rsidP="00F40E83">
      <w:pPr>
        <w:spacing w:after="120"/>
        <w:jc w:val="both"/>
        <w:rPr>
          <w:rFonts w:ascii="Arial" w:hAnsi="Arial" w:cs="Arial"/>
          <w:sz w:val="20"/>
          <w:szCs w:val="20"/>
        </w:rPr>
      </w:pPr>
    </w:p>
    <w:p w:rsidR="007251C3" w:rsidRPr="00F90458" w:rsidRDefault="006154DB" w:rsidP="00F40E83">
      <w:pPr>
        <w:jc w:val="both"/>
        <w:rPr>
          <w:rFonts w:ascii="Arial" w:hAnsi="Arial" w:cs="Arial"/>
          <w:b/>
          <w:sz w:val="20"/>
          <w:szCs w:val="20"/>
        </w:rPr>
      </w:pPr>
      <w:r w:rsidRPr="00F90458">
        <w:rPr>
          <w:rFonts w:ascii="Arial" w:hAnsi="Arial" w:cs="Arial"/>
          <w:b/>
          <w:sz w:val="20"/>
          <w:szCs w:val="20"/>
        </w:rPr>
        <w:t xml:space="preserve">4.3.1 </w:t>
      </w:r>
      <w:r w:rsidR="007251C3" w:rsidRPr="00F90458">
        <w:rPr>
          <w:rFonts w:ascii="Arial" w:hAnsi="Arial" w:cs="Arial"/>
          <w:b/>
          <w:sz w:val="20"/>
          <w:szCs w:val="20"/>
        </w:rPr>
        <w:t>The Structure of the Economy</w:t>
      </w:r>
    </w:p>
    <w:p w:rsidR="007251C3" w:rsidRPr="00F90458" w:rsidRDefault="007251C3" w:rsidP="00F40E83">
      <w:pPr>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The only manufacturer of note is McCain’s and Tiger Brand Foods vegetable processing. Other tenants in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are mostly distributors and businesses that repair motor vehicles and other equipment. The local construction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is very small, but is growing rapidly. Wholesale and retail trade development has always been overshadowed by facilities that are available in the adjacent Groblersdal. A large network of informal traders operates throughout the municipal area.</w:t>
      </w:r>
    </w:p>
    <w:p w:rsidR="007251C3" w:rsidRPr="00F90458" w:rsidRDefault="007251C3" w:rsidP="00F40E83">
      <w:pPr>
        <w:ind w:left="2160"/>
        <w:jc w:val="both"/>
        <w:rPr>
          <w:rFonts w:ascii="Arial" w:hAnsi="Arial" w:cs="Arial"/>
          <w:sz w:val="20"/>
          <w:szCs w:val="20"/>
        </w:rPr>
      </w:pPr>
    </w:p>
    <w:p w:rsidR="00224205" w:rsidRPr="00F90458" w:rsidRDefault="00F61E40" w:rsidP="00F40E83">
      <w:pPr>
        <w:jc w:val="both"/>
        <w:rPr>
          <w:rFonts w:ascii="Arial" w:hAnsi="Arial" w:cs="Arial"/>
          <w:b/>
          <w:sz w:val="20"/>
          <w:szCs w:val="20"/>
        </w:rPr>
      </w:pPr>
      <w:r w:rsidRPr="00F90458">
        <w:rPr>
          <w:rFonts w:ascii="Arial" w:hAnsi="Arial" w:cs="Arial"/>
          <w:b/>
          <w:sz w:val="20"/>
          <w:szCs w:val="20"/>
        </w:rPr>
        <w:t>4.3.2</w:t>
      </w:r>
      <w:r w:rsidR="00E744BB" w:rsidRPr="00F90458">
        <w:rPr>
          <w:rFonts w:ascii="Arial" w:hAnsi="Arial" w:cs="Arial"/>
          <w:b/>
          <w:sz w:val="20"/>
          <w:szCs w:val="20"/>
        </w:rPr>
        <w:t xml:space="preserve"> </w:t>
      </w:r>
      <w:r w:rsidR="006154DB" w:rsidRPr="00F90458">
        <w:rPr>
          <w:rFonts w:ascii="Arial" w:hAnsi="Arial" w:cs="Arial"/>
          <w:b/>
          <w:sz w:val="20"/>
          <w:szCs w:val="20"/>
        </w:rPr>
        <w:t>Key Economic Sectors</w:t>
      </w:r>
    </w:p>
    <w:p w:rsidR="004315E4" w:rsidRPr="00F90458" w:rsidRDefault="007251C3" w:rsidP="00F40E83">
      <w:pPr>
        <w:jc w:val="both"/>
        <w:rPr>
          <w:rFonts w:ascii="Arial" w:hAnsi="Arial" w:cs="Arial"/>
          <w:sz w:val="20"/>
          <w:szCs w:val="20"/>
        </w:rPr>
      </w:pPr>
      <w:r w:rsidRPr="00F90458">
        <w:rPr>
          <w:rFonts w:ascii="Arial" w:hAnsi="Arial" w:cs="Arial"/>
          <w:sz w:val="20"/>
          <w:szCs w:val="20"/>
        </w:rPr>
        <w:t>The Municipality has a relatively small economy, contributing only 1% to the provincial value of production. 41.4% of the 31 294 are economically active (employed or unemployed but looking for work) people in the municipality are unemployed. Among the economically active youth (15-34 years) in the area, almost half (48, 8%) are unemployed. (</w:t>
      </w:r>
      <w:r w:rsidR="00224205" w:rsidRPr="00F90458">
        <w:rPr>
          <w:rFonts w:ascii="Arial" w:hAnsi="Arial" w:cs="Arial"/>
          <w:sz w:val="20"/>
          <w:szCs w:val="20"/>
        </w:rPr>
        <w:t>Source Stats S.A., Census 2011)</w:t>
      </w:r>
    </w:p>
    <w:p w:rsidR="004315E4" w:rsidRPr="00F90458" w:rsidRDefault="004315E4" w:rsidP="00F40E83">
      <w:pPr>
        <w:jc w:val="both"/>
        <w:rPr>
          <w:rFonts w:ascii="Arial" w:hAnsi="Arial" w:cs="Arial"/>
          <w:sz w:val="20"/>
          <w:szCs w:val="20"/>
        </w:rPr>
      </w:pPr>
    </w:p>
    <w:p w:rsidR="00F40E83" w:rsidRDefault="00F40E83" w:rsidP="00F40E83">
      <w:pPr>
        <w:jc w:val="both"/>
        <w:rPr>
          <w:rFonts w:ascii="Arial" w:hAnsi="Arial" w:cs="Arial"/>
          <w:b/>
          <w:sz w:val="20"/>
          <w:szCs w:val="20"/>
        </w:rPr>
      </w:pPr>
    </w:p>
    <w:p w:rsidR="003F0450" w:rsidRDefault="003F0450" w:rsidP="00F40E83">
      <w:pPr>
        <w:jc w:val="both"/>
        <w:rPr>
          <w:rFonts w:ascii="Arial" w:hAnsi="Arial" w:cs="Arial"/>
          <w:b/>
          <w:sz w:val="20"/>
          <w:szCs w:val="20"/>
        </w:rPr>
      </w:pPr>
    </w:p>
    <w:p w:rsidR="00F40E83" w:rsidRDefault="00F40E83" w:rsidP="00F40E83">
      <w:pPr>
        <w:jc w:val="both"/>
        <w:rPr>
          <w:rFonts w:ascii="Arial" w:hAnsi="Arial" w:cs="Arial"/>
          <w:b/>
          <w:sz w:val="20"/>
          <w:szCs w:val="20"/>
        </w:rPr>
      </w:pPr>
    </w:p>
    <w:p w:rsidR="007251C3" w:rsidRPr="00F90458" w:rsidRDefault="00F61E40" w:rsidP="00F40E83">
      <w:pPr>
        <w:jc w:val="both"/>
        <w:rPr>
          <w:rFonts w:ascii="Arial" w:hAnsi="Arial" w:cs="Arial"/>
          <w:b/>
          <w:sz w:val="20"/>
          <w:szCs w:val="20"/>
        </w:rPr>
      </w:pPr>
      <w:r w:rsidRPr="00F90458">
        <w:rPr>
          <w:rFonts w:ascii="Arial" w:hAnsi="Arial" w:cs="Arial"/>
          <w:b/>
          <w:sz w:val="20"/>
          <w:szCs w:val="20"/>
        </w:rPr>
        <w:t>4.3.2.1</w:t>
      </w:r>
      <w:r w:rsidR="007251C3" w:rsidRPr="00F90458">
        <w:rPr>
          <w:rFonts w:ascii="Arial" w:hAnsi="Arial" w:cs="Arial"/>
          <w:b/>
          <w:sz w:val="20"/>
          <w:szCs w:val="20"/>
        </w:rPr>
        <w:t xml:space="preserve"> Employment Sectors</w:t>
      </w:r>
    </w:p>
    <w:tbl>
      <w:tblPr>
        <w:tblW w:w="5000" w:type="pct"/>
        <w:tblLook w:val="04A0" w:firstRow="1" w:lastRow="0" w:firstColumn="1" w:lastColumn="0" w:noHBand="0" w:noVBand="1"/>
      </w:tblPr>
      <w:tblGrid>
        <w:gridCol w:w="4836"/>
        <w:gridCol w:w="4180"/>
      </w:tblGrid>
      <w:tr w:rsidR="007251C3" w:rsidRPr="00F90458" w:rsidTr="006154DB">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formal sector</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12114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informal sector</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3073</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Private household</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2640</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Do not know</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524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Grand Total</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18350</w:t>
            </w:r>
          </w:p>
        </w:tc>
      </w:tr>
    </w:tbl>
    <w:p w:rsidR="002A7747" w:rsidRDefault="002A7747"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hAnsi="Arial" w:cs="Arial"/>
          <w:sz w:val="20"/>
          <w:szCs w:val="20"/>
        </w:rPr>
        <w:t xml:space="preserve">4.3.2.2 </w:t>
      </w:r>
      <w:r w:rsidR="00B2062F" w:rsidRPr="00F90458">
        <w:rPr>
          <w:rFonts w:ascii="Arial" w:hAnsi="Arial" w:cs="Arial"/>
          <w:b/>
          <w:sz w:val="20"/>
          <w:szCs w:val="20"/>
        </w:rPr>
        <w:t>Development Corridors</w:t>
      </w:r>
    </w:p>
    <w:p w:rsidR="00B2062F" w:rsidRPr="00F90458" w:rsidRDefault="00B2062F" w:rsidP="00F40E83">
      <w:pPr>
        <w:jc w:val="both"/>
        <w:rPr>
          <w:rFonts w:ascii="Arial" w:hAnsi="Arial" w:cs="Arial"/>
          <w:sz w:val="20"/>
          <w:szCs w:val="20"/>
        </w:rPr>
      </w:pPr>
      <w:r w:rsidRPr="00F90458">
        <w:rPr>
          <w:rFonts w:ascii="Arial" w:hAnsi="Arial" w:cs="Arial"/>
          <w:bCs/>
          <w:sz w:val="20"/>
          <w:szCs w:val="20"/>
        </w:rPr>
        <w:t>Zamenkomst – Rathoke – Malebitsa</w:t>
      </w:r>
      <w:r w:rsidRPr="00F90458">
        <w:rPr>
          <w:rFonts w:ascii="Arial" w:hAnsi="Arial" w:cs="Arial"/>
          <w:b/>
          <w:sz w:val="20"/>
          <w:szCs w:val="20"/>
        </w:rPr>
        <w:t xml:space="preserve"> </w:t>
      </w:r>
      <w:r w:rsidRPr="00F90458">
        <w:rPr>
          <w:rFonts w:ascii="Arial" w:hAnsi="Arial" w:cs="Arial"/>
          <w:sz w:val="20"/>
          <w:szCs w:val="20"/>
        </w:rPr>
        <w:t>is seen as a future development corridor with the main growth point at Rathoke.  In a</w:t>
      </w:r>
      <w:r w:rsidRPr="00F90458">
        <w:rPr>
          <w:rFonts w:ascii="Arial" w:hAnsi="Arial" w:cs="Arial"/>
          <w:b/>
          <w:sz w:val="20"/>
          <w:szCs w:val="20"/>
        </w:rPr>
        <w:t xml:space="preserve"> </w:t>
      </w:r>
      <w:r w:rsidRPr="00F90458">
        <w:rPr>
          <w:rFonts w:ascii="Arial" w:hAnsi="Arial" w:cs="Arial"/>
          <w:bCs/>
          <w:sz w:val="20"/>
          <w:szCs w:val="20"/>
        </w:rPr>
        <w:t>north/south direction</w:t>
      </w:r>
      <w:r w:rsidRPr="00F90458">
        <w:rPr>
          <w:rFonts w:ascii="Arial" w:hAnsi="Arial" w:cs="Arial"/>
          <w:sz w:val="20"/>
          <w:szCs w:val="20"/>
        </w:rPr>
        <w:t>, the main development corridor of the Greater Marble Hall area, is from Marble Hall to be along the N1 in an eastern direction to Leeuwfontein and then in a northern direction along road D4100, to Matseding. The Roads D4358 and from there along Road D3600 to Elandskraal and ending at Dichoeung in the north, the main proposed east/west development corridor along Road D4285 (T</w:t>
      </w:r>
      <w:r w:rsidR="00485F9E" w:rsidRPr="00F90458">
        <w:rPr>
          <w:rFonts w:ascii="Arial" w:hAnsi="Arial" w:cs="Arial"/>
          <w:sz w:val="20"/>
          <w:szCs w:val="20"/>
        </w:rPr>
        <w:t>simanyane South, Ragaphela, Mmot</w:t>
      </w:r>
      <w:r w:rsidRPr="00F90458">
        <w:rPr>
          <w:rFonts w:ascii="Arial" w:hAnsi="Arial" w:cs="Arial"/>
          <w:sz w:val="20"/>
          <w:szCs w:val="20"/>
        </w:rPr>
        <w:t xml:space="preserve">waneng) along a priority link road to link up with </w:t>
      </w:r>
      <w:r w:rsidR="005A0FCB" w:rsidRPr="00F90458">
        <w:rPr>
          <w:rFonts w:ascii="Arial" w:hAnsi="Arial" w:cs="Arial"/>
          <w:sz w:val="20"/>
          <w:szCs w:val="20"/>
        </w:rPr>
        <w:t>settlements (</w:t>
      </w:r>
      <w:r w:rsidRPr="00F90458">
        <w:rPr>
          <w:rFonts w:ascii="Arial" w:hAnsi="Arial" w:cs="Arial"/>
          <w:sz w:val="20"/>
          <w:szCs w:val="20"/>
        </w:rPr>
        <w:t>for example Maserumule Park) in the adjacent Greater Tubatse Municipality, as well as provide linkage</w:t>
      </w:r>
      <w:r w:rsidR="00224205" w:rsidRPr="00F90458">
        <w:rPr>
          <w:rFonts w:ascii="Arial" w:hAnsi="Arial" w:cs="Arial"/>
          <w:sz w:val="20"/>
          <w:szCs w:val="20"/>
        </w:rPr>
        <w:t xml:space="preserve"> with the north/south corridor.</w:t>
      </w:r>
    </w:p>
    <w:p w:rsidR="00224205" w:rsidRPr="00F90458" w:rsidRDefault="00224205" w:rsidP="00F40E83">
      <w:pPr>
        <w:pStyle w:val="ListParagraph"/>
        <w:spacing w:line="240" w:lineRule="auto"/>
        <w:ind w:left="284"/>
        <w:jc w:val="both"/>
        <w:rPr>
          <w:rFonts w:ascii="Arial" w:hAnsi="Arial" w:cs="Arial"/>
          <w:sz w:val="20"/>
          <w:szCs w:val="20"/>
        </w:rPr>
      </w:pPr>
    </w:p>
    <w:p w:rsidR="00573B9C" w:rsidRPr="00F90458" w:rsidRDefault="006154DB" w:rsidP="00F40E83">
      <w:pPr>
        <w:jc w:val="both"/>
        <w:rPr>
          <w:rFonts w:ascii="Arial" w:hAnsi="Arial" w:cs="Arial"/>
          <w:b/>
          <w:sz w:val="20"/>
          <w:szCs w:val="20"/>
        </w:rPr>
      </w:pPr>
      <w:r w:rsidRPr="00F90458">
        <w:rPr>
          <w:rFonts w:ascii="Arial" w:hAnsi="Arial" w:cs="Arial"/>
          <w:b/>
          <w:sz w:val="20"/>
          <w:szCs w:val="20"/>
        </w:rPr>
        <w:t xml:space="preserve">4.3.3 </w:t>
      </w:r>
      <w:r w:rsidR="00B2062F" w:rsidRPr="00F90458">
        <w:rPr>
          <w:rFonts w:ascii="Arial" w:hAnsi="Arial" w:cs="Arial"/>
          <w:b/>
          <w:sz w:val="20"/>
          <w:szCs w:val="20"/>
        </w:rPr>
        <w:t>Competitive and Comparative Advantages</w:t>
      </w:r>
    </w:p>
    <w:p w:rsidR="00224205" w:rsidRPr="00F90458" w:rsidRDefault="00B2062F" w:rsidP="00F40E83">
      <w:pPr>
        <w:jc w:val="both"/>
        <w:rPr>
          <w:rFonts w:ascii="Arial" w:hAnsi="Arial" w:cs="Arial"/>
          <w:sz w:val="20"/>
          <w:szCs w:val="20"/>
        </w:rPr>
      </w:pPr>
      <w:r w:rsidRPr="00F90458">
        <w:rPr>
          <w:rFonts w:ascii="Arial" w:hAnsi="Arial" w:cs="Arial"/>
          <w:sz w:val="20"/>
          <w:szCs w:val="20"/>
        </w:rPr>
        <w:t xml:space="preserve">The municipality is designated a “provincial growth point” and is regarded as one of Limpopo’s more economically developed local municipalities. Municipal area makes a significant contribution to the District GGP, mainly from public sector, agriculture, agro-processing, wholesale and retail, trade, services and transport, storage and communication sectors. According to STATS SA 2011 census, agriculture is the largest contributor to employment, followed by the public sector, private households, wholesale and trade. The local conditions (business environment) in which the local business operate from provides comparative advantage and disadvantages, </w:t>
      </w:r>
      <w:r w:rsidR="00450C30" w:rsidRPr="00F90458">
        <w:rPr>
          <w:rFonts w:ascii="Arial" w:hAnsi="Arial" w:cs="Arial"/>
          <w:sz w:val="20"/>
          <w:szCs w:val="20"/>
        </w:rPr>
        <w:t>favoring</w:t>
      </w:r>
      <w:r w:rsidRPr="00F90458">
        <w:rPr>
          <w:rFonts w:ascii="Arial" w:hAnsi="Arial" w:cs="Arial"/>
          <w:sz w:val="20"/>
          <w:szCs w:val="20"/>
        </w:rPr>
        <w:t xml:space="preserve"> certain types of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sectors. The municipality boasts a pleasant climate, particularly suitable for table grapes and citrus. Fertile soils, large dams and irrigation provide comparative advantage for production of a variety of crops and livestock. Municipality has limited mineral deposits, mainly marble and lime. The best natural tourism attractions are the Flag Boshielo Dam and the adjacent Schuinsdraai Nature Reserve, which are not yet utilized or developed as major tourist attractions. The municipality has well serviced transport routes in comparison to the rest of the province the existing tourism sector has grown around business visitors, a few game lodges and agricultural educational tours.</w:t>
      </w:r>
    </w:p>
    <w:p w:rsidR="006154DB" w:rsidRPr="00F90458" w:rsidRDefault="006154DB"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eastAsia="Calibri" w:hAnsi="Arial" w:cs="Arial"/>
          <w:sz w:val="20"/>
          <w:szCs w:val="20"/>
          <w:lang w:val="en-ZA"/>
        </w:rPr>
        <w:t xml:space="preserve">4.3.3.1 </w:t>
      </w:r>
      <w:r w:rsidR="00B2062F" w:rsidRPr="00F90458">
        <w:rPr>
          <w:rFonts w:ascii="Arial" w:hAnsi="Arial" w:cs="Arial"/>
          <w:b/>
          <w:sz w:val="20"/>
          <w:szCs w:val="20"/>
        </w:rPr>
        <w:t>Local Constraints to Growth</w:t>
      </w:r>
    </w:p>
    <w:p w:rsidR="00B2062F" w:rsidRPr="00F90458" w:rsidRDefault="00B2062F" w:rsidP="00F40E83">
      <w:pPr>
        <w:jc w:val="both"/>
        <w:rPr>
          <w:rFonts w:ascii="Arial" w:hAnsi="Arial" w:cs="Arial"/>
          <w:b/>
          <w:sz w:val="20"/>
          <w:szCs w:val="20"/>
        </w:rPr>
      </w:pPr>
      <w:r w:rsidRPr="00F90458">
        <w:rPr>
          <w:rFonts w:ascii="Arial" w:hAnsi="Arial" w:cs="Arial"/>
          <w:sz w:val="20"/>
          <w:szCs w:val="20"/>
        </w:rPr>
        <w:t>The municipality remains dependent on fiscal allocations from outside the province. The municipality’s annual budget is o</w:t>
      </w:r>
      <w:r w:rsidR="0067788F">
        <w:rPr>
          <w:rFonts w:ascii="Arial" w:hAnsi="Arial" w:cs="Arial"/>
          <w:sz w:val="20"/>
          <w:szCs w:val="20"/>
        </w:rPr>
        <w:t>ver R 180 million, of which R 2</w:t>
      </w:r>
      <w:r w:rsidRPr="00F90458">
        <w:rPr>
          <w:rFonts w:ascii="Arial" w:hAnsi="Arial" w:cs="Arial"/>
          <w:sz w:val="20"/>
          <w:szCs w:val="20"/>
        </w:rPr>
        <w:t>27 million is raised within the municipality. Within the municipality 15,664 economically active people are required to support over 100,000 economically un-active people (2001 figures), a statistic that exposes the extent of under-development and dependency. Land ownership is the single biggest constraint to economic growth in the rural areas. The land issue permeates as a constraint through all sectors - from commercial level investment to undermining the scale and viability of emerging farmers and capital appreciation of property values for everyone living in the area. The current regulatory system creates investment uncertainty and slows or blocks the process of investment.</w:t>
      </w:r>
    </w:p>
    <w:p w:rsidR="00B2062F" w:rsidRPr="00F90458" w:rsidRDefault="00B2062F" w:rsidP="00F40E83">
      <w:pPr>
        <w:jc w:val="both"/>
        <w:rPr>
          <w:rFonts w:ascii="Arial" w:hAnsi="Arial" w:cs="Arial"/>
          <w:sz w:val="20"/>
          <w:szCs w:val="20"/>
        </w:rPr>
      </w:pPr>
    </w:p>
    <w:p w:rsidR="00B2062F" w:rsidRPr="00F90458" w:rsidRDefault="00B2062F" w:rsidP="00BB30CD">
      <w:pPr>
        <w:pStyle w:val="ListParagraph"/>
        <w:numPr>
          <w:ilvl w:val="3"/>
          <w:numId w:val="67"/>
        </w:numPr>
        <w:spacing w:line="240" w:lineRule="auto"/>
        <w:jc w:val="both"/>
        <w:rPr>
          <w:rFonts w:ascii="Arial" w:hAnsi="Arial" w:cs="Arial"/>
          <w:b/>
          <w:sz w:val="20"/>
          <w:szCs w:val="20"/>
        </w:rPr>
      </w:pPr>
      <w:r w:rsidRPr="00F90458">
        <w:rPr>
          <w:rFonts w:ascii="Arial" w:hAnsi="Arial" w:cs="Arial"/>
          <w:b/>
          <w:sz w:val="20"/>
          <w:szCs w:val="20"/>
        </w:rPr>
        <w:t>Job Creation</w:t>
      </w:r>
    </w:p>
    <w:p w:rsidR="00B2062F" w:rsidRPr="00F90458" w:rsidRDefault="00B2062F" w:rsidP="00F40E83">
      <w:pPr>
        <w:jc w:val="both"/>
        <w:rPr>
          <w:rFonts w:ascii="Arial" w:hAnsi="Arial" w:cs="Arial"/>
          <w:b/>
          <w:sz w:val="20"/>
          <w:szCs w:val="20"/>
        </w:rPr>
      </w:pPr>
      <w:r w:rsidRPr="00F90458">
        <w:rPr>
          <w:rFonts w:ascii="Arial" w:hAnsi="Arial" w:cs="Arial"/>
          <w:sz w:val="20"/>
          <w:szCs w:val="20"/>
        </w:rPr>
        <w:t xml:space="preserve">Following table </w:t>
      </w:r>
      <w:r w:rsidR="001804FA">
        <w:rPr>
          <w:rFonts w:ascii="Arial" w:hAnsi="Arial" w:cs="Arial"/>
          <w:sz w:val="20"/>
          <w:szCs w:val="20"/>
        </w:rPr>
        <w:t>in</w:t>
      </w:r>
      <w:r w:rsidR="001804FA" w:rsidRPr="00F90458">
        <w:rPr>
          <w:rFonts w:ascii="Arial" w:hAnsi="Arial" w:cs="Arial"/>
          <w:sz w:val="20"/>
          <w:szCs w:val="20"/>
        </w:rPr>
        <w:t>dicates</w:t>
      </w:r>
      <w:r w:rsidRPr="00F90458">
        <w:rPr>
          <w:rFonts w:ascii="Arial" w:hAnsi="Arial" w:cs="Arial"/>
          <w:sz w:val="20"/>
          <w:szCs w:val="20"/>
        </w:rPr>
        <w:t xml:space="preserve"> jobs created in the municipalities through EPWP and LED initiatives from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997"/>
        <w:gridCol w:w="1247"/>
        <w:gridCol w:w="1498"/>
      </w:tblGrid>
      <w:tr w:rsidR="00B2062F" w:rsidRPr="00F90458" w:rsidTr="001050AC">
        <w:trPr>
          <w:trHeight w:val="354"/>
          <w:jc w:val="center"/>
        </w:trPr>
        <w:tc>
          <w:tcPr>
            <w:tcW w:w="5115" w:type="dxa"/>
            <w:vMerge w:val="restart"/>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Project</w:t>
            </w:r>
          </w:p>
        </w:tc>
        <w:tc>
          <w:tcPr>
            <w:tcW w:w="3742" w:type="dxa"/>
            <w:gridSpan w:val="3"/>
            <w:tcBorders>
              <w:right w:val="single" w:sz="4" w:space="0" w:color="auto"/>
            </w:tcBorders>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Jobs created</w:t>
            </w:r>
          </w:p>
        </w:tc>
      </w:tr>
      <w:tr w:rsidR="00B2062F" w:rsidRPr="00F90458" w:rsidTr="001050AC">
        <w:trPr>
          <w:trHeight w:val="203"/>
          <w:jc w:val="center"/>
        </w:trPr>
        <w:tc>
          <w:tcPr>
            <w:tcW w:w="5115" w:type="dxa"/>
            <w:vMerge/>
            <w:shd w:val="clear" w:color="auto" w:fill="auto"/>
          </w:tcPr>
          <w:p w:rsidR="00B2062F" w:rsidRPr="00F90458" w:rsidRDefault="00B2062F" w:rsidP="00F40E83">
            <w:pPr>
              <w:jc w:val="both"/>
              <w:rPr>
                <w:rFonts w:ascii="Arial" w:eastAsia="Batang" w:hAnsi="Arial" w:cs="Arial"/>
                <w:sz w:val="20"/>
                <w:szCs w:val="20"/>
              </w:rPr>
            </w:pPr>
          </w:p>
        </w:tc>
        <w:tc>
          <w:tcPr>
            <w:tcW w:w="99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Men</w:t>
            </w:r>
          </w:p>
        </w:tc>
        <w:tc>
          <w:tcPr>
            <w:tcW w:w="124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Woman</w:t>
            </w:r>
          </w:p>
        </w:tc>
        <w:tc>
          <w:tcPr>
            <w:tcW w:w="1497" w:type="dxa"/>
            <w:tcBorders>
              <w:right w:val="single" w:sz="4" w:space="0" w:color="auto"/>
            </w:tcBorders>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Youth</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Water reticulation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321</w:t>
            </w:r>
          </w:p>
        </w:tc>
        <w:tc>
          <w:tcPr>
            <w:tcW w:w="1497" w:type="dxa"/>
            <w:tcBorders>
              <w:bottom w:val="nil"/>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426</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Mast lights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40</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55</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SLASH(fertilizer)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r>
      <w:tr w:rsidR="00B2062F" w:rsidRPr="00F90458" w:rsidTr="009D3522">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Brick paving manufacturing</w:t>
            </w:r>
          </w:p>
        </w:tc>
        <w:tc>
          <w:tcPr>
            <w:tcW w:w="997" w:type="dxa"/>
            <w:shd w:val="clear" w:color="auto" w:fill="FFFFFF" w:themeFill="background1"/>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Sports stadiums /community halls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17</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Bakery and piggery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 xml:space="preserve">Bead making </w:t>
            </w:r>
            <w:r w:rsidRPr="00F90458">
              <w:rPr>
                <w:rFonts w:ascii="Arial" w:eastAsia="Batang" w:hAnsi="Arial" w:cs="Arial"/>
                <w:sz w:val="20"/>
                <w:szCs w:val="20"/>
                <w:lang w:val="en-ZA"/>
              </w:rPr>
              <w:t>jewellery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Tar roads and storm water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305</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335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369</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Egg production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Organic farming</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90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Cleaning campaign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Community Works Program</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112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498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535</w:t>
            </w:r>
          </w:p>
        </w:tc>
      </w:tr>
    </w:tbl>
    <w:p w:rsidR="006154DB" w:rsidRPr="00F90458" w:rsidRDefault="006154DB" w:rsidP="00F40E83">
      <w:pPr>
        <w:jc w:val="both"/>
        <w:rPr>
          <w:rFonts w:ascii="Arial" w:hAnsi="Arial" w:cs="Arial"/>
          <w:b/>
          <w:sz w:val="20"/>
          <w:szCs w:val="20"/>
        </w:rPr>
      </w:pPr>
    </w:p>
    <w:p w:rsidR="00B2062F" w:rsidRPr="00F90458" w:rsidRDefault="00B2062F" w:rsidP="00F40E83">
      <w:pPr>
        <w:jc w:val="both"/>
        <w:rPr>
          <w:rFonts w:ascii="Arial" w:hAnsi="Arial" w:cs="Arial"/>
          <w:b/>
          <w:sz w:val="20"/>
          <w:szCs w:val="20"/>
        </w:rPr>
      </w:pPr>
      <w:r w:rsidRPr="00F90458">
        <w:rPr>
          <w:rFonts w:ascii="Arial" w:hAnsi="Arial" w:cs="Arial"/>
          <w:b/>
          <w:sz w:val="20"/>
          <w:szCs w:val="20"/>
        </w:rPr>
        <w:t>Economic development projects can be established as follows:</w:t>
      </w:r>
    </w:p>
    <w:p w:rsidR="00B2062F" w:rsidRPr="00F90458" w:rsidRDefault="00B2062F" w:rsidP="00F40E83">
      <w:pPr>
        <w:ind w:left="2160"/>
        <w:jc w:val="both"/>
        <w:rPr>
          <w:rFonts w:ascii="Arial" w:hAnsi="Arial" w:cs="Arial"/>
          <w:b/>
          <w:sz w:val="20"/>
          <w:szCs w:val="20"/>
        </w:rPr>
      </w:pPr>
    </w:p>
    <w:p w:rsidR="00B2062F" w:rsidRPr="00F90458" w:rsidRDefault="00B2062F" w:rsidP="00F40E83">
      <w:pPr>
        <w:jc w:val="both"/>
        <w:rPr>
          <w:rFonts w:ascii="Arial" w:hAnsi="Arial" w:cs="Arial"/>
          <w:sz w:val="20"/>
          <w:szCs w:val="20"/>
        </w:rPr>
      </w:pPr>
      <w:r w:rsidRPr="00F90458">
        <w:rPr>
          <w:rFonts w:ascii="Arial" w:hAnsi="Arial" w:cs="Arial"/>
          <w:sz w:val="20"/>
          <w:szCs w:val="20"/>
        </w:rPr>
        <w:t>1. Eco tourism - Schuinsdraai Nature Reserve/ Flag Boshie</w:t>
      </w:r>
      <w:r w:rsidR="009345FE" w:rsidRPr="00F90458">
        <w:rPr>
          <w:rFonts w:ascii="Arial" w:hAnsi="Arial" w:cs="Arial"/>
          <w:sz w:val="20"/>
          <w:szCs w:val="20"/>
        </w:rPr>
        <w:t>lo: Community land Kgoshi Matla</w:t>
      </w:r>
      <w:r w:rsidRPr="00F90458">
        <w:rPr>
          <w:rFonts w:ascii="Arial" w:hAnsi="Arial" w:cs="Arial"/>
          <w:sz w:val="20"/>
          <w:szCs w:val="20"/>
        </w:rPr>
        <w:t>la</w:t>
      </w:r>
    </w:p>
    <w:p w:rsidR="00B2062F" w:rsidRPr="00F90458" w:rsidRDefault="00B2062F" w:rsidP="00F40E83">
      <w:pPr>
        <w:jc w:val="both"/>
        <w:rPr>
          <w:rFonts w:ascii="Arial" w:hAnsi="Arial" w:cs="Arial"/>
          <w:sz w:val="20"/>
          <w:szCs w:val="20"/>
        </w:rPr>
      </w:pPr>
      <w:r w:rsidRPr="00F90458">
        <w:rPr>
          <w:rFonts w:ascii="Arial" w:hAnsi="Arial" w:cs="Arial"/>
          <w:sz w:val="20"/>
          <w:szCs w:val="20"/>
        </w:rPr>
        <w:t xml:space="preserve">2. </w:t>
      </w:r>
      <w:r w:rsidR="001804FA">
        <w:rPr>
          <w:rFonts w:ascii="Arial" w:hAnsi="Arial" w:cs="Arial"/>
          <w:sz w:val="20"/>
          <w:szCs w:val="20"/>
        </w:rPr>
        <w:t>In</w:t>
      </w:r>
      <w:r w:rsidR="001804FA" w:rsidRPr="00F90458">
        <w:rPr>
          <w:rFonts w:ascii="Arial" w:hAnsi="Arial" w:cs="Arial"/>
          <w:sz w:val="20"/>
          <w:szCs w:val="20"/>
        </w:rPr>
        <w:t>dustries</w:t>
      </w:r>
      <w:r w:rsidRPr="00F90458">
        <w:rPr>
          <w:rFonts w:ascii="Arial" w:hAnsi="Arial" w:cs="Arial"/>
          <w:sz w:val="20"/>
          <w:szCs w:val="20"/>
        </w:rPr>
        <w:t xml:space="preserve"> – Marble Hall town: Council owned land</w:t>
      </w:r>
    </w:p>
    <w:p w:rsidR="00B2062F" w:rsidRDefault="00827472" w:rsidP="00F40E83">
      <w:pPr>
        <w:jc w:val="both"/>
        <w:rPr>
          <w:rFonts w:ascii="Arial" w:hAnsi="Arial" w:cs="Arial"/>
          <w:sz w:val="20"/>
          <w:szCs w:val="20"/>
        </w:rPr>
      </w:pPr>
      <w:r>
        <w:rPr>
          <w:rFonts w:ascii="Arial" w:hAnsi="Arial" w:cs="Arial"/>
          <w:sz w:val="20"/>
          <w:szCs w:val="20"/>
        </w:rPr>
        <w:t xml:space="preserve">3. Cotton Cluster Initiative- the cluster consist of 5 primary cooperatives with interest of cotton production. The cluster will plant 575 ha on dry land and 115 </w:t>
      </w:r>
      <w:r w:rsidR="001019D5">
        <w:rPr>
          <w:rFonts w:ascii="Arial" w:hAnsi="Arial" w:cs="Arial"/>
          <w:sz w:val="20"/>
          <w:szCs w:val="20"/>
        </w:rPr>
        <w:t>under irrigation which will create 29 permanent jobs and more than 500 job opportunities.</w:t>
      </w:r>
    </w:p>
    <w:p w:rsidR="001019D5" w:rsidRPr="00F90458" w:rsidRDefault="001019D5" w:rsidP="00F40E83">
      <w:pPr>
        <w:jc w:val="both"/>
        <w:rPr>
          <w:rFonts w:ascii="Arial" w:hAnsi="Arial" w:cs="Arial"/>
          <w:sz w:val="20"/>
          <w:szCs w:val="20"/>
        </w:rPr>
      </w:pPr>
      <w:r>
        <w:rPr>
          <w:rFonts w:ascii="Arial" w:hAnsi="Arial" w:cs="Arial"/>
          <w:sz w:val="20"/>
          <w:szCs w:val="20"/>
        </w:rPr>
        <w:t xml:space="preserve">4. Development of </w:t>
      </w:r>
      <w:r w:rsidRPr="001019D5">
        <w:rPr>
          <w:rFonts w:ascii="Arial" w:hAnsi="Arial" w:cs="Arial"/>
          <w:b/>
          <w:sz w:val="20"/>
          <w:szCs w:val="20"/>
        </w:rPr>
        <w:t>Moloto Corridor</w:t>
      </w:r>
      <w:r>
        <w:rPr>
          <w:rFonts w:ascii="Arial" w:hAnsi="Arial" w:cs="Arial"/>
          <w:sz w:val="20"/>
          <w:szCs w:val="20"/>
        </w:rPr>
        <w:t xml:space="preserve"> will contribute to economic growth</w:t>
      </w:r>
    </w:p>
    <w:p w:rsidR="00B2062F" w:rsidRPr="00F90458" w:rsidRDefault="00B2062F"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hAnsi="Arial" w:cs="Arial"/>
          <w:b/>
          <w:sz w:val="20"/>
          <w:szCs w:val="20"/>
        </w:rPr>
        <w:t xml:space="preserve">4.3.4 </w:t>
      </w:r>
      <w:r w:rsidR="00B2062F" w:rsidRPr="00F90458">
        <w:rPr>
          <w:rFonts w:ascii="Arial" w:hAnsi="Arial" w:cs="Arial"/>
          <w:b/>
          <w:sz w:val="20"/>
          <w:szCs w:val="20"/>
        </w:rPr>
        <w:t>SWOT analysis</w:t>
      </w:r>
    </w:p>
    <w:p w:rsidR="00B2062F" w:rsidRPr="00F90458" w:rsidRDefault="00B2062F" w:rsidP="00F40E83">
      <w:pPr>
        <w:jc w:val="both"/>
        <w:rPr>
          <w:rFonts w:ascii="Arial" w:hAnsi="Arial" w:cs="Arial"/>
          <w:b/>
          <w:sz w:val="20"/>
          <w:szCs w:val="20"/>
        </w:rPr>
      </w:pPr>
      <w:r w:rsidRPr="00F90458">
        <w:rPr>
          <w:rFonts w:ascii="Arial" w:hAnsi="Arial" w:cs="Arial"/>
          <w:b/>
          <w:sz w:val="20"/>
          <w:szCs w:val="20"/>
        </w:rPr>
        <w:t>K</w:t>
      </w:r>
      <w:r w:rsidR="00573B9C" w:rsidRPr="00F90458">
        <w:rPr>
          <w:rFonts w:ascii="Arial" w:hAnsi="Arial" w:cs="Arial"/>
          <w:b/>
          <w:sz w:val="20"/>
          <w:szCs w:val="20"/>
        </w:rPr>
        <w:t>PA 3 Local Economic Development</w:t>
      </w:r>
    </w:p>
    <w:tbl>
      <w:tblPr>
        <w:tblStyle w:val="TableGrid"/>
        <w:tblW w:w="0" w:type="auto"/>
        <w:tblLook w:val="04A0" w:firstRow="1" w:lastRow="0" w:firstColumn="1" w:lastColumn="0" w:noHBand="0" w:noVBand="1"/>
      </w:tblPr>
      <w:tblGrid>
        <w:gridCol w:w="4508"/>
        <w:gridCol w:w="4508"/>
      </w:tblGrid>
      <w:tr w:rsidR="00D8352A" w:rsidRPr="00F90458" w:rsidTr="009D3522">
        <w:tc>
          <w:tcPr>
            <w:tcW w:w="4508" w:type="dxa"/>
            <w:shd w:val="clear" w:color="auto" w:fill="00B050"/>
          </w:tcPr>
          <w:p w:rsidR="00D8352A" w:rsidRPr="00F90458" w:rsidRDefault="00D8352A" w:rsidP="00F40E83">
            <w:pPr>
              <w:jc w:val="both"/>
              <w:rPr>
                <w:rFonts w:ascii="Arial" w:hAnsi="Arial" w:cs="Arial"/>
                <w:b/>
              </w:rPr>
            </w:pPr>
            <w:bookmarkStart w:id="13" w:name="_Toc416439522"/>
            <w:bookmarkStart w:id="14" w:name="_Toc416689612"/>
            <w:bookmarkStart w:id="15" w:name="_Toc420315755"/>
            <w:r w:rsidRPr="00F90458">
              <w:rPr>
                <w:rFonts w:ascii="Arial" w:hAnsi="Arial" w:cs="Arial"/>
                <w:b/>
              </w:rPr>
              <w:t xml:space="preserve">Strength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Weaknesses </w:t>
            </w:r>
          </w:p>
        </w:tc>
      </w:tr>
      <w:tr w:rsidR="00D8352A" w:rsidRPr="00F90458" w:rsidTr="00D8352A">
        <w:tc>
          <w:tcPr>
            <w:tcW w:w="4508" w:type="dxa"/>
          </w:tcPr>
          <w:p w:rsidR="00D8352A" w:rsidRPr="00F90458" w:rsidRDefault="00A406FE" w:rsidP="00BB30CD">
            <w:pPr>
              <w:pStyle w:val="ListParagraph"/>
              <w:numPr>
                <w:ilvl w:val="0"/>
                <w:numId w:val="41"/>
              </w:numPr>
              <w:spacing w:line="240" w:lineRule="auto"/>
              <w:jc w:val="both"/>
              <w:rPr>
                <w:rFonts w:ascii="Arial" w:hAnsi="Arial" w:cs="Arial"/>
                <w:sz w:val="20"/>
                <w:szCs w:val="20"/>
              </w:rPr>
            </w:pPr>
            <w:r w:rsidRPr="00F90458">
              <w:rPr>
                <w:rFonts w:ascii="Arial" w:hAnsi="Arial" w:cs="Arial"/>
                <w:kern w:val="24"/>
                <w:sz w:val="20"/>
                <w:szCs w:val="20"/>
              </w:rPr>
              <w:t>LED Cluster committees are active and holding meetings</w:t>
            </w:r>
          </w:p>
        </w:tc>
        <w:tc>
          <w:tcPr>
            <w:tcW w:w="4508" w:type="dxa"/>
          </w:tcPr>
          <w:p w:rsidR="00A406FE" w:rsidRPr="00F90458" w:rsidRDefault="00A406FE" w:rsidP="00BB30CD">
            <w:pPr>
              <w:pStyle w:val="ListParagraph"/>
              <w:numPr>
                <w:ilvl w:val="0"/>
                <w:numId w:val="41"/>
              </w:numPr>
              <w:spacing w:line="240" w:lineRule="auto"/>
              <w:jc w:val="both"/>
              <w:rPr>
                <w:rFonts w:ascii="Arial" w:hAnsi="Arial" w:cs="Arial"/>
                <w:sz w:val="20"/>
                <w:szCs w:val="20"/>
              </w:rPr>
            </w:pPr>
            <w:r w:rsidRPr="00F90458">
              <w:rPr>
                <w:rFonts w:ascii="Arial" w:hAnsi="Arial" w:cs="Arial"/>
                <w:sz w:val="20"/>
                <w:szCs w:val="20"/>
              </w:rPr>
              <w:t>Hawker stands (bring in new businesses)</w:t>
            </w:r>
          </w:p>
          <w:p w:rsidR="00D8352A" w:rsidRPr="00F90458" w:rsidRDefault="00D8352A" w:rsidP="00F40E83">
            <w:pPr>
              <w:ind w:left="360"/>
              <w:jc w:val="both"/>
              <w:rPr>
                <w:rFonts w:ascii="Arial" w:hAnsi="Arial" w:cs="Arial"/>
              </w:rPr>
            </w:pPr>
          </w:p>
        </w:tc>
      </w:tr>
      <w:tr w:rsidR="00D8352A" w:rsidRPr="00F90458" w:rsidTr="009D3522">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Opportunities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Threats </w:t>
            </w:r>
          </w:p>
        </w:tc>
      </w:tr>
      <w:tr w:rsidR="00D8352A" w:rsidRPr="00F90458" w:rsidTr="00D8352A">
        <w:tc>
          <w:tcPr>
            <w:tcW w:w="4508" w:type="dxa"/>
          </w:tcPr>
          <w:p w:rsidR="00D8352A" w:rsidRPr="00F90458" w:rsidRDefault="00D8352A" w:rsidP="00BB30CD">
            <w:pPr>
              <w:pStyle w:val="ListParagraph"/>
              <w:numPr>
                <w:ilvl w:val="0"/>
                <w:numId w:val="43"/>
              </w:numPr>
              <w:spacing w:line="240" w:lineRule="auto"/>
              <w:jc w:val="both"/>
              <w:rPr>
                <w:rFonts w:ascii="Arial" w:hAnsi="Arial" w:cs="Arial"/>
                <w:sz w:val="20"/>
                <w:szCs w:val="20"/>
              </w:rPr>
            </w:pPr>
            <w:r w:rsidRPr="00F90458">
              <w:rPr>
                <w:rFonts w:ascii="Arial" w:hAnsi="Arial" w:cs="Arial"/>
                <w:sz w:val="20"/>
                <w:szCs w:val="20"/>
              </w:rPr>
              <w:t xml:space="preserve">Growing retail and tourism sectors </w:t>
            </w:r>
          </w:p>
        </w:tc>
        <w:tc>
          <w:tcPr>
            <w:tcW w:w="4508" w:type="dxa"/>
          </w:tcPr>
          <w:p w:rsidR="00D8352A" w:rsidRPr="00F90458" w:rsidRDefault="00FB0D67" w:rsidP="00BB30CD">
            <w:pPr>
              <w:pStyle w:val="ListParagraph"/>
              <w:numPr>
                <w:ilvl w:val="0"/>
                <w:numId w:val="43"/>
              </w:numPr>
              <w:spacing w:line="240" w:lineRule="auto"/>
              <w:jc w:val="both"/>
              <w:rPr>
                <w:rFonts w:ascii="Arial" w:hAnsi="Arial" w:cs="Arial"/>
                <w:sz w:val="20"/>
                <w:szCs w:val="20"/>
              </w:rPr>
            </w:pPr>
            <w:r w:rsidRPr="00F90458">
              <w:rPr>
                <w:rFonts w:ascii="Arial" w:hAnsi="Arial" w:cs="Arial"/>
                <w:sz w:val="20"/>
                <w:szCs w:val="20"/>
              </w:rPr>
              <w:t xml:space="preserve">Water shortage </w:t>
            </w:r>
          </w:p>
        </w:tc>
      </w:tr>
    </w:tbl>
    <w:p w:rsidR="009331F6" w:rsidRPr="00F90458" w:rsidRDefault="009331F6" w:rsidP="00F40E83">
      <w:pPr>
        <w:jc w:val="both"/>
        <w:rPr>
          <w:rFonts w:ascii="Arial" w:hAnsi="Arial" w:cs="Arial"/>
          <w:b/>
          <w:sz w:val="20"/>
          <w:szCs w:val="20"/>
        </w:rPr>
      </w:pPr>
    </w:p>
    <w:p w:rsidR="00F40E83" w:rsidRPr="002A7747" w:rsidRDefault="00F40E83" w:rsidP="00F40E83">
      <w:pPr>
        <w:rPr>
          <w:rFonts w:eastAsiaTheme="minorHAnsi"/>
        </w:rPr>
      </w:pPr>
    </w:p>
    <w:p w:rsidR="00BA0BE1" w:rsidRPr="00F90458" w:rsidRDefault="00693A32" w:rsidP="009D3522">
      <w:pPr>
        <w:pStyle w:val="Heading1"/>
        <w:shd w:val="clear" w:color="auto" w:fill="00B050"/>
        <w:jc w:val="center"/>
        <w:rPr>
          <w:rFonts w:eastAsiaTheme="minorHAnsi"/>
          <w:sz w:val="20"/>
          <w:szCs w:val="20"/>
        </w:rPr>
      </w:pPr>
      <w:r w:rsidRPr="00F90458">
        <w:rPr>
          <w:rFonts w:eastAsiaTheme="minorHAnsi"/>
          <w:sz w:val="20"/>
          <w:szCs w:val="20"/>
        </w:rPr>
        <w:t>CHAPTER 5: BASIC SERVICES</w:t>
      </w:r>
    </w:p>
    <w:p w:rsidR="00BA0BE1" w:rsidRPr="00F90458" w:rsidRDefault="00BA0BE1" w:rsidP="00F40E83">
      <w:pPr>
        <w:keepNext/>
        <w:spacing w:before="240" w:after="60"/>
        <w:jc w:val="both"/>
        <w:outlineLvl w:val="0"/>
        <w:rPr>
          <w:rFonts w:ascii="Arial" w:eastAsiaTheme="minorHAnsi" w:hAnsi="Arial" w:cs="Arial"/>
          <w:b/>
          <w:bCs/>
          <w:kern w:val="32"/>
          <w:sz w:val="20"/>
          <w:szCs w:val="20"/>
        </w:rPr>
      </w:pPr>
      <w:r w:rsidRPr="00F90458">
        <w:rPr>
          <w:rFonts w:ascii="Arial" w:eastAsiaTheme="minorHAnsi" w:hAnsi="Arial" w:cs="Arial"/>
          <w:b/>
          <w:bCs/>
          <w:kern w:val="32"/>
          <w:sz w:val="20"/>
          <w:szCs w:val="20"/>
        </w:rPr>
        <w:t>Background</w:t>
      </w:r>
    </w:p>
    <w:p w:rsidR="00BA0BE1" w:rsidRPr="00F90458" w:rsidRDefault="00BA0BE1" w:rsidP="00F40E83">
      <w:pPr>
        <w:jc w:val="both"/>
        <w:rPr>
          <w:rFonts w:ascii="Arial" w:eastAsiaTheme="minorHAnsi" w:hAnsi="Arial" w:cs="Arial"/>
          <w:sz w:val="20"/>
          <w:szCs w:val="20"/>
        </w:rPr>
      </w:pPr>
    </w:p>
    <w:p w:rsidR="00BA0BE1" w:rsidRPr="00F90458" w:rsidRDefault="00BA0BE1" w:rsidP="00F40E83">
      <w:pPr>
        <w:jc w:val="both"/>
        <w:rPr>
          <w:rFonts w:ascii="Arial" w:eastAsiaTheme="minorHAnsi" w:hAnsi="Arial" w:cs="Arial"/>
          <w:sz w:val="20"/>
          <w:szCs w:val="20"/>
        </w:rPr>
      </w:pPr>
      <w:r w:rsidRPr="00F90458">
        <w:rPr>
          <w:rFonts w:ascii="Arial" w:eastAsiaTheme="minorHAnsi" w:hAnsi="Arial" w:cs="Arial"/>
          <w:sz w:val="20"/>
          <w:szCs w:val="20"/>
        </w:rPr>
        <w:t xml:space="preserve">The Constitution of the Republic of South Africa in Section 152 (c) </w:t>
      </w:r>
      <w:r w:rsidR="001804FA">
        <w:rPr>
          <w:rFonts w:ascii="Arial" w:eastAsiaTheme="minorHAnsi" w:hAnsi="Arial" w:cs="Arial"/>
          <w:sz w:val="20"/>
          <w:szCs w:val="20"/>
        </w:rPr>
        <w:t>in</w:t>
      </w:r>
      <w:r w:rsidR="001804FA" w:rsidRPr="00F90458">
        <w:rPr>
          <w:rFonts w:ascii="Arial" w:eastAsiaTheme="minorHAnsi" w:hAnsi="Arial" w:cs="Arial"/>
          <w:sz w:val="20"/>
          <w:szCs w:val="20"/>
        </w:rPr>
        <w:t>dicates</w:t>
      </w:r>
      <w:r w:rsidRPr="00F90458">
        <w:rPr>
          <w:rFonts w:ascii="Arial" w:eastAsiaTheme="minorHAnsi" w:hAnsi="Arial" w:cs="Arial"/>
          <w:sz w:val="20"/>
          <w:szCs w:val="20"/>
        </w:rPr>
        <w:t xml:space="preserve"> that municipalities must “ensure the provision of services to communities in a sustainable manner”. The success of local economic development is tied to the provision of basic and other types of infrastructure to the people. All services under analysis in this section are located in a specific locality (as per SDF) and have potential to boast socio-economic development. Infrastructure analysis focuses on the status quo regarding water supply, sanitation facilities, energy and housing provision, roads and public transport, waste management and telecommunications – all of which underpins socio-economic development and determines people’s quality of life. The provision of adequate municipal infrastructure remains a challenge throughout the municipality.</w:t>
      </w:r>
    </w:p>
    <w:p w:rsidR="00BA0BE1" w:rsidRPr="00F90458" w:rsidRDefault="00BA0BE1" w:rsidP="00F40E83">
      <w:pPr>
        <w:jc w:val="both"/>
        <w:rPr>
          <w:rFonts w:ascii="Arial" w:eastAsiaTheme="minorHAnsi" w:hAnsi="Arial" w:cs="Arial"/>
          <w:sz w:val="20"/>
          <w:szCs w:val="20"/>
        </w:rPr>
      </w:pPr>
    </w:p>
    <w:p w:rsidR="00BA0BE1" w:rsidRPr="00F90458" w:rsidRDefault="00BA0BE1" w:rsidP="00F40E83">
      <w:pPr>
        <w:jc w:val="both"/>
        <w:rPr>
          <w:rFonts w:ascii="Arial" w:eastAsiaTheme="minorHAnsi" w:hAnsi="Arial" w:cs="Arial"/>
          <w:sz w:val="20"/>
          <w:szCs w:val="20"/>
        </w:rPr>
      </w:pPr>
      <w:r w:rsidRPr="00F90458">
        <w:rPr>
          <w:rFonts w:ascii="Arial" w:eastAsiaTheme="minorHAnsi" w:hAnsi="Arial" w:cs="Arial"/>
          <w:b/>
          <w:sz w:val="20"/>
          <w:szCs w:val="20"/>
        </w:rPr>
        <w:t>5.</w:t>
      </w:r>
      <w:r w:rsidRPr="00F90458">
        <w:rPr>
          <w:rFonts w:ascii="Arial" w:eastAsiaTheme="minorHAnsi" w:hAnsi="Arial" w:cs="Arial"/>
          <w:sz w:val="20"/>
          <w:szCs w:val="20"/>
        </w:rPr>
        <w:t xml:space="preserve">1 Water and Sanitation Analysis </w:t>
      </w:r>
    </w:p>
    <w:p w:rsidR="007C4EA3" w:rsidRPr="00F90458" w:rsidRDefault="007C4EA3" w:rsidP="00F40E83">
      <w:pPr>
        <w:jc w:val="both"/>
        <w:rPr>
          <w:rFonts w:ascii="Arial" w:eastAsiaTheme="minorHAnsi" w:hAnsi="Arial" w:cs="Arial"/>
          <w:sz w:val="20"/>
          <w:szCs w:val="20"/>
        </w:rPr>
      </w:pPr>
    </w:p>
    <w:p w:rsidR="007C4EA3" w:rsidRPr="00F90458" w:rsidRDefault="007C4EA3" w:rsidP="00F40E83">
      <w:pPr>
        <w:jc w:val="both"/>
        <w:rPr>
          <w:rFonts w:ascii="Arial" w:eastAsiaTheme="minorHAnsi" w:hAnsi="Arial" w:cs="Arial"/>
          <w:bCs/>
          <w:sz w:val="20"/>
          <w:szCs w:val="20"/>
        </w:rPr>
      </w:pPr>
      <w:r w:rsidRPr="00F90458">
        <w:rPr>
          <w:rFonts w:ascii="Arial" w:eastAsiaTheme="minorHAnsi" w:hAnsi="Arial" w:cs="Arial"/>
          <w:bCs/>
          <w:sz w:val="20"/>
          <w:szCs w:val="20"/>
        </w:rPr>
        <w:t xml:space="preserve">Ephraim Mogale local municipality is not a water service authority and water service provider. Sekhukhune District Municipality is the water service authority and water service provider with Lepelle Northern water and Dr J.S Moroka local municipality as water service providers appointed by the district. </w:t>
      </w:r>
    </w:p>
    <w:p w:rsidR="00BA0BE1" w:rsidRPr="00F90458" w:rsidRDefault="00BA0BE1" w:rsidP="00F40E83">
      <w:pPr>
        <w:jc w:val="both"/>
        <w:rPr>
          <w:rFonts w:ascii="Arial" w:eastAsiaTheme="minorHAnsi" w:hAnsi="Arial" w:cs="Arial"/>
          <w:sz w:val="20"/>
          <w:szCs w:val="20"/>
        </w:rPr>
      </w:pPr>
    </w:p>
    <w:p w:rsidR="00BA0BE1" w:rsidRPr="00F90458" w:rsidRDefault="00BA0BE1" w:rsidP="00F40E83">
      <w:pPr>
        <w:jc w:val="both"/>
        <w:rPr>
          <w:rFonts w:ascii="Arial" w:eastAsiaTheme="minorHAnsi" w:hAnsi="Arial" w:cs="Arial"/>
          <w:sz w:val="20"/>
          <w:szCs w:val="20"/>
        </w:rPr>
      </w:pPr>
      <w:r w:rsidRPr="00F90458">
        <w:rPr>
          <w:rFonts w:ascii="Arial" w:eastAsiaTheme="minorHAnsi" w:hAnsi="Arial" w:cs="Arial"/>
          <w:sz w:val="20"/>
          <w:szCs w:val="20"/>
        </w:rPr>
        <w:t>5.1.1WATER SOURCES AND CATCHMENT</w:t>
      </w:r>
    </w:p>
    <w:p w:rsidR="00BA0BE1" w:rsidRPr="00F90458" w:rsidRDefault="00BA0BE1" w:rsidP="00F40E83">
      <w:pPr>
        <w:jc w:val="both"/>
        <w:rPr>
          <w:rFonts w:ascii="Arial" w:eastAsiaTheme="minorHAnsi" w:hAnsi="Arial" w:cs="Arial"/>
          <w:bCs/>
          <w:sz w:val="20"/>
          <w:szCs w:val="20"/>
        </w:rPr>
      </w:pPr>
      <w:r w:rsidRPr="00F90458">
        <w:rPr>
          <w:rFonts w:ascii="Arial" w:eastAsiaTheme="minorHAnsi" w:hAnsi="Arial" w:cs="Arial"/>
          <w:bCs/>
          <w:sz w:val="20"/>
          <w:szCs w:val="20"/>
        </w:rPr>
        <w:t xml:space="preserve">Water and sanitation provision: </w:t>
      </w:r>
    </w:p>
    <w:p w:rsidR="00BA0BE1" w:rsidRPr="00F90458" w:rsidRDefault="00BA0BE1" w:rsidP="00F40E83">
      <w:pPr>
        <w:jc w:val="both"/>
        <w:rPr>
          <w:rFonts w:ascii="Arial" w:eastAsiaTheme="minorHAnsi" w:hAnsi="Arial" w:cs="Arial"/>
          <w:bCs/>
          <w:sz w:val="20"/>
          <w:szCs w:val="20"/>
        </w:rPr>
      </w:pPr>
    </w:p>
    <w:p w:rsidR="00BA0BE1" w:rsidRPr="00F90458" w:rsidRDefault="00BA0BE1" w:rsidP="00F40E83">
      <w:pPr>
        <w:jc w:val="both"/>
        <w:rPr>
          <w:rFonts w:ascii="Arial" w:eastAsiaTheme="minorHAnsi" w:hAnsi="Arial" w:cs="Arial"/>
          <w:sz w:val="20"/>
          <w:szCs w:val="20"/>
        </w:rPr>
      </w:pPr>
      <w:r w:rsidRPr="00F90458">
        <w:rPr>
          <w:rFonts w:ascii="Arial" w:eastAsiaTheme="minorHAnsi" w:hAnsi="Arial" w:cs="Arial"/>
          <w:sz w:val="20"/>
          <w:szCs w:val="20"/>
        </w:rPr>
        <w:t>The function is designated to Sekhukhune District Municipality and Ephraim Mogale municipality plays co-ordination and information facilitation role.</w:t>
      </w:r>
    </w:p>
    <w:p w:rsidR="00BA0BE1" w:rsidRPr="00F90458" w:rsidRDefault="00BA0BE1" w:rsidP="00F40E83">
      <w:pPr>
        <w:jc w:val="both"/>
        <w:rPr>
          <w:rFonts w:ascii="Arial" w:eastAsiaTheme="minorHAnsi" w:hAnsi="Arial" w:cs="Arial"/>
          <w:bCs/>
          <w:sz w:val="20"/>
          <w:szCs w:val="20"/>
        </w:rPr>
      </w:pPr>
    </w:p>
    <w:p w:rsidR="00BA0BE1" w:rsidRPr="00F90458" w:rsidRDefault="00BA0BE1" w:rsidP="00F40E83">
      <w:pPr>
        <w:ind w:left="720"/>
        <w:jc w:val="both"/>
        <w:rPr>
          <w:rFonts w:ascii="Arial" w:eastAsiaTheme="minorHAnsi" w:hAnsi="Arial" w:cs="Arial"/>
          <w:sz w:val="20"/>
          <w:szCs w:val="20"/>
        </w:rPr>
      </w:pPr>
      <w:r w:rsidRPr="00F90458">
        <w:rPr>
          <w:rFonts w:ascii="Arial" w:eastAsiaTheme="minorHAnsi" w:hAnsi="Arial" w:cs="Arial"/>
          <w:bCs/>
          <w:sz w:val="20"/>
          <w:szCs w:val="20"/>
        </w:rPr>
        <w:t>Water resources:</w:t>
      </w:r>
      <w:r w:rsidRPr="00F90458">
        <w:rPr>
          <w:rFonts w:ascii="Arial" w:eastAsiaTheme="minorHAnsi" w:hAnsi="Arial" w:cs="Arial"/>
          <w:sz w:val="20"/>
          <w:szCs w:val="20"/>
        </w:rPr>
        <w:t xml:space="preserve"> </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There are 47 Boreholes in the municipality with 13 functional and 34 not functional.</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There are 2 Water Treatment works; Marble Hall 5ML, Flag Boshielo 8ML (Flag Boshielo was augmented by a package plant and 2 boreholes), and Lepelle Northern Water is the service provider appointed by SDM to operate these WTWs.</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Flag Boshielo east  supplies 22 villages whereas Flag Boshielo West supplies 24 villages</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Leeufontein is reticulated from a new  package plant</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Gareagopola is reticulated from a borehole and a service provider is appointed to refurbish the steel Reservoir. Booster pump and bulk line vandalised</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Moutse West extracts water directly from the JS Moroka Reservoir</w:t>
      </w:r>
    </w:p>
    <w:p w:rsidR="00BA0BE1" w:rsidRPr="00F90458" w:rsidRDefault="003F0450"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Frischgewaagd</w:t>
      </w:r>
      <w:r w:rsidR="00BA0BE1" w:rsidRPr="00F90458">
        <w:rPr>
          <w:rFonts w:ascii="Arial" w:eastAsiaTheme="minorHAnsi" w:hAnsi="Arial" w:cs="Arial"/>
          <w:sz w:val="20"/>
          <w:szCs w:val="20"/>
        </w:rPr>
        <w:t xml:space="preserve"> is reticulated from a well which pumps into 2 by 10 000 litres jo-jo tanks and 2 jo-jo tanks in the village</w:t>
      </w:r>
    </w:p>
    <w:p w:rsidR="00BA0BE1" w:rsidRPr="00F90458" w:rsidRDefault="00BA0BE1" w:rsidP="00BB30CD">
      <w:pPr>
        <w:numPr>
          <w:ilvl w:val="0"/>
          <w:numId w:val="70"/>
        </w:numPr>
        <w:spacing w:after="200"/>
        <w:jc w:val="both"/>
        <w:rPr>
          <w:rFonts w:ascii="Arial" w:eastAsiaTheme="minorHAnsi" w:hAnsi="Arial" w:cs="Arial"/>
          <w:sz w:val="20"/>
          <w:szCs w:val="20"/>
        </w:rPr>
      </w:pPr>
      <w:r w:rsidRPr="00F90458">
        <w:rPr>
          <w:rFonts w:ascii="Arial" w:eastAsiaTheme="minorHAnsi" w:hAnsi="Arial" w:cs="Arial"/>
          <w:sz w:val="20"/>
          <w:szCs w:val="20"/>
        </w:rPr>
        <w:t xml:space="preserve">The District municipality is currently in process of finalizing the bulk water system that will cover villages around Moutse area. </w:t>
      </w:r>
    </w:p>
    <w:p w:rsidR="00BA0BE1" w:rsidRPr="00F90458" w:rsidRDefault="00BA0BE1" w:rsidP="00F40E83">
      <w:pPr>
        <w:numPr>
          <w:ilvl w:val="1"/>
          <w:numId w:val="0"/>
        </w:numPr>
        <w:jc w:val="both"/>
        <w:rPr>
          <w:rFonts w:ascii="Arial" w:hAnsi="Arial" w:cs="Arial"/>
          <w:b/>
          <w:sz w:val="20"/>
          <w:szCs w:val="20"/>
        </w:rPr>
      </w:pPr>
      <w:r w:rsidRPr="00F90458">
        <w:rPr>
          <w:rFonts w:ascii="Arial" w:hAnsi="Arial" w:cs="Arial"/>
          <w:b/>
          <w:sz w:val="20"/>
          <w:szCs w:val="20"/>
        </w:rPr>
        <w:t xml:space="preserve">5.1.2 Access and Backlogs </w:t>
      </w:r>
    </w:p>
    <w:p w:rsidR="00BA0BE1" w:rsidRPr="00F90458" w:rsidRDefault="00BA0BE1" w:rsidP="00F40E83">
      <w:pPr>
        <w:numPr>
          <w:ilvl w:val="1"/>
          <w:numId w:val="0"/>
        </w:numPr>
        <w:jc w:val="both"/>
        <w:rPr>
          <w:rFonts w:ascii="Arial" w:hAnsi="Arial" w:cs="Arial"/>
          <w:sz w:val="20"/>
          <w:szCs w:val="20"/>
        </w:rPr>
      </w:pPr>
      <w:r w:rsidRPr="00F90458">
        <w:rPr>
          <w:rFonts w:ascii="Arial" w:hAnsi="Arial" w:cs="Arial"/>
          <w:bCs/>
          <w:sz w:val="20"/>
          <w:szCs w:val="20"/>
        </w:rPr>
        <w:t>Water backlog:</w:t>
      </w:r>
    </w:p>
    <w:p w:rsidR="00BA0BE1" w:rsidRPr="00F90458" w:rsidRDefault="00BA0BE1" w:rsidP="00BB30CD">
      <w:pPr>
        <w:numPr>
          <w:ilvl w:val="0"/>
          <w:numId w:val="71"/>
        </w:numPr>
        <w:spacing w:after="200"/>
        <w:jc w:val="both"/>
        <w:rPr>
          <w:rFonts w:ascii="Arial" w:hAnsi="Arial" w:cs="Arial"/>
          <w:sz w:val="20"/>
          <w:szCs w:val="20"/>
        </w:rPr>
      </w:pPr>
      <w:r w:rsidRPr="00F90458">
        <w:rPr>
          <w:rFonts w:ascii="Arial" w:hAnsi="Arial" w:cs="Arial"/>
          <w:sz w:val="20"/>
          <w:szCs w:val="20"/>
          <w:lang w:val="en-GB"/>
        </w:rPr>
        <w:t xml:space="preserve">The water backlog is at 87 </w:t>
      </w:r>
      <w:r w:rsidRPr="00F90458">
        <w:rPr>
          <w:rFonts w:ascii="Arial" w:hAnsi="Arial" w:cs="Arial"/>
          <w:bCs/>
          <w:sz w:val="20"/>
          <w:szCs w:val="20"/>
          <w:lang w:val="en-GB"/>
        </w:rPr>
        <w:t xml:space="preserve">% </w:t>
      </w:r>
      <w:r w:rsidRPr="00F90458">
        <w:rPr>
          <w:rFonts w:ascii="Arial" w:hAnsi="Arial" w:cs="Arial"/>
          <w:sz w:val="20"/>
          <w:szCs w:val="20"/>
          <w:lang w:val="en-GB"/>
        </w:rPr>
        <w:t>(</w:t>
      </w:r>
      <w:r w:rsidRPr="00F90458">
        <w:rPr>
          <w:rFonts w:ascii="Arial" w:hAnsi="Arial" w:cs="Arial"/>
          <w:bCs/>
          <w:sz w:val="20"/>
          <w:szCs w:val="20"/>
          <w:lang w:val="en-GB"/>
        </w:rPr>
        <w:t>28 313 households</w:t>
      </w:r>
      <w:r w:rsidRPr="00F90458">
        <w:rPr>
          <w:rFonts w:ascii="Arial" w:hAnsi="Arial" w:cs="Arial"/>
          <w:sz w:val="20"/>
          <w:szCs w:val="20"/>
          <w:lang w:val="en-GB"/>
        </w:rPr>
        <w:t>)</w:t>
      </w:r>
    </w:p>
    <w:p w:rsidR="00BA0BE1" w:rsidRPr="00F90458" w:rsidRDefault="00BA0BE1" w:rsidP="00F40E83">
      <w:pPr>
        <w:numPr>
          <w:ilvl w:val="1"/>
          <w:numId w:val="0"/>
        </w:numPr>
        <w:jc w:val="both"/>
        <w:rPr>
          <w:rFonts w:ascii="Arial" w:hAnsi="Arial" w:cs="Arial"/>
          <w:sz w:val="20"/>
          <w:szCs w:val="20"/>
        </w:rPr>
      </w:pPr>
      <w:r w:rsidRPr="00F90458">
        <w:rPr>
          <w:rFonts w:ascii="Arial" w:hAnsi="Arial" w:cs="Arial"/>
          <w:bCs/>
          <w:sz w:val="20"/>
          <w:szCs w:val="20"/>
          <w:lang w:val="en-GB"/>
        </w:rPr>
        <w:t>Sanitation provision</w:t>
      </w:r>
    </w:p>
    <w:p w:rsidR="00BA0BE1" w:rsidRPr="00F90458" w:rsidRDefault="00BA0BE1" w:rsidP="00BB30CD">
      <w:pPr>
        <w:numPr>
          <w:ilvl w:val="0"/>
          <w:numId w:val="72"/>
        </w:numPr>
        <w:spacing w:after="200"/>
        <w:jc w:val="both"/>
        <w:rPr>
          <w:rFonts w:ascii="Arial" w:hAnsi="Arial" w:cs="Arial"/>
          <w:sz w:val="20"/>
          <w:szCs w:val="20"/>
        </w:rPr>
      </w:pPr>
      <w:r w:rsidRPr="00F90458">
        <w:rPr>
          <w:rFonts w:ascii="Arial" w:hAnsi="Arial" w:cs="Arial"/>
          <w:sz w:val="20"/>
          <w:szCs w:val="20"/>
        </w:rPr>
        <w:t xml:space="preserve">Sanitation backlog is at 90 </w:t>
      </w:r>
      <w:r w:rsidRPr="00F90458">
        <w:rPr>
          <w:rFonts w:ascii="Arial" w:hAnsi="Arial" w:cs="Arial"/>
          <w:bCs/>
          <w:sz w:val="20"/>
          <w:szCs w:val="20"/>
        </w:rPr>
        <w:t>% (29 346 households)</w:t>
      </w:r>
    </w:p>
    <w:p w:rsidR="00BA0BE1" w:rsidRPr="00F90458" w:rsidRDefault="00BA0BE1" w:rsidP="00F40E83">
      <w:pPr>
        <w:numPr>
          <w:ilvl w:val="1"/>
          <w:numId w:val="0"/>
        </w:numPr>
        <w:jc w:val="both"/>
        <w:rPr>
          <w:rFonts w:ascii="Arial" w:hAnsi="Arial" w:cs="Arial"/>
          <w:iCs/>
          <w:spacing w:val="15"/>
          <w:sz w:val="20"/>
          <w:szCs w:val="20"/>
          <w:lang w:val="x-none" w:eastAsia="x-none"/>
        </w:rPr>
      </w:pPr>
      <w:r w:rsidRPr="00F90458">
        <w:rPr>
          <w:rFonts w:ascii="Arial" w:hAnsi="Arial" w:cs="Arial"/>
          <w:iCs/>
          <w:spacing w:val="15"/>
          <w:sz w:val="20"/>
          <w:szCs w:val="20"/>
          <w:lang w:val="x-none" w:eastAsia="x-none"/>
        </w:rPr>
        <w:t xml:space="preserve">Table </w:t>
      </w:r>
      <w:r w:rsidRPr="00F90458">
        <w:rPr>
          <w:rFonts w:ascii="Arial" w:hAnsi="Arial" w:cs="Arial"/>
          <w:iCs/>
          <w:spacing w:val="15"/>
          <w:sz w:val="20"/>
          <w:szCs w:val="20"/>
          <w:lang w:eastAsia="x-none"/>
        </w:rPr>
        <w:t>1</w:t>
      </w:r>
      <w:r w:rsidRPr="00F90458">
        <w:rPr>
          <w:rFonts w:ascii="Arial" w:hAnsi="Arial" w:cs="Arial"/>
          <w:iCs/>
          <w:spacing w:val="15"/>
          <w:sz w:val="20"/>
          <w:szCs w:val="20"/>
          <w:lang w:val="x-none" w:eastAsia="x-none"/>
        </w:rPr>
        <w:t>: Domestic water services with infrastructure at or above RDP levels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350"/>
        <w:gridCol w:w="1260"/>
      </w:tblGrid>
      <w:tr w:rsidR="00BA0BE1" w:rsidRPr="00F90458" w:rsidTr="00BA0BE1">
        <w:tc>
          <w:tcPr>
            <w:tcW w:w="2268" w:type="dxa"/>
            <w:shd w:val="clear" w:color="auto" w:fill="92D050"/>
          </w:tcPr>
          <w:p w:rsidR="00BA0BE1" w:rsidRPr="00F90458" w:rsidRDefault="00BA0BE1" w:rsidP="00F40E83">
            <w:pPr>
              <w:jc w:val="both"/>
              <w:rPr>
                <w:rFonts w:ascii="Arial" w:hAnsi="Arial" w:cs="Arial"/>
                <w:b/>
                <w:sz w:val="20"/>
                <w:szCs w:val="20"/>
              </w:rPr>
            </w:pPr>
          </w:p>
        </w:tc>
        <w:tc>
          <w:tcPr>
            <w:tcW w:w="1350"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SDM</w:t>
            </w:r>
          </w:p>
        </w:tc>
        <w:tc>
          <w:tcPr>
            <w:tcW w:w="1260"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EPHMLM</w:t>
            </w:r>
          </w:p>
        </w:tc>
      </w:tr>
      <w:tr w:rsidR="00BA0BE1" w:rsidRPr="00F90458" w:rsidTr="00BA0BE1">
        <w:tc>
          <w:tcPr>
            <w:tcW w:w="2268"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Total Number of hh (Dec. ’08)</w:t>
            </w:r>
          </w:p>
        </w:tc>
        <w:tc>
          <w:tcPr>
            <w:tcW w:w="1350"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233067.59</w:t>
            </w:r>
          </w:p>
        </w:tc>
        <w:tc>
          <w:tcPr>
            <w:tcW w:w="1260"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28857</w:t>
            </w:r>
          </w:p>
        </w:tc>
      </w:tr>
      <w:tr w:rsidR="00BA0BE1" w:rsidRPr="00F90458" w:rsidTr="00BA0BE1">
        <w:tc>
          <w:tcPr>
            <w:tcW w:w="2268"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Total number of hh served</w:t>
            </w:r>
          </w:p>
        </w:tc>
        <w:tc>
          <w:tcPr>
            <w:tcW w:w="1350"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149902.00</w:t>
            </w:r>
          </w:p>
        </w:tc>
        <w:tc>
          <w:tcPr>
            <w:tcW w:w="1260"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26677</w:t>
            </w:r>
          </w:p>
        </w:tc>
      </w:tr>
      <w:tr w:rsidR="00BA0BE1" w:rsidRPr="00F90458" w:rsidTr="00BA0BE1">
        <w:tc>
          <w:tcPr>
            <w:tcW w:w="2268" w:type="dxa"/>
            <w:shd w:val="clear" w:color="auto" w:fill="8DB3E2"/>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Percentage HH Served</w:t>
            </w:r>
          </w:p>
        </w:tc>
        <w:tc>
          <w:tcPr>
            <w:tcW w:w="1350" w:type="dxa"/>
            <w:shd w:val="clear" w:color="auto" w:fill="8DB3E2"/>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67%</w:t>
            </w:r>
          </w:p>
        </w:tc>
        <w:tc>
          <w:tcPr>
            <w:tcW w:w="1260" w:type="dxa"/>
            <w:shd w:val="clear" w:color="auto" w:fill="8DB3E2"/>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92%</w:t>
            </w:r>
          </w:p>
        </w:tc>
      </w:tr>
    </w:tbl>
    <w:p w:rsidR="00BA0BE1" w:rsidRPr="00F90458" w:rsidRDefault="00BA0BE1" w:rsidP="00F40E83">
      <w:pPr>
        <w:jc w:val="both"/>
        <w:rPr>
          <w:rFonts w:ascii="Arial" w:hAnsi="Arial" w:cs="Arial"/>
          <w:b/>
          <w:sz w:val="20"/>
          <w:szCs w:val="20"/>
        </w:rPr>
      </w:pPr>
      <w:r w:rsidRPr="00F90458">
        <w:rPr>
          <w:rFonts w:ascii="Arial" w:hAnsi="Arial" w:cs="Arial"/>
          <w:b/>
          <w:sz w:val="20"/>
          <w:szCs w:val="20"/>
        </w:rPr>
        <w:t>Source: Technical Services SDM</w:t>
      </w:r>
    </w:p>
    <w:p w:rsidR="00BA0BE1" w:rsidRPr="00F90458" w:rsidRDefault="00BA0BE1" w:rsidP="00F40E83">
      <w:pPr>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5.1.3 District Initiatives</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Sekhukhune District has prepared a Water Services Development Plan (WSDP) that was adopted in 2005 and updated annually. The WSDP is currently being implemented and will be reviewed on yearly basis. The District has also finalized its section 78 process and is presently implementing the outcomes of that exercise. The establishment of Water Service Dep</w:t>
      </w:r>
      <w:r w:rsidR="003F0450">
        <w:rPr>
          <w:rFonts w:ascii="Arial" w:hAnsi="Arial" w:cs="Arial"/>
          <w:sz w:val="20"/>
          <w:szCs w:val="20"/>
        </w:rPr>
        <w:t>artment and the transfer of DWA</w:t>
      </w:r>
      <w:r w:rsidRPr="00F90458">
        <w:rPr>
          <w:rFonts w:ascii="Arial" w:hAnsi="Arial" w:cs="Arial"/>
          <w:sz w:val="20"/>
          <w:szCs w:val="20"/>
        </w:rPr>
        <w:t xml:space="preserve"> staff to the District have been completed.</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raising of Flag Boshielo Dam by five m</w:t>
      </w:r>
      <w:r w:rsidR="003F0450">
        <w:rPr>
          <w:rFonts w:ascii="Arial" w:hAnsi="Arial" w:cs="Arial"/>
          <w:sz w:val="20"/>
          <w:szCs w:val="20"/>
        </w:rPr>
        <w:t>eters has been completed by DWA</w:t>
      </w:r>
      <w:r w:rsidRPr="00F90458">
        <w:rPr>
          <w:rFonts w:ascii="Arial" w:hAnsi="Arial" w:cs="Arial"/>
          <w:sz w:val="20"/>
          <w:szCs w:val="20"/>
        </w:rPr>
        <w:t>. The dam will improve the state of water provision in the municipality and these will eventually tourism and other development opportunities in the area.</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District has developed a Community Water Supplies Master Plan. This enables the District and its implementing agents to achieve its WSDP objectives. The intention is also to investigate alternative technical options for supplying specific areas with water, and to ensure coordination and implementation of water supply infrastructure. Early f</w:t>
      </w:r>
      <w:r w:rsidR="00A0546D">
        <w:rPr>
          <w:rFonts w:ascii="Arial" w:hAnsi="Arial" w:cs="Arial"/>
          <w:sz w:val="20"/>
          <w:szCs w:val="20"/>
        </w:rPr>
        <w:t>in</w:t>
      </w:r>
      <w:r w:rsidRPr="00F90458">
        <w:rPr>
          <w:rFonts w:ascii="Arial" w:hAnsi="Arial" w:cs="Arial"/>
          <w:sz w:val="20"/>
          <w:szCs w:val="20"/>
        </w:rPr>
        <w:t xml:space="preserve">ings of these studies reveal that groundwater is a major water resource for most Sekhukhune households – and will continue to do so in the future.  16% in Ephraim Mogale are solely reliant on groundwater. </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Access to piped water </w:t>
      </w:r>
    </w:p>
    <w:p w:rsidR="00BA0BE1" w:rsidRPr="00F90458" w:rsidRDefault="00BA0BE1" w:rsidP="00F40E83">
      <w:pPr>
        <w:jc w:val="both"/>
        <w:rPr>
          <w:rFonts w:ascii="Arial" w:hAnsi="Arial" w:cs="Arial"/>
          <w:b/>
          <w:i/>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Most of the households in the municipality do have access to piped water in the yard or through communal tap.  </w:t>
      </w: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Table 4: Access to piped water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ayout w:type="fixed"/>
        <w:tblLook w:val="04A0" w:firstRow="1" w:lastRow="0" w:firstColumn="1" w:lastColumn="0" w:noHBand="0" w:noVBand="1"/>
      </w:tblPr>
      <w:tblGrid>
        <w:gridCol w:w="1384"/>
        <w:gridCol w:w="992"/>
        <w:gridCol w:w="993"/>
        <w:gridCol w:w="992"/>
        <w:gridCol w:w="907"/>
        <w:gridCol w:w="936"/>
        <w:gridCol w:w="992"/>
        <w:gridCol w:w="992"/>
        <w:gridCol w:w="992"/>
        <w:gridCol w:w="993"/>
      </w:tblGrid>
      <w:tr w:rsidR="00BA0BE1" w:rsidRPr="00F90458" w:rsidTr="00BA0BE1">
        <w:trPr>
          <w:trHeight w:val="659"/>
        </w:trPr>
        <w:tc>
          <w:tcPr>
            <w:tcW w:w="1384" w:type="dxa"/>
            <w:vMerge w:val="restart"/>
            <w:shd w:val="clear" w:color="auto" w:fill="92D050"/>
          </w:tcPr>
          <w:p w:rsidR="00BA0BE1" w:rsidRPr="00F90458" w:rsidRDefault="00BA0BE1" w:rsidP="00F40E83">
            <w:pPr>
              <w:jc w:val="both"/>
              <w:rPr>
                <w:rFonts w:ascii="Arial" w:hAnsi="Arial" w:cs="Arial"/>
                <w:sz w:val="20"/>
                <w:szCs w:val="20"/>
              </w:rPr>
            </w:pPr>
          </w:p>
        </w:tc>
        <w:tc>
          <w:tcPr>
            <w:tcW w:w="2977"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Access to piped water inside dwelling/yard </w:t>
            </w:r>
          </w:p>
        </w:tc>
        <w:tc>
          <w:tcPr>
            <w:tcW w:w="2835"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Access to piped water on communal stand</w:t>
            </w:r>
          </w:p>
        </w:tc>
        <w:tc>
          <w:tcPr>
            <w:tcW w:w="2977"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No access to piped water </w:t>
            </w:r>
          </w:p>
        </w:tc>
      </w:tr>
      <w:tr w:rsidR="00BA0BE1" w:rsidRPr="00F90458" w:rsidTr="00BA0BE1">
        <w:tc>
          <w:tcPr>
            <w:tcW w:w="1384" w:type="dxa"/>
            <w:vMerge/>
            <w:shd w:val="clear" w:color="auto" w:fill="92D050"/>
          </w:tcPr>
          <w:p w:rsidR="00BA0BE1" w:rsidRPr="00F90458" w:rsidRDefault="00BA0BE1" w:rsidP="00F40E83">
            <w:pPr>
              <w:jc w:val="both"/>
              <w:rPr>
                <w:rFonts w:ascii="Arial" w:hAnsi="Arial" w:cs="Arial"/>
                <w:sz w:val="20"/>
                <w:szCs w:val="20"/>
              </w:rPr>
            </w:pPr>
          </w:p>
        </w:tc>
        <w:tc>
          <w:tcPr>
            <w:tcW w:w="992"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993"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992"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c>
          <w:tcPr>
            <w:tcW w:w="907"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936"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992"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c>
          <w:tcPr>
            <w:tcW w:w="992"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992"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993" w:type="dxa"/>
            <w:shd w:val="clear" w:color="auto" w:fill="00B0F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r>
      <w:tr w:rsidR="00BA0BE1" w:rsidRPr="00F90458" w:rsidTr="00BA0BE1">
        <w:tc>
          <w:tcPr>
            <w:tcW w:w="1384" w:type="dxa"/>
            <w:shd w:val="pct15" w:color="auto" w:fill="auto"/>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Ephraim Mogale</w:t>
            </w:r>
          </w:p>
        </w:tc>
        <w:tc>
          <w:tcPr>
            <w:tcW w:w="992"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7 909</w:t>
            </w:r>
          </w:p>
        </w:tc>
        <w:tc>
          <w:tcPr>
            <w:tcW w:w="993"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9 980</w:t>
            </w:r>
          </w:p>
        </w:tc>
        <w:tc>
          <w:tcPr>
            <w:tcW w:w="992"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22 759</w:t>
            </w:r>
          </w:p>
        </w:tc>
        <w:tc>
          <w:tcPr>
            <w:tcW w:w="907"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4 257</w:t>
            </w:r>
          </w:p>
        </w:tc>
        <w:tc>
          <w:tcPr>
            <w:tcW w:w="936"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6 063</w:t>
            </w:r>
          </w:p>
        </w:tc>
        <w:tc>
          <w:tcPr>
            <w:tcW w:w="992"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4 343</w:t>
            </w:r>
          </w:p>
        </w:tc>
        <w:tc>
          <w:tcPr>
            <w:tcW w:w="992"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7 385</w:t>
            </w:r>
          </w:p>
        </w:tc>
        <w:tc>
          <w:tcPr>
            <w:tcW w:w="992"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8 146</w:t>
            </w:r>
          </w:p>
        </w:tc>
        <w:tc>
          <w:tcPr>
            <w:tcW w:w="993" w:type="dxa"/>
            <w:shd w:val="pct15"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5 181</w:t>
            </w:r>
          </w:p>
        </w:tc>
      </w:tr>
    </w:tbl>
    <w:p w:rsidR="00BA0BE1" w:rsidRPr="00F90458" w:rsidRDefault="00BA0BE1" w:rsidP="00F40E83">
      <w:pPr>
        <w:jc w:val="both"/>
        <w:rPr>
          <w:rFonts w:ascii="Arial" w:hAnsi="Arial" w:cs="Arial"/>
          <w:sz w:val="20"/>
          <w:szCs w:val="20"/>
        </w:rPr>
      </w:pPr>
      <w:r w:rsidRPr="00F90458">
        <w:rPr>
          <w:rFonts w:ascii="Arial" w:hAnsi="Arial" w:cs="Arial"/>
          <w:sz w:val="20"/>
          <w:szCs w:val="20"/>
        </w:rPr>
        <w:t>Source: Census (2011)</w:t>
      </w:r>
    </w:p>
    <w:p w:rsidR="00BA0BE1" w:rsidRPr="00F90458" w:rsidRDefault="00BA0BE1" w:rsidP="00F40E83">
      <w:pPr>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SANITATION</w:t>
      </w:r>
    </w:p>
    <w:p w:rsidR="00BA0BE1" w:rsidRPr="00F90458" w:rsidRDefault="00BA0BE1" w:rsidP="00F40E83">
      <w:pPr>
        <w:jc w:val="both"/>
        <w:rPr>
          <w:rFonts w:ascii="Arial" w:hAnsi="Arial" w:cs="Arial"/>
          <w:b/>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The provision of sanitation in Ephraim Mogale   faces considerable challenges at present. The situation is more of a concern that it was the cases with water. </w:t>
      </w:r>
    </w:p>
    <w:p w:rsidR="00BA0BE1" w:rsidRPr="00F90458" w:rsidRDefault="00BA0BE1" w:rsidP="00F40E83">
      <w:pPr>
        <w:jc w:val="both"/>
        <w:rPr>
          <w:rFonts w:ascii="Arial" w:hAnsi="Arial" w:cs="Arial"/>
          <w:sz w:val="20"/>
          <w:szCs w:val="20"/>
        </w:rPr>
      </w:pPr>
      <w:r w:rsidRPr="00F90458">
        <w:rPr>
          <w:rFonts w:ascii="Arial" w:hAnsi="Arial" w:cs="Arial"/>
          <w:sz w:val="20"/>
          <w:szCs w:val="20"/>
        </w:rPr>
        <w:t>The municipality has different households that use different types of toilet facilities. In town the municipality uses flushing toilets while in the rural areas there are few households that use flushing toilets. The rest of the population in the rural areas of the municipality use pit latrines.</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Status Quo </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Table 5: Sanitation level in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88"/>
        <w:gridCol w:w="1920"/>
        <w:gridCol w:w="2254"/>
        <w:gridCol w:w="2254"/>
      </w:tblGrid>
      <w:tr w:rsidR="00BA0BE1" w:rsidRPr="00F90458" w:rsidTr="00BA0BE1">
        <w:trPr>
          <w:trHeight w:val="661"/>
        </w:trPr>
        <w:tc>
          <w:tcPr>
            <w:tcW w:w="1435" w:type="pct"/>
            <w:shd w:val="clear" w:color="auto" w:fill="BBE0E3"/>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b/>
                <w:bCs/>
                <w:kern w:val="24"/>
                <w:sz w:val="20"/>
                <w:szCs w:val="20"/>
                <w:lang w:eastAsia="en-ZA"/>
              </w:rPr>
              <w:t>Municipality</w:t>
            </w:r>
          </w:p>
        </w:tc>
        <w:tc>
          <w:tcPr>
            <w:tcW w:w="1065" w:type="pct"/>
            <w:shd w:val="clear" w:color="auto" w:fill="BBE0E3"/>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b/>
                <w:bCs/>
                <w:kern w:val="24"/>
                <w:sz w:val="20"/>
                <w:szCs w:val="20"/>
                <w:lang w:eastAsia="en-ZA"/>
              </w:rPr>
              <w:t>Total number of households</w:t>
            </w:r>
          </w:p>
        </w:tc>
        <w:tc>
          <w:tcPr>
            <w:tcW w:w="1250" w:type="pct"/>
            <w:shd w:val="clear" w:color="auto" w:fill="BBE0E3"/>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b/>
                <w:bCs/>
                <w:kern w:val="24"/>
                <w:sz w:val="20"/>
                <w:szCs w:val="20"/>
                <w:lang w:eastAsia="en-ZA"/>
              </w:rPr>
              <w:t xml:space="preserve">% Access RDP and above </w:t>
            </w:r>
          </w:p>
        </w:tc>
        <w:tc>
          <w:tcPr>
            <w:tcW w:w="1250" w:type="pct"/>
            <w:shd w:val="clear" w:color="auto" w:fill="BBE0E3"/>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b/>
                <w:bCs/>
                <w:kern w:val="24"/>
                <w:sz w:val="20"/>
                <w:szCs w:val="20"/>
                <w:lang w:eastAsia="en-ZA"/>
              </w:rPr>
              <w:t>% Backlog</w:t>
            </w:r>
          </w:p>
        </w:tc>
      </w:tr>
      <w:tr w:rsidR="00BA0BE1" w:rsidRPr="00F90458" w:rsidTr="00BA0BE1">
        <w:trPr>
          <w:trHeight w:val="269"/>
        </w:trPr>
        <w:tc>
          <w:tcPr>
            <w:tcW w:w="1435" w:type="pct"/>
            <w:shd w:val="clear" w:color="auto" w:fill="F3F9FA"/>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kern w:val="24"/>
                <w:sz w:val="20"/>
                <w:szCs w:val="20"/>
                <w:lang w:eastAsia="en-ZA"/>
              </w:rPr>
              <w:t>Ephraim Mogale</w:t>
            </w:r>
          </w:p>
        </w:tc>
        <w:tc>
          <w:tcPr>
            <w:tcW w:w="1065" w:type="pct"/>
            <w:shd w:val="clear" w:color="auto" w:fill="F3F9FA"/>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kern w:val="24"/>
                <w:sz w:val="20"/>
                <w:szCs w:val="20"/>
                <w:lang w:eastAsia="en-ZA"/>
              </w:rPr>
              <w:t>57 855</w:t>
            </w:r>
          </w:p>
        </w:tc>
        <w:tc>
          <w:tcPr>
            <w:tcW w:w="1250" w:type="pct"/>
            <w:shd w:val="clear" w:color="auto" w:fill="F3F9FA"/>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kern w:val="24"/>
                <w:sz w:val="20"/>
                <w:szCs w:val="20"/>
                <w:lang w:eastAsia="en-ZA"/>
              </w:rPr>
              <w:t>34%</w:t>
            </w:r>
          </w:p>
        </w:tc>
        <w:tc>
          <w:tcPr>
            <w:tcW w:w="1250" w:type="pct"/>
            <w:shd w:val="clear" w:color="auto" w:fill="F3F9FA"/>
            <w:tcMar>
              <w:top w:w="72" w:type="dxa"/>
              <w:left w:w="144" w:type="dxa"/>
              <w:bottom w:w="72" w:type="dxa"/>
              <w:right w:w="144" w:type="dxa"/>
            </w:tcMar>
            <w:hideMark/>
          </w:tcPr>
          <w:p w:rsidR="00BA0BE1" w:rsidRPr="00F90458" w:rsidRDefault="00BA0BE1" w:rsidP="00F40E83">
            <w:pPr>
              <w:jc w:val="both"/>
              <w:rPr>
                <w:rFonts w:ascii="Arial" w:hAnsi="Arial" w:cs="Arial"/>
                <w:sz w:val="20"/>
                <w:szCs w:val="20"/>
                <w:lang w:eastAsia="en-ZA"/>
              </w:rPr>
            </w:pPr>
            <w:r w:rsidRPr="00F90458">
              <w:rPr>
                <w:rFonts w:ascii="Arial" w:hAnsi="Arial" w:cs="Arial"/>
                <w:kern w:val="24"/>
                <w:sz w:val="20"/>
                <w:szCs w:val="20"/>
                <w:lang w:eastAsia="en-ZA"/>
              </w:rPr>
              <w:t>66%</w:t>
            </w:r>
          </w:p>
        </w:tc>
      </w:tr>
    </w:tbl>
    <w:p w:rsidR="00BA0BE1" w:rsidRPr="00F90458" w:rsidRDefault="00BA0BE1" w:rsidP="00F40E83">
      <w:pPr>
        <w:numPr>
          <w:ilvl w:val="1"/>
          <w:numId w:val="0"/>
        </w:numPr>
        <w:jc w:val="both"/>
        <w:rPr>
          <w:rFonts w:ascii="Arial" w:hAnsi="Arial" w:cs="Arial"/>
          <w:iCs/>
          <w:spacing w:val="15"/>
          <w:sz w:val="20"/>
          <w:szCs w:val="20"/>
          <w:lang w:eastAsia="x-none"/>
        </w:rPr>
      </w:pPr>
      <w:bookmarkStart w:id="16" w:name="_Toc290487290"/>
      <w:bookmarkStart w:id="17" w:name="_Toc290488255"/>
      <w:bookmarkStart w:id="18" w:name="_Toc290530029"/>
      <w:bookmarkStart w:id="19" w:name="_Toc290626138"/>
      <w:bookmarkStart w:id="20" w:name="_Toc291064447"/>
      <w:r w:rsidRPr="00F90458">
        <w:rPr>
          <w:rFonts w:ascii="Arial" w:hAnsi="Arial" w:cs="Arial"/>
          <w:iCs/>
          <w:spacing w:val="15"/>
          <w:sz w:val="20"/>
          <w:szCs w:val="20"/>
          <w:lang w:eastAsia="x-none"/>
        </w:rPr>
        <w:t>Source: Infrastructure and Water Services Department at SDM (2013)</w:t>
      </w:r>
    </w:p>
    <w:p w:rsidR="00BA0BE1" w:rsidRPr="00F90458" w:rsidRDefault="00BA0BE1" w:rsidP="00F40E83">
      <w:pPr>
        <w:numPr>
          <w:ilvl w:val="1"/>
          <w:numId w:val="0"/>
        </w:numPr>
        <w:jc w:val="both"/>
        <w:rPr>
          <w:rFonts w:ascii="Arial" w:hAnsi="Arial" w:cs="Arial"/>
          <w:iCs/>
          <w:spacing w:val="15"/>
          <w:sz w:val="20"/>
          <w:szCs w:val="20"/>
          <w:lang w:eastAsia="x-none"/>
        </w:rPr>
      </w:pPr>
    </w:p>
    <w:p w:rsidR="00BA0BE1" w:rsidRPr="00F90458" w:rsidRDefault="00BA0BE1" w:rsidP="00F40E83">
      <w:pPr>
        <w:numPr>
          <w:ilvl w:val="1"/>
          <w:numId w:val="0"/>
        </w:numPr>
        <w:jc w:val="both"/>
        <w:rPr>
          <w:rFonts w:ascii="Arial" w:hAnsi="Arial" w:cs="Arial"/>
          <w:iCs/>
          <w:spacing w:val="15"/>
          <w:sz w:val="20"/>
          <w:szCs w:val="20"/>
          <w:lang w:eastAsia="x-none"/>
        </w:rPr>
      </w:pPr>
      <w:r w:rsidRPr="00F90458">
        <w:rPr>
          <w:rFonts w:ascii="Arial" w:hAnsi="Arial" w:cs="Arial"/>
          <w:iCs/>
          <w:spacing w:val="15"/>
          <w:sz w:val="20"/>
          <w:szCs w:val="20"/>
          <w:lang w:val="x-none" w:eastAsia="x-none"/>
        </w:rPr>
        <w:t xml:space="preserve">Table </w:t>
      </w:r>
      <w:r w:rsidRPr="00F90458">
        <w:rPr>
          <w:rFonts w:ascii="Arial" w:hAnsi="Arial" w:cs="Arial"/>
          <w:iCs/>
          <w:spacing w:val="15"/>
          <w:sz w:val="20"/>
          <w:szCs w:val="20"/>
          <w:lang w:eastAsia="x-none"/>
        </w:rPr>
        <w:t>6</w:t>
      </w:r>
      <w:r w:rsidRPr="00F90458">
        <w:rPr>
          <w:rFonts w:ascii="Arial" w:hAnsi="Arial" w:cs="Arial"/>
          <w:iCs/>
          <w:spacing w:val="15"/>
          <w:sz w:val="20"/>
          <w:szCs w:val="20"/>
          <w:lang w:val="x-none" w:eastAsia="x-none"/>
        </w:rPr>
        <w:t>: Breakdown of Sanitation Backlog per Local Municipality</w:t>
      </w:r>
      <w:bookmarkEnd w:id="16"/>
      <w:bookmarkEnd w:id="17"/>
      <w:bookmarkEnd w:id="18"/>
      <w:bookmarkEnd w:id="19"/>
      <w:bookmarkEnd w:id="20"/>
      <w:r w:rsidRPr="00F90458">
        <w:rPr>
          <w:rFonts w:ascii="Arial" w:hAnsi="Arial" w:cs="Arial"/>
          <w:iCs/>
          <w:spacing w:val="15"/>
          <w:sz w:val="20"/>
          <w:szCs w:val="20"/>
          <w:lang w:eastAsia="x-none"/>
        </w:rPr>
        <w:t xml:space="preserve">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3017"/>
        <w:gridCol w:w="2982"/>
      </w:tblGrid>
      <w:tr w:rsidR="00BA0BE1" w:rsidRPr="00F90458" w:rsidTr="00BA0BE1">
        <w:tc>
          <w:tcPr>
            <w:tcW w:w="3192"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Local Municipality</w:t>
            </w:r>
          </w:p>
        </w:tc>
        <w:tc>
          <w:tcPr>
            <w:tcW w:w="3192"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Households</w:t>
            </w:r>
          </w:p>
        </w:tc>
        <w:tc>
          <w:tcPr>
            <w:tcW w:w="3192"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Backlog</w:t>
            </w:r>
          </w:p>
        </w:tc>
      </w:tr>
      <w:tr w:rsidR="00BA0BE1" w:rsidRPr="00F90458" w:rsidTr="00BA0BE1">
        <w:tc>
          <w:tcPr>
            <w:tcW w:w="3192"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Greater Ephraim Mogale</w:t>
            </w:r>
          </w:p>
        </w:tc>
        <w:tc>
          <w:tcPr>
            <w:tcW w:w="3192"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32 304</w:t>
            </w:r>
          </w:p>
        </w:tc>
        <w:tc>
          <w:tcPr>
            <w:tcW w:w="3192"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16 576</w:t>
            </w:r>
          </w:p>
        </w:tc>
      </w:tr>
    </w:tbl>
    <w:p w:rsidR="00BA0BE1" w:rsidRPr="00F90458" w:rsidRDefault="00BA0BE1" w:rsidP="00F40E83">
      <w:pPr>
        <w:jc w:val="both"/>
        <w:rPr>
          <w:rFonts w:ascii="Arial" w:hAnsi="Arial" w:cs="Arial"/>
          <w:sz w:val="20"/>
          <w:szCs w:val="20"/>
        </w:rPr>
      </w:pPr>
      <w:r w:rsidRPr="00F90458">
        <w:rPr>
          <w:rFonts w:ascii="Arial" w:hAnsi="Arial" w:cs="Arial"/>
          <w:b/>
          <w:sz w:val="20"/>
          <w:szCs w:val="20"/>
        </w:rPr>
        <w:t xml:space="preserve"> Source: STATS SA – 2007 Community Survey There</w:t>
      </w:r>
      <w:r w:rsidRPr="00F90458">
        <w:rPr>
          <w:rFonts w:ascii="Arial" w:hAnsi="Arial" w:cs="Arial"/>
          <w:sz w:val="20"/>
          <w:szCs w:val="20"/>
        </w:rPr>
        <w:t xml:space="preserve"> is a slight difference between the STATSSA information on sanitation backlog above and the WSDP information below. Therefore, it is the responsibility of the Water Services Authority to contact a verification process to test the accuracy of the information.</w:t>
      </w:r>
    </w:p>
    <w:p w:rsidR="00BA0BE1" w:rsidRPr="00F90458" w:rsidRDefault="00BA0BE1" w:rsidP="00F40E83">
      <w:pPr>
        <w:jc w:val="both"/>
        <w:rPr>
          <w:rFonts w:ascii="Arial" w:hAnsi="Arial" w:cs="Arial"/>
          <w:sz w:val="20"/>
          <w:szCs w:val="20"/>
        </w:rPr>
      </w:pPr>
    </w:p>
    <w:p w:rsidR="00BA0BE1" w:rsidRPr="00F90458" w:rsidRDefault="00BA0BE1" w:rsidP="00F40E83">
      <w:pPr>
        <w:numPr>
          <w:ilvl w:val="1"/>
          <w:numId w:val="0"/>
        </w:numPr>
        <w:jc w:val="both"/>
        <w:rPr>
          <w:rFonts w:ascii="Arial" w:hAnsi="Arial" w:cs="Arial"/>
          <w:iCs/>
          <w:spacing w:val="15"/>
          <w:sz w:val="20"/>
          <w:szCs w:val="20"/>
          <w:lang w:eastAsia="x-none"/>
        </w:rPr>
      </w:pPr>
      <w:bookmarkStart w:id="21" w:name="_Toc290487291"/>
      <w:bookmarkStart w:id="22" w:name="_Toc290488256"/>
      <w:bookmarkStart w:id="23" w:name="_Toc290530030"/>
      <w:bookmarkStart w:id="24" w:name="_Toc290626139"/>
      <w:bookmarkStart w:id="25" w:name="_Toc291064448"/>
      <w:r w:rsidRPr="00F90458">
        <w:rPr>
          <w:rFonts w:ascii="Arial" w:hAnsi="Arial" w:cs="Arial"/>
          <w:iCs/>
          <w:spacing w:val="15"/>
          <w:sz w:val="20"/>
          <w:szCs w:val="20"/>
          <w:lang w:val="x-none" w:eastAsia="x-none"/>
        </w:rPr>
        <w:t xml:space="preserve">Table </w:t>
      </w:r>
      <w:r w:rsidRPr="00F90458">
        <w:rPr>
          <w:rFonts w:ascii="Arial" w:hAnsi="Arial" w:cs="Arial"/>
          <w:iCs/>
          <w:spacing w:val="15"/>
          <w:sz w:val="20"/>
          <w:szCs w:val="20"/>
          <w:lang w:eastAsia="x-none"/>
        </w:rPr>
        <w:t>7</w:t>
      </w:r>
      <w:r w:rsidRPr="00F90458">
        <w:rPr>
          <w:rFonts w:ascii="Arial" w:hAnsi="Arial" w:cs="Arial"/>
          <w:iCs/>
          <w:spacing w:val="15"/>
          <w:sz w:val="20"/>
          <w:szCs w:val="20"/>
          <w:lang w:val="x-none" w:eastAsia="x-none"/>
        </w:rPr>
        <w:t>: Breakdown of sanitation backlog per local municipality</w:t>
      </w:r>
      <w:bookmarkEnd w:id="21"/>
      <w:bookmarkEnd w:id="22"/>
      <w:bookmarkEnd w:id="23"/>
      <w:bookmarkEnd w:id="24"/>
      <w:bookmarkEnd w:id="25"/>
      <w:r w:rsidRPr="00F90458">
        <w:rPr>
          <w:rFonts w:ascii="Arial" w:hAnsi="Arial" w:cs="Arial"/>
          <w:iCs/>
          <w:spacing w:val="15"/>
          <w:sz w:val="20"/>
          <w:szCs w:val="20"/>
          <w:lang w:eastAsia="x-none"/>
        </w:rPr>
        <w:t xml:space="preserve"> B</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8"/>
        <w:gridCol w:w="2775"/>
        <w:gridCol w:w="2715"/>
      </w:tblGrid>
      <w:tr w:rsidR="00BA0BE1" w:rsidRPr="00F90458" w:rsidTr="00BA0BE1">
        <w:tc>
          <w:tcPr>
            <w:tcW w:w="3635"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Local Municipality</w:t>
            </w:r>
          </w:p>
        </w:tc>
        <w:tc>
          <w:tcPr>
            <w:tcW w:w="2936"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Household</w:t>
            </w:r>
          </w:p>
        </w:tc>
        <w:tc>
          <w:tcPr>
            <w:tcW w:w="2897"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Backlog</w:t>
            </w:r>
          </w:p>
        </w:tc>
      </w:tr>
      <w:tr w:rsidR="00BA0BE1" w:rsidRPr="00F90458" w:rsidTr="00BA0BE1">
        <w:tc>
          <w:tcPr>
            <w:tcW w:w="3635"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Ephraim Mogale</w:t>
            </w:r>
          </w:p>
        </w:tc>
        <w:tc>
          <w:tcPr>
            <w:tcW w:w="2936"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32 304</w:t>
            </w:r>
          </w:p>
        </w:tc>
        <w:tc>
          <w:tcPr>
            <w:tcW w:w="2897"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29 169</w:t>
            </w:r>
          </w:p>
        </w:tc>
      </w:tr>
    </w:tbl>
    <w:p w:rsidR="00BA0BE1" w:rsidRPr="00F90458" w:rsidRDefault="00BA0BE1" w:rsidP="00F40E83">
      <w:pPr>
        <w:jc w:val="both"/>
        <w:rPr>
          <w:rFonts w:ascii="Arial" w:hAnsi="Arial" w:cs="Arial"/>
          <w:b/>
          <w:sz w:val="20"/>
          <w:szCs w:val="20"/>
        </w:rPr>
      </w:pPr>
      <w:r w:rsidRPr="00F90458">
        <w:rPr>
          <w:rFonts w:ascii="Arial" w:hAnsi="Arial" w:cs="Arial"/>
          <w:b/>
          <w:sz w:val="20"/>
          <w:szCs w:val="20"/>
        </w:rPr>
        <w:t>Source: SDM WSDP</w:t>
      </w:r>
    </w:p>
    <w:p w:rsidR="00BA0BE1" w:rsidRPr="00F90458" w:rsidRDefault="00BA0BE1" w:rsidP="00F40E83">
      <w:pPr>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Type of sanitation</w:t>
      </w:r>
    </w:p>
    <w:p w:rsidR="00BA0BE1" w:rsidRPr="00F90458" w:rsidRDefault="00BA0BE1" w:rsidP="00F40E83">
      <w:pPr>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Table 8: Sanitation Type </w:t>
      </w:r>
    </w:p>
    <w:p w:rsidR="00BA0BE1" w:rsidRPr="00F90458" w:rsidRDefault="00BA0BE1" w:rsidP="00F40E83">
      <w:pPr>
        <w:jc w:val="both"/>
        <w:rPr>
          <w:rFonts w:ascii="Arial" w:hAnsi="Arial" w:cs="Arial"/>
          <w:sz w:val="20"/>
          <w:szCs w:val="2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1443"/>
        <w:gridCol w:w="684"/>
        <w:gridCol w:w="690"/>
        <w:gridCol w:w="688"/>
        <w:gridCol w:w="890"/>
        <w:gridCol w:w="709"/>
        <w:gridCol w:w="709"/>
        <w:gridCol w:w="708"/>
        <w:gridCol w:w="567"/>
        <w:gridCol w:w="567"/>
        <w:gridCol w:w="709"/>
        <w:gridCol w:w="709"/>
        <w:gridCol w:w="709"/>
      </w:tblGrid>
      <w:tr w:rsidR="00BA0BE1" w:rsidRPr="00F90458" w:rsidTr="00BA0BE1">
        <w:tc>
          <w:tcPr>
            <w:tcW w:w="1443" w:type="dxa"/>
            <w:vMerge w:val="restart"/>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MUNICIPALITY </w:t>
            </w:r>
          </w:p>
        </w:tc>
        <w:tc>
          <w:tcPr>
            <w:tcW w:w="2062"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Flush/chemical toilets</w:t>
            </w:r>
          </w:p>
        </w:tc>
        <w:tc>
          <w:tcPr>
            <w:tcW w:w="2308"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Pit toilets</w:t>
            </w:r>
          </w:p>
        </w:tc>
        <w:tc>
          <w:tcPr>
            <w:tcW w:w="1842"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xml:space="preserve">Bucket </w:t>
            </w:r>
          </w:p>
        </w:tc>
        <w:tc>
          <w:tcPr>
            <w:tcW w:w="2127" w:type="dxa"/>
            <w:gridSpan w:val="3"/>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No toilets</w:t>
            </w:r>
          </w:p>
        </w:tc>
      </w:tr>
      <w:tr w:rsidR="00BA0BE1" w:rsidRPr="00F90458" w:rsidTr="00BA0BE1">
        <w:tc>
          <w:tcPr>
            <w:tcW w:w="1443" w:type="dxa"/>
            <w:vMerge/>
            <w:shd w:val="clear" w:color="auto" w:fill="92D050"/>
          </w:tcPr>
          <w:p w:rsidR="00BA0BE1" w:rsidRPr="00F90458" w:rsidRDefault="00BA0BE1" w:rsidP="00F40E83">
            <w:pPr>
              <w:jc w:val="both"/>
              <w:rPr>
                <w:rFonts w:ascii="Arial" w:hAnsi="Arial" w:cs="Arial"/>
                <w:b/>
                <w:sz w:val="20"/>
                <w:szCs w:val="20"/>
              </w:rPr>
            </w:pPr>
          </w:p>
        </w:tc>
        <w:tc>
          <w:tcPr>
            <w:tcW w:w="684"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690"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688"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c>
          <w:tcPr>
            <w:tcW w:w="890"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709"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709"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c>
          <w:tcPr>
            <w:tcW w:w="708"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567"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567"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c>
          <w:tcPr>
            <w:tcW w:w="709"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1996</w:t>
            </w:r>
          </w:p>
        </w:tc>
        <w:tc>
          <w:tcPr>
            <w:tcW w:w="709"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2001</w:t>
            </w:r>
          </w:p>
        </w:tc>
        <w:tc>
          <w:tcPr>
            <w:tcW w:w="709" w:type="dxa"/>
            <w:shd w:val="clear" w:color="auto" w:fill="C6D9F1"/>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2011</w:t>
            </w:r>
          </w:p>
        </w:tc>
      </w:tr>
      <w:tr w:rsidR="00BA0BE1" w:rsidRPr="00F90458" w:rsidTr="00BA0BE1">
        <w:tc>
          <w:tcPr>
            <w:tcW w:w="1443" w:type="dxa"/>
            <w:shd w:val="pct10" w:color="auto" w:fill="auto"/>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Ephraim Mogale</w:t>
            </w:r>
          </w:p>
        </w:tc>
        <w:tc>
          <w:tcPr>
            <w:tcW w:w="684"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1 708</w:t>
            </w:r>
          </w:p>
        </w:tc>
        <w:tc>
          <w:tcPr>
            <w:tcW w:w="690"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3 758</w:t>
            </w:r>
          </w:p>
        </w:tc>
        <w:tc>
          <w:tcPr>
            <w:tcW w:w="688"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4 067</w:t>
            </w:r>
          </w:p>
        </w:tc>
        <w:tc>
          <w:tcPr>
            <w:tcW w:w="890"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15 789</w:t>
            </w:r>
          </w:p>
        </w:tc>
        <w:tc>
          <w:tcPr>
            <w:tcW w:w="709"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17 162</w:t>
            </w:r>
          </w:p>
        </w:tc>
        <w:tc>
          <w:tcPr>
            <w:tcW w:w="709"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25 328</w:t>
            </w:r>
          </w:p>
        </w:tc>
        <w:tc>
          <w:tcPr>
            <w:tcW w:w="708"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151</w:t>
            </w:r>
          </w:p>
        </w:tc>
        <w:tc>
          <w:tcPr>
            <w:tcW w:w="567"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121</w:t>
            </w:r>
          </w:p>
        </w:tc>
        <w:tc>
          <w:tcPr>
            <w:tcW w:w="567"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611</w:t>
            </w:r>
          </w:p>
        </w:tc>
        <w:tc>
          <w:tcPr>
            <w:tcW w:w="709"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1 892</w:t>
            </w:r>
          </w:p>
        </w:tc>
        <w:tc>
          <w:tcPr>
            <w:tcW w:w="709"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3 147</w:t>
            </w:r>
          </w:p>
        </w:tc>
        <w:tc>
          <w:tcPr>
            <w:tcW w:w="709" w:type="dxa"/>
            <w:shd w:val="pct10" w:color="auto" w:fill="auto"/>
          </w:tcPr>
          <w:p w:rsidR="00BA0BE1" w:rsidRPr="00F90458" w:rsidRDefault="00BA0BE1" w:rsidP="00F40E83">
            <w:pPr>
              <w:jc w:val="both"/>
              <w:rPr>
                <w:rFonts w:ascii="Arial" w:hAnsi="Arial" w:cs="Arial"/>
                <w:sz w:val="20"/>
                <w:szCs w:val="20"/>
              </w:rPr>
            </w:pPr>
            <w:r w:rsidRPr="00F90458">
              <w:rPr>
                <w:rFonts w:ascii="Arial" w:hAnsi="Arial" w:cs="Arial"/>
                <w:sz w:val="20"/>
                <w:szCs w:val="20"/>
              </w:rPr>
              <w:t>1 677</w:t>
            </w:r>
          </w:p>
        </w:tc>
      </w:tr>
    </w:tbl>
    <w:p w:rsidR="00BA0BE1" w:rsidRPr="00F90458" w:rsidRDefault="00BA0BE1" w:rsidP="00F40E83">
      <w:pPr>
        <w:jc w:val="both"/>
        <w:rPr>
          <w:rFonts w:ascii="Arial" w:hAnsi="Arial" w:cs="Arial"/>
          <w:i/>
          <w:sz w:val="20"/>
          <w:szCs w:val="20"/>
        </w:rPr>
      </w:pPr>
      <w:r w:rsidRPr="00F90458">
        <w:rPr>
          <w:rFonts w:ascii="Arial" w:hAnsi="Arial" w:cs="Arial"/>
          <w:i/>
          <w:sz w:val="20"/>
          <w:szCs w:val="20"/>
        </w:rPr>
        <w:t>Source: Census 2011</w:t>
      </w:r>
    </w:p>
    <w:p w:rsidR="00335F55" w:rsidRPr="00F90458" w:rsidRDefault="00335F55" w:rsidP="00335F55">
      <w:pPr>
        <w:jc w:val="both"/>
        <w:rPr>
          <w:rFonts w:ascii="Arial" w:hAnsi="Arial" w:cs="Arial"/>
          <w:b/>
          <w:bCs/>
          <w:sz w:val="20"/>
          <w:szCs w:val="20"/>
        </w:rPr>
      </w:pPr>
    </w:p>
    <w:p w:rsidR="00335F55" w:rsidRPr="00F90458" w:rsidRDefault="00335F55" w:rsidP="00335F55">
      <w:pPr>
        <w:jc w:val="both"/>
        <w:rPr>
          <w:rFonts w:ascii="Arial" w:hAnsi="Arial" w:cs="Arial"/>
          <w:b/>
          <w:bCs/>
          <w:sz w:val="20"/>
          <w:szCs w:val="20"/>
        </w:rPr>
      </w:pPr>
      <w:r w:rsidRPr="00F90458">
        <w:rPr>
          <w:rFonts w:ascii="Arial" w:hAnsi="Arial" w:cs="Arial"/>
          <w:b/>
          <w:bCs/>
          <w:sz w:val="20"/>
          <w:szCs w:val="20"/>
        </w:rPr>
        <w:t>WATER CATCHMENT A</w:t>
      </w:r>
      <w:r w:rsidR="001804FA">
        <w:rPr>
          <w:rFonts w:ascii="Arial" w:hAnsi="Arial" w:cs="Arial"/>
          <w:b/>
          <w:bCs/>
          <w:sz w:val="20"/>
          <w:szCs w:val="20"/>
        </w:rPr>
        <w:t>ND SOURCE IN THE MUNICIPALITY (F</w:t>
      </w:r>
      <w:r w:rsidRPr="00F90458">
        <w:rPr>
          <w:rFonts w:ascii="Arial" w:hAnsi="Arial" w:cs="Arial"/>
          <w:b/>
          <w:bCs/>
          <w:sz w:val="20"/>
          <w:szCs w:val="20"/>
        </w:rPr>
        <w:t>lag Boshielo Scheme)</w:t>
      </w:r>
    </w:p>
    <w:p w:rsidR="00335F55" w:rsidRPr="00F90458" w:rsidRDefault="00335F55" w:rsidP="00335F55">
      <w:pPr>
        <w:jc w:val="both"/>
        <w:rPr>
          <w:rFonts w:ascii="Arial" w:hAnsi="Arial" w:cs="Arial"/>
          <w:b/>
          <w:bCs/>
          <w:i/>
          <w:sz w:val="20"/>
          <w:szCs w:val="20"/>
        </w:rPr>
      </w:pPr>
      <w:r w:rsidRPr="00F90458">
        <w:rPr>
          <w:rFonts w:ascii="Arial" w:hAnsi="Arial" w:cs="Arial"/>
          <w:i/>
          <w:noProof/>
          <w:sz w:val="20"/>
          <w:szCs w:val="20"/>
        </w:rPr>
        <w:drawing>
          <wp:inline distT="0" distB="0" distL="0" distR="0" wp14:anchorId="729B3C53" wp14:editId="48663E9A">
            <wp:extent cx="5437810" cy="3005847"/>
            <wp:effectExtent l="114300" t="114300" r="106045" b="137795"/>
            <wp:docPr id="3" name="Picture 3" descr="C:\Users\tramatselela\AppData\Local\Microsoft\Windows\Temporary Internet Files\Content.Outlook\ZL32PJ2Z\Map 13 Flag Bosh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matselela\AppData\Local\Microsoft\Windows\Temporary Internet Files\Content.Outlook\ZL32PJ2Z\Map 13 Flag Boshielo.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270" b="9203"/>
                    <a:stretch/>
                  </pic:blipFill>
                  <pic:spPr bwMode="auto">
                    <a:xfrm>
                      <a:off x="0" y="0"/>
                      <a:ext cx="5446129" cy="3010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0BE1" w:rsidRPr="00F90458" w:rsidRDefault="00132EF7" w:rsidP="00BA0BE1">
      <w:pPr>
        <w:jc w:val="both"/>
        <w:rPr>
          <w:rFonts w:ascii="Arial" w:hAnsi="Arial" w:cs="Arial"/>
          <w:b/>
          <w:bCs/>
          <w:sz w:val="20"/>
          <w:szCs w:val="20"/>
          <w:lang w:val="en-ZA"/>
        </w:rPr>
      </w:pPr>
      <w:r w:rsidRPr="00F90458">
        <w:rPr>
          <w:rFonts w:ascii="Arial" w:hAnsi="Arial" w:cs="Arial"/>
          <w:b/>
          <w:noProof/>
          <w:color w:val="FF0000"/>
          <w:sz w:val="20"/>
          <w:szCs w:val="20"/>
        </w:rPr>
        <w:drawing>
          <wp:inline distT="0" distB="0" distL="0" distR="0" wp14:anchorId="157C7CEE" wp14:editId="63D167E9">
            <wp:extent cx="5731510" cy="3146389"/>
            <wp:effectExtent l="0" t="0" r="2540" b="0"/>
            <wp:docPr id="5" name="Picture 5" descr="C:\Users\tramatselela\AppData\Local\Microsoft\Windows\Temporary Internet Files\Content.Outlook\ZL32PJ2Z\Map 15 Elias Motsoaledi_Lukua  Mou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matselela\AppData\Local\Microsoft\Windows\Temporary Internet Files\Content.Outlook\ZL32PJ2Z\Map 15 Elias Motsoaledi_Lukua  Mout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46389"/>
                    </a:xfrm>
                    <a:prstGeom prst="rect">
                      <a:avLst/>
                    </a:prstGeom>
                    <a:noFill/>
                    <a:ln>
                      <a:noFill/>
                    </a:ln>
                  </pic:spPr>
                </pic:pic>
              </a:graphicData>
            </a:graphic>
          </wp:inline>
        </w:drawing>
      </w:r>
    </w:p>
    <w:p w:rsidR="00DF5443" w:rsidRPr="00F90458" w:rsidRDefault="00DF5443" w:rsidP="00BA0BE1">
      <w:pPr>
        <w:jc w:val="both"/>
        <w:rPr>
          <w:rFonts w:ascii="Arial" w:hAnsi="Arial" w:cs="Arial"/>
          <w:b/>
          <w:bCs/>
          <w:sz w:val="20"/>
          <w:szCs w:val="20"/>
          <w:lang w:val="en-ZA"/>
        </w:rPr>
      </w:pPr>
    </w:p>
    <w:p w:rsidR="00BA0BE1" w:rsidRPr="00F90458" w:rsidRDefault="00BA0BE1" w:rsidP="00F40E83">
      <w:pPr>
        <w:jc w:val="both"/>
        <w:rPr>
          <w:rFonts w:ascii="Arial" w:hAnsi="Arial" w:cs="Arial"/>
          <w:sz w:val="20"/>
          <w:szCs w:val="20"/>
        </w:rPr>
      </w:pPr>
      <w:r w:rsidRPr="00F90458">
        <w:rPr>
          <w:rFonts w:ascii="Arial" w:hAnsi="Arial" w:cs="Arial"/>
          <w:b/>
          <w:bCs/>
          <w:sz w:val="20"/>
          <w:szCs w:val="20"/>
          <w:lang w:val="en-ZA"/>
        </w:rPr>
        <w:t>Challenges on Water and sanitation</w:t>
      </w:r>
    </w:p>
    <w:p w:rsidR="00BA0BE1" w:rsidRPr="00F90458" w:rsidRDefault="00BA0BE1" w:rsidP="00BB30CD">
      <w:pPr>
        <w:numPr>
          <w:ilvl w:val="0"/>
          <w:numId w:val="73"/>
        </w:numPr>
        <w:spacing w:after="200"/>
        <w:jc w:val="both"/>
        <w:rPr>
          <w:rFonts w:ascii="Arial" w:hAnsi="Arial" w:cs="Arial"/>
          <w:sz w:val="20"/>
          <w:szCs w:val="20"/>
        </w:rPr>
      </w:pPr>
      <w:r w:rsidRPr="00F90458">
        <w:rPr>
          <w:rFonts w:ascii="Arial" w:hAnsi="Arial" w:cs="Arial"/>
          <w:sz w:val="20"/>
          <w:szCs w:val="20"/>
          <w:lang w:val="en-ZA"/>
        </w:rPr>
        <w:t>Spillages</w:t>
      </w:r>
    </w:p>
    <w:p w:rsidR="00BA0BE1" w:rsidRPr="00F90458" w:rsidRDefault="00BA0BE1" w:rsidP="00BB30CD">
      <w:pPr>
        <w:numPr>
          <w:ilvl w:val="0"/>
          <w:numId w:val="73"/>
        </w:numPr>
        <w:spacing w:after="200"/>
        <w:jc w:val="both"/>
        <w:rPr>
          <w:rFonts w:ascii="Arial" w:hAnsi="Arial" w:cs="Arial"/>
          <w:sz w:val="20"/>
          <w:szCs w:val="20"/>
        </w:rPr>
      </w:pPr>
      <w:r w:rsidRPr="00F90458">
        <w:rPr>
          <w:rFonts w:ascii="Arial" w:hAnsi="Arial" w:cs="Arial"/>
          <w:sz w:val="20"/>
          <w:szCs w:val="20"/>
          <w:lang w:val="en-ZA"/>
        </w:rPr>
        <w:t>Smell from Sewage Plant</w:t>
      </w:r>
    </w:p>
    <w:p w:rsidR="00BA0BE1" w:rsidRPr="00F90458" w:rsidRDefault="001804FA" w:rsidP="00BB30CD">
      <w:pPr>
        <w:numPr>
          <w:ilvl w:val="0"/>
          <w:numId w:val="73"/>
        </w:numPr>
        <w:spacing w:after="200"/>
        <w:jc w:val="both"/>
        <w:rPr>
          <w:rFonts w:ascii="Arial" w:hAnsi="Arial" w:cs="Arial"/>
          <w:sz w:val="20"/>
          <w:szCs w:val="20"/>
        </w:rPr>
      </w:pPr>
      <w:r>
        <w:rPr>
          <w:rFonts w:ascii="Arial" w:hAnsi="Arial" w:cs="Arial"/>
          <w:sz w:val="20"/>
          <w:szCs w:val="20"/>
          <w:lang w:val="en-ZA"/>
        </w:rPr>
        <w:t>In</w:t>
      </w:r>
      <w:r w:rsidRPr="00F90458">
        <w:rPr>
          <w:rFonts w:ascii="Arial" w:hAnsi="Arial" w:cs="Arial"/>
          <w:sz w:val="20"/>
          <w:szCs w:val="20"/>
          <w:lang w:val="en-ZA"/>
        </w:rPr>
        <w:t>dustrial</w:t>
      </w:r>
      <w:r w:rsidR="00BA0BE1" w:rsidRPr="00F90458">
        <w:rPr>
          <w:rFonts w:ascii="Arial" w:hAnsi="Arial" w:cs="Arial"/>
          <w:sz w:val="20"/>
          <w:szCs w:val="20"/>
          <w:lang w:val="en-ZA"/>
        </w:rPr>
        <w:t xml:space="preserve"> effluent not up to standards(non- Compliance)</w:t>
      </w:r>
    </w:p>
    <w:p w:rsidR="00BA0BE1" w:rsidRPr="00F90458" w:rsidRDefault="00BA0BE1" w:rsidP="00BB30CD">
      <w:pPr>
        <w:numPr>
          <w:ilvl w:val="0"/>
          <w:numId w:val="73"/>
        </w:numPr>
        <w:spacing w:after="200"/>
        <w:jc w:val="both"/>
        <w:rPr>
          <w:rFonts w:ascii="Arial" w:hAnsi="Arial" w:cs="Arial"/>
          <w:sz w:val="20"/>
          <w:szCs w:val="20"/>
        </w:rPr>
      </w:pPr>
      <w:r w:rsidRPr="00F90458">
        <w:rPr>
          <w:rFonts w:ascii="Arial" w:hAnsi="Arial" w:cs="Arial"/>
          <w:sz w:val="20"/>
          <w:szCs w:val="20"/>
          <w:lang w:val="en-ZA"/>
        </w:rPr>
        <w:t>Refuse removal  Tariff for billing  or classify as free basic service</w:t>
      </w:r>
    </w:p>
    <w:p w:rsidR="00BA0BE1" w:rsidRPr="00F90458" w:rsidRDefault="00BA0BE1" w:rsidP="00BB30CD">
      <w:pPr>
        <w:numPr>
          <w:ilvl w:val="0"/>
          <w:numId w:val="73"/>
        </w:numPr>
        <w:spacing w:after="200"/>
        <w:jc w:val="both"/>
        <w:rPr>
          <w:rFonts w:ascii="Arial" w:hAnsi="Arial" w:cs="Arial"/>
          <w:sz w:val="20"/>
          <w:szCs w:val="20"/>
        </w:rPr>
      </w:pPr>
      <w:r w:rsidRPr="00F90458">
        <w:rPr>
          <w:rFonts w:ascii="Arial" w:hAnsi="Arial" w:cs="Arial"/>
          <w:sz w:val="20"/>
          <w:szCs w:val="20"/>
          <w:lang w:val="en-ZA"/>
        </w:rPr>
        <w:t>No provision of water quality reports by WSA</w:t>
      </w:r>
    </w:p>
    <w:p w:rsidR="00BA0BE1" w:rsidRPr="00F40E83" w:rsidRDefault="00BA0BE1" w:rsidP="00BB30CD">
      <w:pPr>
        <w:numPr>
          <w:ilvl w:val="0"/>
          <w:numId w:val="73"/>
        </w:numPr>
        <w:spacing w:after="200"/>
        <w:jc w:val="both"/>
        <w:rPr>
          <w:rFonts w:ascii="Arial" w:hAnsi="Arial" w:cs="Arial"/>
          <w:sz w:val="20"/>
          <w:szCs w:val="20"/>
        </w:rPr>
      </w:pPr>
      <w:r w:rsidRPr="00F90458">
        <w:rPr>
          <w:rFonts w:ascii="Arial" w:hAnsi="Arial" w:cs="Arial"/>
          <w:sz w:val="20"/>
          <w:szCs w:val="20"/>
          <w:lang w:val="en-ZA"/>
        </w:rPr>
        <w:t xml:space="preserve">No water SLA’s  between WSA and the Municipality </w:t>
      </w: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0"/>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BB30CD">
      <w:pPr>
        <w:numPr>
          <w:ilvl w:val="1"/>
          <w:numId w:val="36"/>
        </w:numPr>
        <w:tabs>
          <w:tab w:val="left" w:pos="1440"/>
          <w:tab w:val="left" w:pos="1980"/>
          <w:tab w:val="left" w:pos="2340"/>
        </w:tabs>
        <w:spacing w:after="200"/>
        <w:contextualSpacing/>
        <w:jc w:val="both"/>
        <w:rPr>
          <w:rFonts w:ascii="Arial" w:eastAsia="Calibri" w:hAnsi="Arial" w:cs="Arial"/>
          <w:vanish/>
          <w:sz w:val="20"/>
          <w:szCs w:val="20"/>
          <w:lang w:val="en-ZA"/>
        </w:rPr>
      </w:pPr>
    </w:p>
    <w:p w:rsidR="00BA0BE1" w:rsidRPr="00F90458" w:rsidRDefault="00BA0BE1" w:rsidP="00F40E83">
      <w:pPr>
        <w:tabs>
          <w:tab w:val="left" w:pos="1440"/>
          <w:tab w:val="left" w:pos="1980"/>
          <w:tab w:val="left" w:pos="2340"/>
        </w:tabs>
        <w:jc w:val="both"/>
        <w:rPr>
          <w:rFonts w:ascii="Arial" w:hAnsi="Arial" w:cs="Arial"/>
          <w:b/>
          <w:sz w:val="20"/>
          <w:szCs w:val="20"/>
        </w:rPr>
      </w:pPr>
      <w:r w:rsidRPr="00F90458">
        <w:rPr>
          <w:rFonts w:ascii="Arial" w:hAnsi="Arial" w:cs="Arial"/>
          <w:b/>
          <w:sz w:val="20"/>
          <w:szCs w:val="20"/>
        </w:rPr>
        <w:t xml:space="preserve">5.3 Free Basic Services </w:t>
      </w:r>
    </w:p>
    <w:p w:rsidR="00BA0BE1" w:rsidRPr="00F90458" w:rsidRDefault="00BA0BE1" w:rsidP="00F40E83">
      <w:pPr>
        <w:tabs>
          <w:tab w:val="left" w:pos="1440"/>
          <w:tab w:val="left" w:pos="1980"/>
          <w:tab w:val="left" w:pos="2340"/>
        </w:tabs>
        <w:jc w:val="both"/>
        <w:rPr>
          <w:rFonts w:ascii="Arial" w:hAnsi="Arial" w:cs="Arial"/>
          <w:b/>
          <w:sz w:val="20"/>
          <w:szCs w:val="20"/>
        </w:rPr>
      </w:pPr>
    </w:p>
    <w:p w:rsidR="00BA0BE1" w:rsidRPr="00F90458" w:rsidRDefault="001804FA" w:rsidP="00F40E83">
      <w:pPr>
        <w:jc w:val="both"/>
        <w:rPr>
          <w:rFonts w:ascii="Arial" w:hAnsi="Arial" w:cs="Arial"/>
          <w:sz w:val="20"/>
          <w:szCs w:val="20"/>
        </w:rPr>
      </w:pPr>
      <w:r>
        <w:rPr>
          <w:rFonts w:ascii="Arial" w:hAnsi="Arial" w:cs="Arial"/>
          <w:sz w:val="20"/>
          <w:szCs w:val="20"/>
          <w:lang w:val="en-ZA"/>
        </w:rPr>
        <w:t>In</w:t>
      </w:r>
      <w:r w:rsidRPr="00F90458">
        <w:rPr>
          <w:rFonts w:ascii="Arial" w:hAnsi="Arial" w:cs="Arial"/>
          <w:sz w:val="20"/>
          <w:szCs w:val="20"/>
          <w:lang w:val="en-ZA"/>
        </w:rPr>
        <w:t>digent</w:t>
      </w:r>
      <w:r w:rsidR="00BA0BE1" w:rsidRPr="00F90458">
        <w:rPr>
          <w:rFonts w:ascii="Arial" w:hAnsi="Arial" w:cs="Arial"/>
          <w:sz w:val="20"/>
          <w:szCs w:val="20"/>
          <w:lang w:val="en-ZA"/>
        </w:rPr>
        <w:t xml:space="preserve"> policy was reviewed by Council on 28 February 2013 which makes provision that an </w:t>
      </w:r>
      <w:r>
        <w:rPr>
          <w:rFonts w:ascii="Arial" w:hAnsi="Arial" w:cs="Arial"/>
          <w:sz w:val="20"/>
          <w:szCs w:val="20"/>
          <w:lang w:val="en-ZA"/>
        </w:rPr>
        <w:t>in</w:t>
      </w:r>
      <w:r w:rsidRPr="00F90458">
        <w:rPr>
          <w:rFonts w:ascii="Arial" w:hAnsi="Arial" w:cs="Arial"/>
          <w:sz w:val="20"/>
          <w:szCs w:val="20"/>
          <w:lang w:val="en-ZA"/>
        </w:rPr>
        <w:t>digent</w:t>
      </w:r>
      <w:r w:rsidR="00BA0BE1" w:rsidRPr="00F90458">
        <w:rPr>
          <w:rFonts w:ascii="Arial" w:hAnsi="Arial" w:cs="Arial"/>
          <w:sz w:val="20"/>
          <w:szCs w:val="20"/>
          <w:lang w:val="en-ZA"/>
        </w:rPr>
        <w:t xml:space="preserve"> is defined as</w:t>
      </w:r>
      <w:r w:rsidR="00BA0BE1" w:rsidRPr="00F90458">
        <w:rPr>
          <w:rFonts w:ascii="Arial" w:hAnsi="Arial" w:cs="Arial"/>
          <w:bCs/>
          <w:sz w:val="20"/>
          <w:szCs w:val="20"/>
        </w:rPr>
        <w:t xml:space="preserve"> the total income of all occupants is not more than R2500.00 per household.</w:t>
      </w:r>
      <w:r w:rsidR="00BA0BE1" w:rsidRPr="00F90458">
        <w:rPr>
          <w:rFonts w:ascii="Arial" w:hAnsi="Arial" w:cs="Arial"/>
          <w:sz w:val="20"/>
          <w:szCs w:val="20"/>
          <w:lang w:val="en-ZA"/>
        </w:rPr>
        <w:t xml:space="preserve"> </w:t>
      </w:r>
      <w:r w:rsidR="00BA0BE1" w:rsidRPr="00F90458">
        <w:rPr>
          <w:rFonts w:ascii="Arial" w:hAnsi="Arial" w:cs="Arial"/>
          <w:sz w:val="20"/>
          <w:szCs w:val="20"/>
        </w:rPr>
        <w:t xml:space="preserve"> </w:t>
      </w:r>
      <w:r>
        <w:rPr>
          <w:rFonts w:ascii="Arial" w:hAnsi="Arial" w:cs="Arial"/>
          <w:sz w:val="20"/>
          <w:szCs w:val="20"/>
        </w:rPr>
        <w:t>In</w:t>
      </w:r>
      <w:r w:rsidRPr="00F90458">
        <w:rPr>
          <w:rFonts w:ascii="Arial" w:hAnsi="Arial" w:cs="Arial"/>
          <w:sz w:val="20"/>
          <w:szCs w:val="20"/>
        </w:rPr>
        <w:t>digent</w:t>
      </w:r>
      <w:r w:rsidR="00BA0BE1" w:rsidRPr="00F90458">
        <w:rPr>
          <w:rFonts w:ascii="Arial" w:hAnsi="Arial" w:cs="Arial"/>
          <w:sz w:val="20"/>
          <w:szCs w:val="20"/>
        </w:rPr>
        <w:t xml:space="preserve"> register was compiled in 2015, </w:t>
      </w:r>
    </w:p>
    <w:p w:rsidR="00BA0BE1" w:rsidRPr="00F90458" w:rsidRDefault="00BA0BE1" w:rsidP="00F40E83">
      <w:pPr>
        <w:jc w:val="both"/>
        <w:rPr>
          <w:rFonts w:ascii="Arial" w:hAnsi="Arial" w:cs="Arial"/>
          <w:sz w:val="20"/>
          <w:szCs w:val="20"/>
          <w:lang w:val="en-ZA"/>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Registered </w:t>
      </w:r>
      <w:r w:rsidR="001804FA">
        <w:rPr>
          <w:rFonts w:ascii="Arial" w:hAnsi="Arial" w:cs="Arial"/>
          <w:sz w:val="20"/>
          <w:szCs w:val="20"/>
        </w:rPr>
        <w:t>in</w:t>
      </w:r>
      <w:r w:rsidR="001804FA" w:rsidRPr="00F90458">
        <w:rPr>
          <w:rFonts w:ascii="Arial" w:hAnsi="Arial" w:cs="Arial"/>
          <w:sz w:val="20"/>
          <w:szCs w:val="20"/>
        </w:rPr>
        <w:t>digents</w:t>
      </w:r>
      <w:r w:rsidRPr="00F90458">
        <w:rPr>
          <w:rFonts w:ascii="Arial" w:hAnsi="Arial" w:cs="Arial"/>
          <w:sz w:val="20"/>
          <w:szCs w:val="20"/>
        </w:rPr>
        <w:t xml:space="preserve"> receive free basic services for the following services</w:t>
      </w:r>
    </w:p>
    <w:p w:rsidR="00BA0BE1" w:rsidRPr="00F90458" w:rsidRDefault="00BA0BE1" w:rsidP="00F40E83">
      <w:pPr>
        <w:spacing w:before="240"/>
        <w:jc w:val="both"/>
        <w:rPr>
          <w:rFonts w:ascii="Arial" w:hAnsi="Arial" w:cs="Arial"/>
          <w:sz w:val="20"/>
          <w:szCs w:val="20"/>
          <w:lang w:val="en-ZA"/>
        </w:rPr>
      </w:pPr>
      <w:r w:rsidRPr="00F90458">
        <w:rPr>
          <w:rFonts w:ascii="Arial" w:hAnsi="Arial" w:cs="Arial"/>
          <w:sz w:val="20"/>
          <w:szCs w:val="20"/>
        </w:rPr>
        <w:t xml:space="preserve">All registered </w:t>
      </w:r>
      <w:r w:rsidR="001804FA">
        <w:rPr>
          <w:rFonts w:ascii="Arial" w:hAnsi="Arial" w:cs="Arial"/>
          <w:sz w:val="20"/>
          <w:szCs w:val="20"/>
        </w:rPr>
        <w:t>in</w:t>
      </w:r>
      <w:r w:rsidR="001804FA" w:rsidRPr="00F90458">
        <w:rPr>
          <w:rFonts w:ascii="Arial" w:hAnsi="Arial" w:cs="Arial"/>
          <w:sz w:val="20"/>
          <w:szCs w:val="20"/>
        </w:rPr>
        <w:t>digents</w:t>
      </w:r>
      <w:r w:rsidRPr="00F90458">
        <w:rPr>
          <w:rFonts w:ascii="Arial" w:hAnsi="Arial" w:cs="Arial"/>
          <w:sz w:val="20"/>
          <w:szCs w:val="20"/>
        </w:rPr>
        <w:t xml:space="preserve"> will receive 50 units of electricity per month free of charge. Unused free electricity units shall not be carried over to the next month. Any meter tampering or dishonesty shall result in the termination of the free service. Challenge is that </w:t>
      </w:r>
      <w:r w:rsidRPr="00F90458">
        <w:rPr>
          <w:rFonts w:ascii="Arial" w:eastAsia="Batang" w:hAnsi="Arial" w:cs="Arial"/>
          <w:sz w:val="20"/>
          <w:szCs w:val="20"/>
          <w:lang w:val="en-ZA"/>
        </w:rPr>
        <w:t>2387 was configured but non active have been de-configured now 2080. Average collection rate 1500/month. All villages covered 6975 applications received-R67 085 /month vat inclusive being paid out</w:t>
      </w:r>
      <w:r w:rsidRPr="00F90458">
        <w:rPr>
          <w:rFonts w:ascii="Arial" w:hAnsi="Arial" w:cs="Arial"/>
          <w:sz w:val="20"/>
          <w:szCs w:val="20"/>
          <w:lang w:val="en-ZA"/>
        </w:rPr>
        <w:t>.</w:t>
      </w:r>
    </w:p>
    <w:p w:rsidR="00BA0BE1" w:rsidRPr="00F90458" w:rsidRDefault="00BA0BE1" w:rsidP="00F40E83">
      <w:pPr>
        <w:tabs>
          <w:tab w:val="left" w:pos="540"/>
        </w:tabs>
        <w:jc w:val="both"/>
        <w:rPr>
          <w:rFonts w:ascii="Arial" w:hAnsi="Arial" w:cs="Arial"/>
          <w:b/>
          <w:bCs/>
          <w:sz w:val="20"/>
          <w:szCs w:val="20"/>
        </w:rPr>
      </w:pPr>
    </w:p>
    <w:p w:rsidR="00BA0BE1" w:rsidRPr="00F90458" w:rsidRDefault="00BA0BE1" w:rsidP="00BB30CD">
      <w:pPr>
        <w:numPr>
          <w:ilvl w:val="0"/>
          <w:numId w:val="37"/>
        </w:numPr>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Water</w:t>
      </w:r>
    </w:p>
    <w:p w:rsidR="00BA0BE1" w:rsidRPr="00F90458" w:rsidRDefault="00BA0BE1" w:rsidP="00F40E83">
      <w:pPr>
        <w:numPr>
          <w:ilvl w:val="1"/>
          <w:numId w:val="0"/>
        </w:numPr>
        <w:jc w:val="both"/>
        <w:rPr>
          <w:rFonts w:ascii="Arial" w:hAnsi="Arial" w:cs="Arial"/>
          <w:b/>
          <w:bCs/>
          <w:sz w:val="20"/>
          <w:szCs w:val="20"/>
        </w:rPr>
      </w:pPr>
      <w:r w:rsidRPr="00F90458">
        <w:rPr>
          <w:rFonts w:ascii="Arial" w:hAnsi="Arial" w:cs="Arial"/>
          <w:sz w:val="20"/>
          <w:szCs w:val="20"/>
        </w:rPr>
        <w:t xml:space="preserve">All registered and approved </w:t>
      </w:r>
      <w:r w:rsidR="001804FA">
        <w:rPr>
          <w:rFonts w:ascii="Arial" w:hAnsi="Arial" w:cs="Arial"/>
          <w:sz w:val="20"/>
          <w:szCs w:val="20"/>
        </w:rPr>
        <w:t>in</w:t>
      </w:r>
      <w:r w:rsidR="001804FA" w:rsidRPr="00F90458">
        <w:rPr>
          <w:rFonts w:ascii="Arial" w:hAnsi="Arial" w:cs="Arial"/>
          <w:sz w:val="20"/>
          <w:szCs w:val="20"/>
        </w:rPr>
        <w:t>digent</w:t>
      </w:r>
      <w:r w:rsidRPr="00F90458">
        <w:rPr>
          <w:rFonts w:ascii="Arial" w:hAnsi="Arial" w:cs="Arial"/>
          <w:sz w:val="20"/>
          <w:szCs w:val="20"/>
        </w:rPr>
        <w:t xml:space="preserve"> consumers will receive the first 6 kilometers of water fully subsidized. Depending on the availability of funds for this purpose, a subsidy, determined at the beginning of every financial year and not more than the applicable tariff for that year, will be applied for the duration of that particular financial year for consumption in excess of 6 kilometers per month. The amount of the subsidy will be determined and approved as part of the tariff policy applicable for the financial year. Challenge is for all </w:t>
      </w:r>
      <w:r w:rsidR="001804FA">
        <w:rPr>
          <w:rFonts w:ascii="Arial" w:hAnsi="Arial" w:cs="Arial"/>
          <w:sz w:val="20"/>
          <w:szCs w:val="20"/>
        </w:rPr>
        <w:t>in</w:t>
      </w:r>
      <w:r w:rsidR="001804FA" w:rsidRPr="00F90458">
        <w:rPr>
          <w:rFonts w:ascii="Arial" w:hAnsi="Arial" w:cs="Arial"/>
          <w:sz w:val="20"/>
          <w:szCs w:val="20"/>
        </w:rPr>
        <w:t>digents</w:t>
      </w:r>
      <w:r w:rsidRPr="00F90458">
        <w:rPr>
          <w:rFonts w:ascii="Arial" w:hAnsi="Arial" w:cs="Arial"/>
          <w:sz w:val="20"/>
          <w:szCs w:val="20"/>
        </w:rPr>
        <w:t xml:space="preserve"> to register on the </w:t>
      </w:r>
      <w:r w:rsidR="001804FA">
        <w:rPr>
          <w:rFonts w:ascii="Arial" w:hAnsi="Arial" w:cs="Arial"/>
          <w:sz w:val="20"/>
          <w:szCs w:val="20"/>
        </w:rPr>
        <w:t>in</w:t>
      </w:r>
      <w:r w:rsidR="001804FA" w:rsidRPr="00F90458">
        <w:rPr>
          <w:rFonts w:ascii="Arial" w:hAnsi="Arial" w:cs="Arial"/>
          <w:sz w:val="20"/>
          <w:szCs w:val="20"/>
        </w:rPr>
        <w:t>digent</w:t>
      </w:r>
      <w:r w:rsidRPr="00F90458">
        <w:rPr>
          <w:rFonts w:ascii="Arial" w:hAnsi="Arial" w:cs="Arial"/>
          <w:sz w:val="20"/>
          <w:szCs w:val="20"/>
        </w:rPr>
        <w:t xml:space="preserve"> register and to verify compliance with policy. </w:t>
      </w:r>
    </w:p>
    <w:p w:rsidR="00BA0BE1" w:rsidRPr="00F90458" w:rsidRDefault="00BA0BE1" w:rsidP="00F40E83">
      <w:pPr>
        <w:numPr>
          <w:ilvl w:val="1"/>
          <w:numId w:val="0"/>
        </w:numPr>
        <w:jc w:val="both"/>
        <w:rPr>
          <w:rFonts w:ascii="Arial" w:hAnsi="Arial" w:cs="Arial"/>
          <w:b/>
          <w:bCs/>
          <w:sz w:val="20"/>
          <w:szCs w:val="20"/>
        </w:rPr>
      </w:pPr>
      <w:r w:rsidRPr="00F90458">
        <w:rPr>
          <w:rFonts w:ascii="Arial" w:eastAsiaTheme="minorHAnsi" w:hAnsi="Arial" w:cs="Arial"/>
          <w:sz w:val="20"/>
          <w:szCs w:val="20"/>
        </w:rPr>
        <w:t xml:space="preserve"> The district municipality is providing Free Basic Water, it is estimated that 79% of households within Sekhukhune receives free basic water</w:t>
      </w:r>
    </w:p>
    <w:p w:rsidR="00BA0BE1" w:rsidRPr="00F90458" w:rsidRDefault="00BA0BE1" w:rsidP="00F40E83">
      <w:pPr>
        <w:numPr>
          <w:ilvl w:val="1"/>
          <w:numId w:val="0"/>
        </w:numPr>
        <w:jc w:val="both"/>
        <w:rPr>
          <w:rFonts w:ascii="Arial" w:hAnsi="Arial" w:cs="Arial"/>
          <w:b/>
          <w:bCs/>
          <w:sz w:val="20"/>
          <w:szCs w:val="20"/>
        </w:rPr>
      </w:pPr>
      <w:r w:rsidRPr="00F90458">
        <w:rPr>
          <w:rFonts w:ascii="Arial" w:hAnsi="Arial" w:cs="Arial"/>
          <w:b/>
          <w:bCs/>
          <w:sz w:val="20"/>
          <w:szCs w:val="20"/>
        </w:rPr>
        <w:t xml:space="preserve"> </w:t>
      </w:r>
    </w:p>
    <w:p w:rsidR="007C4EA3" w:rsidRPr="00F90458" w:rsidRDefault="007C4EA3" w:rsidP="00F40E83">
      <w:pPr>
        <w:numPr>
          <w:ilvl w:val="1"/>
          <w:numId w:val="0"/>
        </w:numPr>
        <w:jc w:val="both"/>
        <w:rPr>
          <w:rFonts w:ascii="Arial" w:hAnsi="Arial" w:cs="Arial"/>
          <w:b/>
          <w:sz w:val="20"/>
          <w:szCs w:val="20"/>
        </w:rPr>
      </w:pPr>
    </w:p>
    <w:p w:rsidR="00BA0BE1" w:rsidRPr="00F90458" w:rsidRDefault="00BA0BE1" w:rsidP="00BB30CD">
      <w:pPr>
        <w:numPr>
          <w:ilvl w:val="0"/>
          <w:numId w:val="37"/>
        </w:numPr>
        <w:tabs>
          <w:tab w:val="left" w:pos="720"/>
          <w:tab w:val="left" w:pos="279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Refuse Removal</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 xml:space="preserve">All registered destitute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shall be fully subsidized for refuse removal. All registered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shall be subsidized for refuse removal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 Challenge is for all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to register on the </w:t>
      </w:r>
      <w:r w:rsidR="004C17B1">
        <w:rPr>
          <w:rFonts w:ascii="Arial" w:hAnsi="Arial" w:cs="Arial"/>
          <w:sz w:val="20"/>
          <w:szCs w:val="20"/>
        </w:rPr>
        <w:t>in</w:t>
      </w:r>
      <w:r w:rsidR="004C17B1" w:rsidRPr="00F90458">
        <w:rPr>
          <w:rFonts w:ascii="Arial" w:hAnsi="Arial" w:cs="Arial"/>
          <w:sz w:val="20"/>
          <w:szCs w:val="20"/>
        </w:rPr>
        <w:t>digent</w:t>
      </w:r>
      <w:r w:rsidRPr="00F90458">
        <w:rPr>
          <w:rFonts w:ascii="Arial" w:hAnsi="Arial" w:cs="Arial"/>
          <w:sz w:val="20"/>
          <w:szCs w:val="20"/>
        </w:rPr>
        <w:t xml:space="preserve"> register and to verify compliance with policy. </w:t>
      </w:r>
    </w:p>
    <w:p w:rsidR="00BA0BE1" w:rsidRPr="00F90458" w:rsidRDefault="00BA0BE1" w:rsidP="00F40E83">
      <w:pPr>
        <w:spacing w:before="240"/>
        <w:jc w:val="both"/>
        <w:rPr>
          <w:rFonts w:ascii="Arial" w:hAnsi="Arial" w:cs="Arial"/>
          <w:sz w:val="20"/>
          <w:szCs w:val="20"/>
        </w:rPr>
      </w:pPr>
    </w:p>
    <w:p w:rsidR="00BA0BE1" w:rsidRPr="00F40E83" w:rsidRDefault="00BA0BE1" w:rsidP="00BB30CD">
      <w:pPr>
        <w:numPr>
          <w:ilvl w:val="0"/>
          <w:numId w:val="37"/>
        </w:numPr>
        <w:tabs>
          <w:tab w:val="left" w:pos="72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Sewerage</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 xml:space="preserve">All registered destitute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shall be fully subsidized for sewerage services. All registered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shall be subsidized for sewerage services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 xml:space="preserve">The challenges are to update the </w:t>
      </w:r>
      <w:r w:rsidR="004C17B1">
        <w:rPr>
          <w:rFonts w:ascii="Arial" w:hAnsi="Arial" w:cs="Arial"/>
          <w:sz w:val="20"/>
          <w:szCs w:val="20"/>
        </w:rPr>
        <w:t>in</w:t>
      </w:r>
      <w:r w:rsidR="004C17B1" w:rsidRPr="00F90458">
        <w:rPr>
          <w:rFonts w:ascii="Arial" w:hAnsi="Arial" w:cs="Arial"/>
          <w:sz w:val="20"/>
          <w:szCs w:val="20"/>
        </w:rPr>
        <w:t>digent</w:t>
      </w:r>
      <w:r w:rsidRPr="00F90458">
        <w:rPr>
          <w:rFonts w:ascii="Arial" w:hAnsi="Arial" w:cs="Arial"/>
          <w:sz w:val="20"/>
          <w:szCs w:val="20"/>
        </w:rPr>
        <w:t xml:space="preserve"> register in order to provide funds to cater for all the </w:t>
      </w:r>
      <w:r w:rsidR="004C17B1">
        <w:rPr>
          <w:rFonts w:ascii="Arial" w:hAnsi="Arial" w:cs="Arial"/>
          <w:sz w:val="20"/>
          <w:szCs w:val="20"/>
        </w:rPr>
        <w:t>in</w:t>
      </w:r>
      <w:r w:rsidR="004C17B1" w:rsidRPr="00F90458">
        <w:rPr>
          <w:rFonts w:ascii="Arial" w:hAnsi="Arial" w:cs="Arial"/>
          <w:sz w:val="20"/>
          <w:szCs w:val="20"/>
        </w:rPr>
        <w:t>digents</w:t>
      </w:r>
      <w:r w:rsidRPr="00F90458">
        <w:rPr>
          <w:rFonts w:ascii="Arial" w:hAnsi="Arial" w:cs="Arial"/>
          <w:sz w:val="20"/>
          <w:szCs w:val="20"/>
        </w:rPr>
        <w:t xml:space="preserve"> </w:t>
      </w:r>
    </w:p>
    <w:p w:rsidR="00BA0BE1" w:rsidRPr="00F90458" w:rsidRDefault="00BA0BE1" w:rsidP="00F40E83">
      <w:pPr>
        <w:tabs>
          <w:tab w:val="left" w:pos="720"/>
          <w:tab w:val="left" w:pos="2385"/>
        </w:tabs>
        <w:jc w:val="both"/>
        <w:rPr>
          <w:rFonts w:ascii="Arial" w:hAnsi="Arial" w:cs="Arial"/>
          <w:b/>
          <w:bCs/>
          <w:sz w:val="20"/>
          <w:szCs w:val="20"/>
        </w:rPr>
      </w:pPr>
      <w:r w:rsidRPr="00F90458">
        <w:rPr>
          <w:rFonts w:ascii="Arial" w:hAnsi="Arial" w:cs="Arial"/>
          <w:b/>
          <w:bCs/>
          <w:sz w:val="20"/>
          <w:szCs w:val="20"/>
        </w:rPr>
        <w:tab/>
      </w:r>
      <w:r w:rsidRPr="00F90458">
        <w:rPr>
          <w:rFonts w:ascii="Arial" w:hAnsi="Arial" w:cs="Arial"/>
          <w:b/>
          <w:bCs/>
          <w:sz w:val="20"/>
          <w:szCs w:val="20"/>
        </w:rPr>
        <w:tab/>
      </w:r>
      <w:r w:rsidRPr="00F90458">
        <w:rPr>
          <w:rFonts w:ascii="Arial" w:hAnsi="Arial" w:cs="Arial"/>
          <w:b/>
          <w:bCs/>
          <w:sz w:val="20"/>
          <w:szCs w:val="20"/>
        </w:rPr>
        <w:tab/>
      </w:r>
      <w:r w:rsidRPr="00F90458">
        <w:rPr>
          <w:rFonts w:ascii="Arial" w:hAnsi="Arial" w:cs="Arial"/>
          <w:b/>
          <w:bCs/>
          <w:sz w:val="20"/>
          <w:szCs w:val="20"/>
        </w:rPr>
        <w:tab/>
      </w:r>
    </w:p>
    <w:p w:rsidR="00BA0BE1" w:rsidRPr="00F90458" w:rsidRDefault="00BA0BE1" w:rsidP="00F40E83">
      <w:pPr>
        <w:spacing w:before="240"/>
        <w:jc w:val="both"/>
        <w:rPr>
          <w:rFonts w:ascii="Arial" w:hAnsi="Arial" w:cs="Arial"/>
          <w:b/>
          <w:sz w:val="20"/>
          <w:szCs w:val="20"/>
        </w:rPr>
      </w:pPr>
      <w:r w:rsidRPr="00F90458">
        <w:rPr>
          <w:rFonts w:ascii="Arial" w:hAnsi="Arial" w:cs="Arial"/>
          <w:b/>
          <w:sz w:val="20"/>
          <w:szCs w:val="20"/>
        </w:rPr>
        <w:t>5.2 Energy and Electricity</w:t>
      </w:r>
    </w:p>
    <w:p w:rsidR="00BA0BE1" w:rsidRPr="00F90458" w:rsidRDefault="00BA0BE1" w:rsidP="00F40E83">
      <w:pPr>
        <w:spacing w:before="240"/>
        <w:jc w:val="both"/>
        <w:rPr>
          <w:rFonts w:ascii="Arial" w:hAnsi="Arial" w:cs="Arial"/>
          <w:sz w:val="20"/>
          <w:szCs w:val="20"/>
        </w:rPr>
      </w:pPr>
      <w:r w:rsidRPr="00F90458">
        <w:rPr>
          <w:rFonts w:ascii="Arial" w:hAnsi="Arial" w:cs="Arial"/>
          <w:b/>
          <w:sz w:val="20"/>
          <w:szCs w:val="20"/>
        </w:rPr>
        <w:t>5.2.1</w:t>
      </w:r>
      <w:r w:rsidRPr="00F90458">
        <w:rPr>
          <w:rFonts w:ascii="Arial" w:hAnsi="Arial" w:cs="Arial"/>
          <w:sz w:val="20"/>
          <w:szCs w:val="20"/>
        </w:rPr>
        <w:t xml:space="preserve"> </w:t>
      </w:r>
      <w:r w:rsidRPr="00F90458">
        <w:rPr>
          <w:rFonts w:ascii="Arial" w:hAnsi="Arial" w:cs="Arial"/>
          <w:b/>
          <w:sz w:val="20"/>
          <w:szCs w:val="20"/>
        </w:rPr>
        <w:t>Access and Backlogs</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 xml:space="preserve">The municipality provide electricity reticulation in Marble Hall town and public lighting in the whole municipal area. ESKOM provide electricity reticulation outside the town of Marble Hall. All the villages in the Municipality have been electrified except for Manthole village (±33 households) that was added to the Municipality at a later stage. The backlog is currently around </w:t>
      </w:r>
      <w:r w:rsidR="00AB18C1" w:rsidRPr="00F90458">
        <w:rPr>
          <w:rFonts w:ascii="Arial" w:hAnsi="Arial" w:cs="Arial"/>
          <w:sz w:val="20"/>
          <w:szCs w:val="20"/>
        </w:rPr>
        <w:t>1</w:t>
      </w:r>
      <w:r w:rsidRPr="00F90458">
        <w:rPr>
          <w:rFonts w:ascii="Arial" w:hAnsi="Arial" w:cs="Arial"/>
          <w:sz w:val="20"/>
          <w:szCs w:val="20"/>
        </w:rPr>
        <w:t>%.</w:t>
      </w:r>
    </w:p>
    <w:p w:rsidR="00BA0BE1" w:rsidRPr="00F90458" w:rsidRDefault="00BA0BE1" w:rsidP="00F40E83">
      <w:pPr>
        <w:tabs>
          <w:tab w:val="left" w:pos="1440"/>
          <w:tab w:val="left" w:pos="1980"/>
          <w:tab w:val="left" w:pos="2340"/>
        </w:tabs>
        <w:contextualSpacing/>
        <w:jc w:val="both"/>
        <w:rPr>
          <w:rFonts w:ascii="Arial" w:hAnsi="Arial" w:cs="Arial"/>
          <w:b/>
          <w:sz w:val="20"/>
          <w:szCs w:val="20"/>
        </w:rPr>
      </w:pPr>
    </w:p>
    <w:p w:rsidR="00BA0BE1" w:rsidRPr="00F90458" w:rsidRDefault="00BA0BE1" w:rsidP="00F40E83">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 xml:space="preserve"> TABLE - Household electricity backlog</w:t>
      </w:r>
    </w:p>
    <w:p w:rsidR="00BA0BE1" w:rsidRPr="00F90458" w:rsidRDefault="00BA0BE1" w:rsidP="00F40E83">
      <w:pPr>
        <w:tabs>
          <w:tab w:val="left" w:pos="1440"/>
          <w:tab w:val="left" w:pos="1980"/>
          <w:tab w:val="left" w:pos="2340"/>
        </w:tabs>
        <w:contextualSpacing/>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BA0BE1" w:rsidRPr="00F90458" w:rsidTr="00BA0BE1">
        <w:tc>
          <w:tcPr>
            <w:tcW w:w="2018"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No. of Households</w:t>
            </w:r>
          </w:p>
        </w:tc>
        <w:tc>
          <w:tcPr>
            <w:tcW w:w="1854"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of backlog</w:t>
            </w:r>
          </w:p>
        </w:tc>
      </w:tr>
      <w:tr w:rsidR="00BA0BE1" w:rsidRPr="00F90458" w:rsidTr="00BA0BE1">
        <w:tc>
          <w:tcPr>
            <w:tcW w:w="2018"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32</w:t>
            </w:r>
            <w:r w:rsidR="00AB18C1" w:rsidRPr="00F90458">
              <w:rPr>
                <w:rFonts w:ascii="Arial" w:hAnsi="Arial" w:cs="Arial"/>
                <w:sz w:val="20"/>
                <w:szCs w:val="20"/>
              </w:rPr>
              <w:t> </w:t>
            </w:r>
            <w:r w:rsidRPr="00F90458">
              <w:rPr>
                <w:rFonts w:ascii="Arial" w:hAnsi="Arial" w:cs="Arial"/>
                <w:sz w:val="20"/>
                <w:szCs w:val="20"/>
              </w:rPr>
              <w:t>284</w:t>
            </w:r>
            <w:r w:rsidR="00AB18C1" w:rsidRPr="00F90458">
              <w:rPr>
                <w:rFonts w:ascii="Arial" w:hAnsi="Arial" w:cs="Arial"/>
                <w:sz w:val="20"/>
                <w:szCs w:val="20"/>
              </w:rPr>
              <w:t xml:space="preserve"> (2011)</w:t>
            </w:r>
          </w:p>
        </w:tc>
        <w:tc>
          <w:tcPr>
            <w:tcW w:w="1854"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Electricity</w:t>
            </w:r>
          </w:p>
        </w:tc>
        <w:tc>
          <w:tcPr>
            <w:tcW w:w="1885"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31 </w:t>
            </w:r>
            <w:r w:rsidR="00AB18C1" w:rsidRPr="00F90458">
              <w:rPr>
                <w:rFonts w:ascii="Arial" w:hAnsi="Arial" w:cs="Arial"/>
                <w:sz w:val="20"/>
                <w:szCs w:val="20"/>
              </w:rPr>
              <w:t>961</w:t>
            </w:r>
          </w:p>
        </w:tc>
        <w:tc>
          <w:tcPr>
            <w:tcW w:w="1810" w:type="dxa"/>
          </w:tcPr>
          <w:p w:rsidR="00BA0BE1" w:rsidRPr="00F90458" w:rsidRDefault="00AB18C1" w:rsidP="00F40E83">
            <w:pPr>
              <w:jc w:val="both"/>
              <w:rPr>
                <w:rFonts w:ascii="Arial" w:hAnsi="Arial" w:cs="Arial"/>
                <w:sz w:val="20"/>
                <w:szCs w:val="20"/>
              </w:rPr>
            </w:pPr>
            <w:r w:rsidRPr="00F90458">
              <w:rPr>
                <w:rFonts w:ascii="Arial" w:hAnsi="Arial" w:cs="Arial"/>
                <w:sz w:val="20"/>
                <w:szCs w:val="20"/>
              </w:rPr>
              <w:t>323</w:t>
            </w:r>
          </w:p>
        </w:tc>
        <w:tc>
          <w:tcPr>
            <w:tcW w:w="1449" w:type="dxa"/>
          </w:tcPr>
          <w:p w:rsidR="00BA0BE1" w:rsidRPr="00F90458" w:rsidRDefault="00AB18C1" w:rsidP="00F40E83">
            <w:pPr>
              <w:jc w:val="both"/>
              <w:rPr>
                <w:rFonts w:ascii="Arial" w:hAnsi="Arial" w:cs="Arial"/>
                <w:sz w:val="20"/>
                <w:szCs w:val="20"/>
              </w:rPr>
            </w:pPr>
            <w:r w:rsidRPr="00F90458">
              <w:rPr>
                <w:rFonts w:ascii="Arial" w:hAnsi="Arial" w:cs="Arial"/>
                <w:sz w:val="20"/>
                <w:szCs w:val="20"/>
              </w:rPr>
              <w:t>1</w:t>
            </w:r>
            <w:r w:rsidR="00BA0BE1" w:rsidRPr="00F90458">
              <w:rPr>
                <w:rFonts w:ascii="Arial" w:hAnsi="Arial" w:cs="Arial"/>
                <w:sz w:val="20"/>
                <w:szCs w:val="20"/>
              </w:rPr>
              <w:t>%</w:t>
            </w:r>
          </w:p>
        </w:tc>
      </w:tr>
    </w:tbl>
    <w:p w:rsidR="00DF5443" w:rsidRPr="00F90458" w:rsidRDefault="00DF5443" w:rsidP="00F40E83">
      <w:pPr>
        <w:tabs>
          <w:tab w:val="left" w:pos="1440"/>
          <w:tab w:val="left" w:pos="1980"/>
          <w:tab w:val="left" w:pos="2340"/>
        </w:tabs>
        <w:contextualSpacing/>
        <w:jc w:val="both"/>
        <w:rPr>
          <w:rFonts w:ascii="Arial" w:hAnsi="Arial" w:cs="Arial"/>
          <w:sz w:val="20"/>
          <w:szCs w:val="20"/>
        </w:rPr>
      </w:pPr>
      <w:r w:rsidRPr="00F90458">
        <w:rPr>
          <w:rFonts w:ascii="Arial" w:hAnsi="Arial" w:cs="Arial"/>
          <w:sz w:val="20"/>
          <w:szCs w:val="20"/>
        </w:rPr>
        <w:t>All residential areas within the municipality will be electrified by 2017. The remaining backlog will be new developments.</w:t>
      </w:r>
    </w:p>
    <w:p w:rsidR="00BA0BE1" w:rsidRPr="00F90458" w:rsidRDefault="00BA0BE1" w:rsidP="00F40E83">
      <w:pPr>
        <w:tabs>
          <w:tab w:val="left" w:pos="1440"/>
          <w:tab w:val="left" w:pos="1980"/>
          <w:tab w:val="left" w:pos="2340"/>
        </w:tabs>
        <w:contextualSpacing/>
        <w:jc w:val="both"/>
        <w:rPr>
          <w:rFonts w:ascii="Arial" w:hAnsi="Arial" w:cs="Arial"/>
          <w:b/>
          <w:sz w:val="20"/>
          <w:szCs w:val="20"/>
        </w:rPr>
      </w:pPr>
    </w:p>
    <w:p w:rsidR="00BA0BE1" w:rsidRPr="00F90458" w:rsidRDefault="00BA0BE1" w:rsidP="00F40E83">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TABLE – Public lighting backlog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BA0BE1" w:rsidRPr="00F90458" w:rsidTr="00BA0BE1">
        <w:tc>
          <w:tcPr>
            <w:tcW w:w="2018"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No. of Villages</w:t>
            </w:r>
          </w:p>
        </w:tc>
        <w:tc>
          <w:tcPr>
            <w:tcW w:w="1854"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BA0BE1" w:rsidRPr="00F90458" w:rsidRDefault="00BA0BE1" w:rsidP="00F40E83">
            <w:pPr>
              <w:jc w:val="both"/>
              <w:rPr>
                <w:rFonts w:ascii="Arial" w:hAnsi="Arial" w:cs="Arial"/>
                <w:b/>
                <w:sz w:val="20"/>
                <w:szCs w:val="20"/>
              </w:rPr>
            </w:pPr>
            <w:r w:rsidRPr="00F90458">
              <w:rPr>
                <w:rFonts w:ascii="Arial" w:hAnsi="Arial" w:cs="Arial"/>
                <w:b/>
                <w:sz w:val="20"/>
                <w:szCs w:val="20"/>
              </w:rPr>
              <w:t>% of backlog</w:t>
            </w:r>
          </w:p>
        </w:tc>
      </w:tr>
      <w:tr w:rsidR="00BA0BE1" w:rsidRPr="00F90458" w:rsidTr="00BA0BE1">
        <w:tc>
          <w:tcPr>
            <w:tcW w:w="2018" w:type="dxa"/>
          </w:tcPr>
          <w:p w:rsidR="00BA0BE1" w:rsidRPr="00F90458" w:rsidRDefault="00AB18C1" w:rsidP="00F40E83">
            <w:pPr>
              <w:jc w:val="both"/>
              <w:rPr>
                <w:rFonts w:ascii="Arial" w:hAnsi="Arial" w:cs="Arial"/>
                <w:sz w:val="20"/>
                <w:szCs w:val="20"/>
              </w:rPr>
            </w:pPr>
            <w:r w:rsidRPr="00F90458">
              <w:rPr>
                <w:rFonts w:ascii="Arial" w:hAnsi="Arial" w:cs="Arial"/>
                <w:sz w:val="20"/>
                <w:szCs w:val="20"/>
              </w:rPr>
              <w:t>56 (2011)</w:t>
            </w:r>
          </w:p>
        </w:tc>
        <w:tc>
          <w:tcPr>
            <w:tcW w:w="1854"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Electricity</w:t>
            </w:r>
          </w:p>
        </w:tc>
        <w:tc>
          <w:tcPr>
            <w:tcW w:w="1885" w:type="dxa"/>
          </w:tcPr>
          <w:p w:rsidR="00BA0BE1" w:rsidRPr="00F90458" w:rsidRDefault="00BA0BE1" w:rsidP="00F40E83">
            <w:pPr>
              <w:jc w:val="both"/>
              <w:rPr>
                <w:rFonts w:ascii="Arial" w:hAnsi="Arial" w:cs="Arial"/>
                <w:sz w:val="20"/>
                <w:szCs w:val="20"/>
              </w:rPr>
            </w:pPr>
            <w:r w:rsidRPr="00F90458">
              <w:rPr>
                <w:rFonts w:ascii="Arial" w:hAnsi="Arial" w:cs="Arial"/>
                <w:sz w:val="20"/>
                <w:szCs w:val="20"/>
              </w:rPr>
              <w:t>22</w:t>
            </w:r>
          </w:p>
        </w:tc>
        <w:tc>
          <w:tcPr>
            <w:tcW w:w="1810" w:type="dxa"/>
          </w:tcPr>
          <w:p w:rsidR="00BA0BE1" w:rsidRPr="00F90458" w:rsidRDefault="00AB18C1" w:rsidP="00F40E83">
            <w:pPr>
              <w:jc w:val="both"/>
              <w:rPr>
                <w:rFonts w:ascii="Arial" w:hAnsi="Arial" w:cs="Arial"/>
                <w:sz w:val="20"/>
                <w:szCs w:val="20"/>
              </w:rPr>
            </w:pPr>
            <w:r w:rsidRPr="00F90458">
              <w:rPr>
                <w:rFonts w:ascii="Arial" w:hAnsi="Arial" w:cs="Arial"/>
                <w:sz w:val="20"/>
                <w:szCs w:val="20"/>
              </w:rPr>
              <w:t>34</w:t>
            </w:r>
          </w:p>
        </w:tc>
        <w:tc>
          <w:tcPr>
            <w:tcW w:w="1449" w:type="dxa"/>
          </w:tcPr>
          <w:p w:rsidR="00BA0BE1" w:rsidRPr="00F90458" w:rsidRDefault="00AB18C1" w:rsidP="00F40E83">
            <w:pPr>
              <w:jc w:val="both"/>
              <w:rPr>
                <w:rFonts w:ascii="Arial" w:hAnsi="Arial" w:cs="Arial"/>
                <w:sz w:val="20"/>
                <w:szCs w:val="20"/>
              </w:rPr>
            </w:pPr>
            <w:r w:rsidRPr="00F90458">
              <w:rPr>
                <w:rFonts w:ascii="Arial" w:hAnsi="Arial" w:cs="Arial"/>
                <w:sz w:val="20"/>
                <w:szCs w:val="20"/>
              </w:rPr>
              <w:t>60.71</w:t>
            </w:r>
            <w:r w:rsidR="00BA0BE1" w:rsidRPr="00F90458">
              <w:rPr>
                <w:rFonts w:ascii="Arial" w:hAnsi="Arial" w:cs="Arial"/>
                <w:sz w:val="20"/>
                <w:szCs w:val="20"/>
              </w:rPr>
              <w:t>%</w:t>
            </w:r>
          </w:p>
        </w:tc>
      </w:tr>
    </w:tbl>
    <w:p w:rsidR="00BA0BE1" w:rsidRPr="00F90458" w:rsidRDefault="00BA0BE1" w:rsidP="00F40E83">
      <w:pPr>
        <w:spacing w:before="240"/>
        <w:jc w:val="both"/>
        <w:rPr>
          <w:rFonts w:ascii="Arial" w:hAnsi="Arial" w:cs="Arial"/>
          <w:b/>
          <w:sz w:val="20"/>
          <w:szCs w:val="20"/>
        </w:rPr>
      </w:pPr>
      <w:r w:rsidRPr="00F90458">
        <w:rPr>
          <w:rFonts w:ascii="Arial" w:hAnsi="Arial" w:cs="Arial"/>
          <w:b/>
          <w:sz w:val="20"/>
          <w:szCs w:val="20"/>
        </w:rPr>
        <w:t>5.2.2</w:t>
      </w:r>
      <w:r w:rsidRPr="00F90458">
        <w:rPr>
          <w:rFonts w:ascii="Arial" w:hAnsi="Arial" w:cs="Arial"/>
          <w:b/>
          <w:sz w:val="20"/>
          <w:szCs w:val="20"/>
        </w:rPr>
        <w:tab/>
        <w:t>Sources of Energy</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The main source is of energy is Electricity which is supplied by ESKOM. It is distributed by ESKOM in the Municipal area except in the town of Marble Hall where it is distributed by the Municipality under a license issued by NERSA.</w:t>
      </w:r>
    </w:p>
    <w:p w:rsidR="00BA0BE1" w:rsidRPr="00F90458" w:rsidRDefault="00BA0BE1" w:rsidP="00F40E83">
      <w:pPr>
        <w:spacing w:before="240"/>
        <w:jc w:val="both"/>
        <w:rPr>
          <w:rFonts w:ascii="Arial" w:hAnsi="Arial" w:cs="Arial"/>
          <w:sz w:val="20"/>
          <w:szCs w:val="20"/>
        </w:rPr>
      </w:pPr>
      <w:r w:rsidRPr="00F90458">
        <w:rPr>
          <w:rFonts w:ascii="Arial" w:hAnsi="Arial" w:cs="Arial"/>
          <w:b/>
          <w:sz w:val="20"/>
          <w:szCs w:val="20"/>
        </w:rPr>
        <w:t>5.2.3 Alternative Sources of Energy</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Alternative source of energy currently also in use in the Municipality:</w:t>
      </w:r>
    </w:p>
    <w:p w:rsidR="00BA0BE1" w:rsidRPr="00F90458" w:rsidRDefault="00BA0BE1" w:rsidP="00BB30CD">
      <w:pPr>
        <w:numPr>
          <w:ilvl w:val="0"/>
          <w:numId w:val="53"/>
        </w:numPr>
        <w:spacing w:before="240"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Wood – due to cost and availability</w:t>
      </w:r>
    </w:p>
    <w:p w:rsidR="00BA0BE1" w:rsidRPr="00F90458" w:rsidRDefault="00BA0BE1" w:rsidP="00BB30CD">
      <w:pPr>
        <w:numPr>
          <w:ilvl w:val="0"/>
          <w:numId w:val="53"/>
        </w:numPr>
        <w:spacing w:before="240"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Gas – Convenience of use and availability</w:t>
      </w:r>
    </w:p>
    <w:p w:rsidR="00BA0BE1" w:rsidRPr="00F90458" w:rsidRDefault="00BA0BE1" w:rsidP="00BB30CD">
      <w:pPr>
        <w:numPr>
          <w:ilvl w:val="0"/>
          <w:numId w:val="53"/>
        </w:numPr>
        <w:spacing w:before="240"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 xml:space="preserve">Paraffin -  Ease of use </w:t>
      </w:r>
    </w:p>
    <w:p w:rsidR="00BA0BE1" w:rsidRPr="00F90458" w:rsidRDefault="00BA0BE1" w:rsidP="00BB30CD">
      <w:pPr>
        <w:numPr>
          <w:ilvl w:val="0"/>
          <w:numId w:val="53"/>
        </w:numPr>
        <w:spacing w:before="240"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Solar – High initial cost. Mainly geysers and a slow growth in Solar Electrical installations.</w:t>
      </w:r>
    </w:p>
    <w:p w:rsidR="00DF5443" w:rsidRPr="00F90458" w:rsidRDefault="00DF5443" w:rsidP="00F40E83">
      <w:pPr>
        <w:spacing w:before="240" w:after="200"/>
        <w:contextualSpacing/>
        <w:jc w:val="both"/>
        <w:rPr>
          <w:rFonts w:ascii="Arial" w:eastAsia="Calibri" w:hAnsi="Arial" w:cs="Arial"/>
          <w:b/>
          <w:sz w:val="20"/>
          <w:szCs w:val="20"/>
          <w:lang w:val="en-ZA"/>
        </w:rPr>
      </w:pPr>
    </w:p>
    <w:p w:rsidR="00DF5443" w:rsidRPr="00F90458" w:rsidRDefault="00DF5443" w:rsidP="00F40E83">
      <w:pPr>
        <w:spacing w:before="240"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Ot</w:t>
      </w:r>
      <w:r w:rsidR="00F40E83">
        <w:rPr>
          <w:rFonts w:ascii="Arial" w:eastAsia="Calibri" w:hAnsi="Arial" w:cs="Arial"/>
          <w:b/>
          <w:sz w:val="20"/>
          <w:szCs w:val="20"/>
          <w:lang w:val="en-ZA"/>
        </w:rPr>
        <w:t>her energy/electricity projects</w:t>
      </w:r>
    </w:p>
    <w:p w:rsidR="00DF5443" w:rsidRPr="00F90458" w:rsidRDefault="00DF5443" w:rsidP="00F40E83">
      <w:pPr>
        <w:spacing w:before="240"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Currently there are no other energy/electricity project that are initiated by other government department except electrification of households by Eskom through INEP.</w:t>
      </w:r>
    </w:p>
    <w:p w:rsidR="00BA0BE1" w:rsidRPr="00F90458" w:rsidRDefault="00BA0BE1" w:rsidP="00F40E83">
      <w:pPr>
        <w:spacing w:before="240"/>
        <w:jc w:val="both"/>
        <w:rPr>
          <w:rFonts w:ascii="Arial" w:hAnsi="Arial" w:cs="Arial"/>
          <w:b/>
          <w:sz w:val="20"/>
          <w:szCs w:val="20"/>
        </w:rPr>
      </w:pPr>
    </w:p>
    <w:p w:rsidR="00BA0BE1" w:rsidRPr="00F90458" w:rsidRDefault="00BA0BE1" w:rsidP="00F40E83">
      <w:pPr>
        <w:spacing w:before="240"/>
        <w:jc w:val="both"/>
        <w:rPr>
          <w:rFonts w:ascii="Arial" w:hAnsi="Arial" w:cs="Arial"/>
          <w:b/>
          <w:sz w:val="20"/>
          <w:szCs w:val="20"/>
        </w:rPr>
      </w:pPr>
      <w:r w:rsidRPr="00F90458">
        <w:rPr>
          <w:rFonts w:ascii="Arial" w:hAnsi="Arial" w:cs="Arial"/>
          <w:b/>
          <w:sz w:val="20"/>
          <w:szCs w:val="20"/>
        </w:rPr>
        <w:t>5.2.4</w:t>
      </w:r>
      <w:r w:rsidRPr="00F90458">
        <w:rPr>
          <w:rFonts w:ascii="Arial" w:hAnsi="Arial" w:cs="Arial"/>
          <w:b/>
          <w:sz w:val="20"/>
          <w:szCs w:val="20"/>
        </w:rPr>
        <w:tab/>
        <w:t>Electricity and Energy Challenges</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High cost of electricity</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High cost of electrical material</w:t>
      </w:r>
    </w:p>
    <w:p w:rsidR="0004624E" w:rsidRPr="00F90458" w:rsidRDefault="00450C12" w:rsidP="00C07866">
      <w:pPr>
        <w:spacing w:before="240"/>
        <w:ind w:left="720"/>
        <w:jc w:val="both"/>
        <w:rPr>
          <w:rFonts w:ascii="Arial" w:hAnsi="Arial" w:cs="Arial"/>
          <w:sz w:val="20"/>
          <w:szCs w:val="20"/>
          <w:lang w:val="en-ZA"/>
        </w:rPr>
      </w:pPr>
      <w:r w:rsidRPr="00F90458">
        <w:rPr>
          <w:rFonts w:ascii="Arial" w:hAnsi="Arial" w:cs="Arial"/>
          <w:sz w:val="20"/>
          <w:szCs w:val="20"/>
          <w:lang w:val="en-ZA"/>
        </w:rPr>
        <w:t>New developments in villages not structured</w:t>
      </w:r>
      <w:r w:rsidR="00AB18C1" w:rsidRPr="00F90458">
        <w:rPr>
          <w:rFonts w:ascii="Arial" w:hAnsi="Arial" w:cs="Arial"/>
          <w:sz w:val="20"/>
          <w:szCs w:val="20"/>
          <w:lang w:val="en-ZA"/>
        </w:rPr>
        <w:t xml:space="preserve"> – increased costs</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Limited funding from INEP</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Delays in completion of ESKOM projects</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High cost of Solar Equipment</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Densification</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Old equipment</w:t>
      </w:r>
    </w:p>
    <w:p w:rsidR="0004624E" w:rsidRPr="00F90458" w:rsidRDefault="00450C12"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Limited budget</w:t>
      </w:r>
    </w:p>
    <w:p w:rsidR="00AB18C1" w:rsidRPr="00F90458" w:rsidRDefault="00AB18C1"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High cost of new ESKOM supply points and very long process</w:t>
      </w:r>
    </w:p>
    <w:p w:rsidR="0033534E" w:rsidRPr="00F90458" w:rsidRDefault="0033534E"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Energy Master Plan</w:t>
      </w:r>
    </w:p>
    <w:p w:rsidR="00DF5443" w:rsidRPr="00763519" w:rsidRDefault="0033534E" w:rsidP="00BB30CD">
      <w:pPr>
        <w:numPr>
          <w:ilvl w:val="0"/>
          <w:numId w:val="96"/>
        </w:numPr>
        <w:spacing w:before="240"/>
        <w:jc w:val="both"/>
        <w:rPr>
          <w:rFonts w:ascii="Arial" w:hAnsi="Arial" w:cs="Arial"/>
          <w:sz w:val="20"/>
          <w:szCs w:val="20"/>
          <w:lang w:val="en-ZA"/>
        </w:rPr>
      </w:pPr>
      <w:r w:rsidRPr="00F90458">
        <w:rPr>
          <w:rFonts w:ascii="Arial" w:hAnsi="Arial" w:cs="Arial"/>
          <w:sz w:val="20"/>
          <w:szCs w:val="20"/>
          <w:lang w:val="en-ZA"/>
        </w:rPr>
        <w:t>Operation &amp; Maintenance plans</w:t>
      </w:r>
    </w:p>
    <w:p w:rsidR="00BA0BE1" w:rsidRPr="00F90458" w:rsidRDefault="00BA0BE1" w:rsidP="00F40E83">
      <w:pPr>
        <w:spacing w:before="240"/>
        <w:jc w:val="both"/>
        <w:rPr>
          <w:rFonts w:ascii="Arial" w:hAnsi="Arial" w:cs="Arial"/>
          <w:b/>
          <w:sz w:val="20"/>
          <w:szCs w:val="20"/>
        </w:rPr>
      </w:pPr>
      <w:r w:rsidRPr="00F90458">
        <w:rPr>
          <w:rFonts w:ascii="Arial" w:hAnsi="Arial" w:cs="Arial"/>
          <w:b/>
          <w:sz w:val="20"/>
          <w:szCs w:val="20"/>
        </w:rPr>
        <w:t>5.2.5 Free Basic Electricity Status Quo</w:t>
      </w:r>
    </w:p>
    <w:p w:rsidR="00BA0BE1" w:rsidRPr="00F90458" w:rsidRDefault="00BA0BE1" w:rsidP="00F40E83">
      <w:pPr>
        <w:spacing w:before="240"/>
        <w:jc w:val="both"/>
        <w:rPr>
          <w:rFonts w:ascii="Arial" w:hAnsi="Arial" w:cs="Arial"/>
          <w:sz w:val="20"/>
          <w:szCs w:val="20"/>
        </w:rPr>
      </w:pPr>
      <w:r w:rsidRPr="00F90458">
        <w:rPr>
          <w:rFonts w:ascii="Arial" w:hAnsi="Arial" w:cs="Arial"/>
          <w:sz w:val="20"/>
          <w:szCs w:val="20"/>
        </w:rPr>
        <w:t>Currently there is no approved beneficiaries in the town of Marble Hall. All the beneficiaries is therefore in areas being service by ESKOM. There is an agreement with ESKOM to distribute FBE on behalf of the Municipality. The current number of beneficiaries register with ESKOM is 1895 of which an average of 1599 collect tokens per month</w:t>
      </w:r>
    </w:p>
    <w:p w:rsidR="00BA0BE1" w:rsidRPr="00F90458" w:rsidRDefault="00BA0BE1" w:rsidP="00F40E83">
      <w:pPr>
        <w:numPr>
          <w:ilvl w:val="0"/>
          <w:numId w:val="15"/>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numPr>
          <w:ilvl w:val="0"/>
          <w:numId w:val="15"/>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numPr>
          <w:ilvl w:val="0"/>
          <w:numId w:val="15"/>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numPr>
          <w:ilvl w:val="0"/>
          <w:numId w:val="15"/>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tabs>
          <w:tab w:val="left" w:pos="1440"/>
          <w:tab w:val="left" w:pos="1980"/>
          <w:tab w:val="left" w:pos="2340"/>
        </w:tabs>
        <w:contextualSpacing/>
        <w:jc w:val="both"/>
        <w:rPr>
          <w:rFonts w:ascii="Arial" w:hAnsi="Arial" w:cs="Arial"/>
          <w:vanish/>
          <w:sz w:val="20"/>
          <w:szCs w:val="20"/>
        </w:rPr>
      </w:pPr>
    </w:p>
    <w:p w:rsidR="00BA0BE1" w:rsidRPr="00F90458" w:rsidRDefault="00BA0BE1" w:rsidP="00BB30CD">
      <w:pPr>
        <w:numPr>
          <w:ilvl w:val="0"/>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0"/>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0"/>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0"/>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0"/>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1"/>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1"/>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1"/>
          <w:numId w:val="38"/>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BB30CD">
      <w:pPr>
        <w:numPr>
          <w:ilvl w:val="1"/>
          <w:numId w:val="38"/>
        </w:numPr>
        <w:tabs>
          <w:tab w:val="left" w:pos="1440"/>
          <w:tab w:val="left" w:pos="1980"/>
          <w:tab w:val="left" w:pos="2340"/>
        </w:tabs>
        <w:spacing w:after="200"/>
        <w:contextualSpacing/>
        <w:jc w:val="both"/>
        <w:rPr>
          <w:rFonts w:ascii="Arial" w:hAnsi="Arial" w:cs="Arial"/>
          <w:vanish/>
          <w:sz w:val="20"/>
          <w:szCs w:val="20"/>
        </w:rPr>
      </w:pPr>
    </w:p>
    <w:p w:rsidR="008B7372" w:rsidRPr="00F90458" w:rsidRDefault="008B7372"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1440"/>
          <w:tab w:val="left" w:pos="1980"/>
          <w:tab w:val="left" w:pos="2340"/>
        </w:tabs>
        <w:ind w:left="-90"/>
        <w:jc w:val="both"/>
        <w:rPr>
          <w:rFonts w:ascii="Arial" w:hAnsi="Arial" w:cs="Arial"/>
          <w:b/>
          <w:sz w:val="20"/>
          <w:szCs w:val="20"/>
        </w:rPr>
      </w:pPr>
      <w:r w:rsidRPr="00F90458">
        <w:rPr>
          <w:rFonts w:ascii="Arial" w:hAnsi="Arial" w:cs="Arial"/>
          <w:b/>
          <w:sz w:val="20"/>
          <w:szCs w:val="20"/>
        </w:rPr>
        <w:t>5.3 ROADS AND STORMWATER DRAINAGE</w:t>
      </w:r>
    </w:p>
    <w:p w:rsidR="00BA0BE1" w:rsidRPr="00F90458" w:rsidRDefault="00BA0BE1" w:rsidP="00F40E83">
      <w:pPr>
        <w:tabs>
          <w:tab w:val="left" w:pos="1440"/>
          <w:tab w:val="left" w:pos="1980"/>
          <w:tab w:val="left" w:pos="2340"/>
        </w:tabs>
        <w:ind w:left="-90"/>
        <w:jc w:val="both"/>
        <w:rPr>
          <w:rFonts w:ascii="Arial" w:hAnsi="Arial" w:cs="Arial"/>
          <w:b/>
          <w:sz w:val="20"/>
          <w:szCs w:val="20"/>
        </w:rPr>
      </w:pPr>
    </w:p>
    <w:p w:rsidR="00BA0BE1" w:rsidRPr="00F90458" w:rsidRDefault="00BA0BE1" w:rsidP="00F40E83">
      <w:pPr>
        <w:tabs>
          <w:tab w:val="left" w:pos="1440"/>
          <w:tab w:val="left" w:pos="1980"/>
          <w:tab w:val="left" w:pos="2340"/>
        </w:tabs>
        <w:ind w:left="-90"/>
        <w:jc w:val="both"/>
        <w:rPr>
          <w:rFonts w:ascii="Arial" w:hAnsi="Arial" w:cs="Arial"/>
          <w:b/>
          <w:sz w:val="20"/>
          <w:szCs w:val="20"/>
        </w:rPr>
      </w:pPr>
      <w:r w:rsidRPr="00F90458">
        <w:rPr>
          <w:rFonts w:ascii="Arial" w:hAnsi="Arial" w:cs="Arial"/>
          <w:b/>
          <w:sz w:val="20"/>
          <w:szCs w:val="20"/>
        </w:rPr>
        <w:t>5.3.1 ACCESS AND BACKLOGS</w:t>
      </w:r>
    </w:p>
    <w:p w:rsidR="00BA0BE1" w:rsidRPr="00F90458" w:rsidRDefault="00BA0BE1" w:rsidP="00F40E83">
      <w:pPr>
        <w:tabs>
          <w:tab w:val="left" w:pos="1440"/>
          <w:tab w:val="left" w:pos="1980"/>
          <w:tab w:val="left" w:pos="2340"/>
        </w:tabs>
        <w:ind w:left="360"/>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 xml:space="preserve">The only major route running through the municipal area is the N11 which links Marble Hall with Groblersdal to the south, and Mokopane via Roedtan and with the N1 between Polokwane and Pretoria to the west and north. Provincial roads links Marble Hall with the villages to the west and north .Maintenance of these roads by the relevant authorities is inadequate due to lack of manpower and equipment. </w:t>
      </w:r>
    </w:p>
    <w:p w:rsidR="00BA0BE1" w:rsidRPr="00F90458" w:rsidRDefault="00BA0BE1" w:rsidP="00F40E83">
      <w:pPr>
        <w:tabs>
          <w:tab w:val="left" w:pos="0"/>
          <w:tab w:val="left" w:pos="1440"/>
          <w:tab w:val="left" w:pos="1980"/>
          <w:tab w:val="left" w:pos="2340"/>
        </w:tabs>
        <w:ind w:left="360"/>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The internal roads in the villages are the responsibility of the Municipality.  Information regarding exact status of the roads is available from the recent developed roads Master plan. Internal streets within the settlements are generally low quality gravel roads that were never properly planned and constructed.  Basically no provision was made for storm water drainage. Some of the formal towns have a few surfaced roads such as Leeuwfontein main roads that are partly tarred, but are deteriorating very quickly. The Majority of roads in our j</w:t>
      </w:r>
      <w:r w:rsidR="00F40E83">
        <w:rPr>
          <w:rFonts w:ascii="Arial" w:hAnsi="Arial" w:cs="Arial"/>
          <w:sz w:val="20"/>
          <w:szCs w:val="20"/>
        </w:rPr>
        <w:t xml:space="preserve">urisdiction are gravel or dirt </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The backlogs are per the Table below</w:t>
      </w:r>
    </w:p>
    <w:p w:rsidR="00BA0BE1" w:rsidRPr="00F90458" w:rsidRDefault="00BA0BE1" w:rsidP="00F40E83">
      <w:pPr>
        <w:tabs>
          <w:tab w:val="left" w:pos="1440"/>
          <w:tab w:val="left" w:pos="1980"/>
          <w:tab w:val="left" w:pos="2340"/>
        </w:tabs>
        <w:jc w:val="both"/>
        <w:rPr>
          <w:rFonts w:ascii="Arial" w:hAnsi="Arial" w:cs="Arial"/>
          <w:sz w:val="20"/>
          <w:szCs w:val="20"/>
        </w:rPr>
      </w:pPr>
    </w:p>
    <w:tbl>
      <w:tblPr>
        <w:tblStyle w:val="TableGrid29"/>
        <w:tblW w:w="0" w:type="auto"/>
        <w:tblInd w:w="108" w:type="dxa"/>
        <w:tblLook w:val="04A0" w:firstRow="1" w:lastRow="0" w:firstColumn="1" w:lastColumn="0" w:noHBand="0" w:noVBand="1"/>
      </w:tblPr>
      <w:tblGrid>
        <w:gridCol w:w="2907"/>
        <w:gridCol w:w="3001"/>
        <w:gridCol w:w="3000"/>
      </w:tblGrid>
      <w:tr w:rsidR="00BA0BE1" w:rsidRPr="00F90458" w:rsidTr="00BA0BE1">
        <w:tc>
          <w:tcPr>
            <w:tcW w:w="2972" w:type="dxa"/>
          </w:tcPr>
          <w:p w:rsidR="00BA0BE1" w:rsidRPr="00F90458" w:rsidRDefault="00BA0BE1" w:rsidP="00F40E83">
            <w:pPr>
              <w:tabs>
                <w:tab w:val="left" w:pos="1440"/>
                <w:tab w:val="left" w:pos="1980"/>
                <w:tab w:val="left" w:pos="2340"/>
              </w:tabs>
              <w:jc w:val="both"/>
              <w:rPr>
                <w:rFonts w:ascii="Arial" w:hAnsi="Arial" w:cs="Arial"/>
                <w:b/>
              </w:rPr>
            </w:pPr>
            <w:r w:rsidRPr="00F90458">
              <w:rPr>
                <w:rFonts w:ascii="Arial" w:hAnsi="Arial" w:cs="Arial"/>
                <w:b/>
              </w:rPr>
              <w:t>SURFACED ROADS(KM)</w:t>
            </w:r>
          </w:p>
        </w:tc>
        <w:tc>
          <w:tcPr>
            <w:tcW w:w="3081" w:type="dxa"/>
          </w:tcPr>
          <w:p w:rsidR="00BA0BE1" w:rsidRPr="00F90458" w:rsidRDefault="00BA0BE1" w:rsidP="00F40E83">
            <w:pPr>
              <w:tabs>
                <w:tab w:val="left" w:pos="1440"/>
                <w:tab w:val="left" w:pos="1980"/>
                <w:tab w:val="left" w:pos="2340"/>
              </w:tabs>
              <w:jc w:val="both"/>
              <w:rPr>
                <w:rFonts w:ascii="Arial" w:hAnsi="Arial" w:cs="Arial"/>
                <w:b/>
              </w:rPr>
            </w:pPr>
            <w:r w:rsidRPr="00F90458">
              <w:rPr>
                <w:rFonts w:ascii="Arial" w:hAnsi="Arial" w:cs="Arial"/>
                <w:b/>
              </w:rPr>
              <w:t>GRAVEL / DIRT(KM)</w:t>
            </w:r>
          </w:p>
        </w:tc>
        <w:tc>
          <w:tcPr>
            <w:tcW w:w="3081" w:type="dxa"/>
          </w:tcPr>
          <w:p w:rsidR="00BA0BE1" w:rsidRPr="00F90458" w:rsidRDefault="00BA0BE1" w:rsidP="00F40E83">
            <w:pPr>
              <w:tabs>
                <w:tab w:val="left" w:pos="1440"/>
                <w:tab w:val="left" w:pos="1980"/>
                <w:tab w:val="left" w:pos="2340"/>
              </w:tabs>
              <w:jc w:val="both"/>
              <w:rPr>
                <w:rFonts w:ascii="Arial" w:hAnsi="Arial" w:cs="Arial"/>
                <w:b/>
              </w:rPr>
            </w:pPr>
            <w:r w:rsidRPr="00F90458">
              <w:rPr>
                <w:rFonts w:ascii="Arial" w:hAnsi="Arial" w:cs="Arial"/>
                <w:b/>
              </w:rPr>
              <w:t>TOTAL</w:t>
            </w:r>
          </w:p>
        </w:tc>
      </w:tr>
      <w:tr w:rsidR="00BA0BE1" w:rsidRPr="00F90458" w:rsidTr="00BA0BE1">
        <w:tc>
          <w:tcPr>
            <w:tcW w:w="2972" w:type="dxa"/>
          </w:tcPr>
          <w:p w:rsidR="00BA0BE1" w:rsidRPr="00F90458" w:rsidRDefault="00BA0BE1" w:rsidP="00F40E83">
            <w:pPr>
              <w:tabs>
                <w:tab w:val="left" w:pos="1440"/>
                <w:tab w:val="left" w:pos="1980"/>
                <w:tab w:val="left" w:pos="2340"/>
              </w:tabs>
              <w:jc w:val="both"/>
              <w:rPr>
                <w:rFonts w:ascii="Arial" w:hAnsi="Arial" w:cs="Arial"/>
                <w:b/>
              </w:rPr>
            </w:pPr>
          </w:p>
        </w:tc>
        <w:tc>
          <w:tcPr>
            <w:tcW w:w="3081" w:type="dxa"/>
          </w:tcPr>
          <w:p w:rsidR="00BA0BE1" w:rsidRPr="00F90458" w:rsidRDefault="00BA0BE1" w:rsidP="00F40E83">
            <w:pPr>
              <w:tabs>
                <w:tab w:val="left" w:pos="1440"/>
                <w:tab w:val="left" w:pos="1980"/>
                <w:tab w:val="left" w:pos="2340"/>
              </w:tabs>
              <w:jc w:val="both"/>
              <w:rPr>
                <w:rFonts w:ascii="Arial" w:hAnsi="Arial" w:cs="Arial"/>
                <w:b/>
              </w:rPr>
            </w:pPr>
          </w:p>
        </w:tc>
        <w:tc>
          <w:tcPr>
            <w:tcW w:w="3081" w:type="dxa"/>
          </w:tcPr>
          <w:p w:rsidR="00BA0BE1" w:rsidRPr="00F90458" w:rsidRDefault="00BA0BE1" w:rsidP="00F40E83">
            <w:pPr>
              <w:tabs>
                <w:tab w:val="left" w:pos="1440"/>
                <w:tab w:val="left" w:pos="1980"/>
                <w:tab w:val="left" w:pos="2340"/>
              </w:tabs>
              <w:jc w:val="both"/>
              <w:rPr>
                <w:rFonts w:ascii="Arial" w:hAnsi="Arial" w:cs="Arial"/>
                <w:b/>
              </w:rPr>
            </w:pPr>
          </w:p>
        </w:tc>
      </w:tr>
      <w:tr w:rsidR="00BA0BE1" w:rsidRPr="00F90458" w:rsidTr="00BA0BE1">
        <w:tc>
          <w:tcPr>
            <w:tcW w:w="2972" w:type="dxa"/>
          </w:tcPr>
          <w:p w:rsidR="00BA0BE1" w:rsidRPr="00F90458" w:rsidRDefault="00BA0BE1" w:rsidP="00F40E83">
            <w:pPr>
              <w:tabs>
                <w:tab w:val="left" w:pos="1440"/>
                <w:tab w:val="left" w:pos="1980"/>
                <w:tab w:val="left" w:pos="2340"/>
              </w:tabs>
              <w:jc w:val="both"/>
              <w:rPr>
                <w:rFonts w:ascii="Arial" w:hAnsi="Arial" w:cs="Arial"/>
              </w:rPr>
            </w:pPr>
            <w:r w:rsidRPr="00F90458">
              <w:rPr>
                <w:rFonts w:ascii="Arial" w:hAnsi="Arial" w:cs="Arial"/>
              </w:rPr>
              <w:t>137.9km</w:t>
            </w:r>
          </w:p>
        </w:tc>
        <w:tc>
          <w:tcPr>
            <w:tcW w:w="3081" w:type="dxa"/>
          </w:tcPr>
          <w:p w:rsidR="00BA0BE1" w:rsidRPr="00F90458" w:rsidRDefault="00BA0BE1" w:rsidP="00F40E83">
            <w:pPr>
              <w:tabs>
                <w:tab w:val="left" w:pos="1440"/>
                <w:tab w:val="left" w:pos="1980"/>
                <w:tab w:val="left" w:pos="2340"/>
              </w:tabs>
              <w:jc w:val="both"/>
              <w:rPr>
                <w:rFonts w:ascii="Arial" w:hAnsi="Arial" w:cs="Arial"/>
              </w:rPr>
            </w:pPr>
            <w:r w:rsidRPr="00F90458">
              <w:rPr>
                <w:rFonts w:ascii="Arial" w:hAnsi="Arial" w:cs="Arial"/>
              </w:rPr>
              <w:t>974km</w:t>
            </w:r>
          </w:p>
        </w:tc>
        <w:tc>
          <w:tcPr>
            <w:tcW w:w="3081" w:type="dxa"/>
          </w:tcPr>
          <w:p w:rsidR="00BA0BE1" w:rsidRPr="00F90458" w:rsidRDefault="00BA0BE1" w:rsidP="00F40E83">
            <w:pPr>
              <w:tabs>
                <w:tab w:val="left" w:pos="1440"/>
                <w:tab w:val="left" w:pos="1980"/>
                <w:tab w:val="left" w:pos="2340"/>
              </w:tabs>
              <w:jc w:val="both"/>
              <w:rPr>
                <w:rFonts w:ascii="Arial" w:hAnsi="Arial" w:cs="Arial"/>
              </w:rPr>
            </w:pPr>
            <w:r w:rsidRPr="00F90458">
              <w:rPr>
                <w:rFonts w:ascii="Arial" w:hAnsi="Arial" w:cs="Arial"/>
              </w:rPr>
              <w:t>1111.9km</w:t>
            </w:r>
          </w:p>
        </w:tc>
      </w:tr>
      <w:tr w:rsidR="00BA0BE1" w:rsidRPr="00F90458" w:rsidTr="00BA0BE1">
        <w:tc>
          <w:tcPr>
            <w:tcW w:w="2972" w:type="dxa"/>
          </w:tcPr>
          <w:p w:rsidR="00BA0BE1" w:rsidRPr="00F90458" w:rsidRDefault="00BA0BE1" w:rsidP="00F40E83">
            <w:pPr>
              <w:tabs>
                <w:tab w:val="left" w:pos="1440"/>
                <w:tab w:val="left" w:pos="1980"/>
                <w:tab w:val="left" w:pos="2340"/>
              </w:tabs>
              <w:jc w:val="both"/>
              <w:rPr>
                <w:rFonts w:ascii="Arial" w:hAnsi="Arial" w:cs="Arial"/>
              </w:rPr>
            </w:pPr>
          </w:p>
        </w:tc>
        <w:tc>
          <w:tcPr>
            <w:tcW w:w="3081" w:type="dxa"/>
          </w:tcPr>
          <w:p w:rsidR="00BA0BE1" w:rsidRPr="00F90458" w:rsidRDefault="00BA0BE1" w:rsidP="00F40E83">
            <w:pPr>
              <w:tabs>
                <w:tab w:val="left" w:pos="1440"/>
                <w:tab w:val="left" w:pos="1980"/>
                <w:tab w:val="left" w:pos="2340"/>
              </w:tabs>
              <w:jc w:val="both"/>
              <w:rPr>
                <w:rFonts w:ascii="Arial" w:hAnsi="Arial" w:cs="Arial"/>
              </w:rPr>
            </w:pPr>
          </w:p>
        </w:tc>
        <w:tc>
          <w:tcPr>
            <w:tcW w:w="3081" w:type="dxa"/>
          </w:tcPr>
          <w:p w:rsidR="00BA0BE1" w:rsidRPr="00F90458" w:rsidRDefault="00BA0BE1" w:rsidP="00F40E83">
            <w:pPr>
              <w:tabs>
                <w:tab w:val="left" w:pos="1440"/>
                <w:tab w:val="left" w:pos="1980"/>
                <w:tab w:val="left" w:pos="2340"/>
              </w:tabs>
              <w:jc w:val="both"/>
              <w:rPr>
                <w:rFonts w:ascii="Arial" w:hAnsi="Arial" w:cs="Arial"/>
              </w:rPr>
            </w:pPr>
          </w:p>
        </w:tc>
      </w:tr>
    </w:tbl>
    <w:p w:rsidR="00BA0BE1" w:rsidRPr="00F90458" w:rsidRDefault="00BA0BE1" w:rsidP="00F40E83">
      <w:pPr>
        <w:tabs>
          <w:tab w:val="left" w:pos="1440"/>
          <w:tab w:val="left" w:pos="1980"/>
          <w:tab w:val="left" w:pos="2340"/>
        </w:tabs>
        <w:jc w:val="both"/>
        <w:rPr>
          <w:rFonts w:ascii="Arial" w:hAnsi="Arial" w:cs="Arial"/>
          <w:sz w:val="20"/>
          <w:szCs w:val="20"/>
        </w:rPr>
      </w:pPr>
    </w:p>
    <w:p w:rsidR="00BA0BE1" w:rsidRPr="00F90458" w:rsidRDefault="00BA0BE1" w:rsidP="00F40E83">
      <w:pPr>
        <w:tabs>
          <w:tab w:val="left" w:pos="1440"/>
          <w:tab w:val="left" w:pos="1980"/>
          <w:tab w:val="left" w:pos="2340"/>
        </w:tabs>
        <w:jc w:val="both"/>
        <w:rPr>
          <w:rFonts w:ascii="Arial" w:hAnsi="Arial" w:cs="Arial"/>
          <w:b/>
          <w:sz w:val="20"/>
          <w:szCs w:val="20"/>
        </w:rPr>
      </w:pPr>
      <w:r w:rsidRPr="00F90458">
        <w:rPr>
          <w:rFonts w:ascii="Arial" w:hAnsi="Arial" w:cs="Arial"/>
          <w:b/>
          <w:sz w:val="20"/>
          <w:szCs w:val="20"/>
        </w:rPr>
        <w:t>5.3.2 ROADS CLASSIFICATION</w:t>
      </w:r>
    </w:p>
    <w:p w:rsidR="00BA0BE1" w:rsidRPr="00F90458" w:rsidRDefault="00BA0BE1"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 xml:space="preserve">The classification of roads into different operational systems, functional classes or geometric types is necessary for communication between engineers, administrators and the general public. Classification is the tool by which a complex network of roads can be subdivided into groups having similar characteristics. </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A single classification system, satisfactory for all purposes, would be advantageous but has not been found to be practicable. Moreover, in any classification system the division between classes is often arbitrary and, consequently, opinions differ on the best definition of any class. There are various schemes for classifying roads and the class definitions generally vary depending on the purpose of classification.</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 xml:space="preserve">Roads Agency Limpopo (RAL) completed classification of all roads in the Limpopo province, as per the Road Infrastructure Strategic Framework for South Africa (RISFSA) classification system. This process was concluded in March 2013, and it will be followed by the assignment of responsibilities between spheres of government. The assignment process will be led by National Department of Transport, and its conclusion date is unknown. </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The RISFSA classification system classifies road in to 6 classes, in terms of strategic function and description of nature of roads. The classification system is done as per</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tbl>
      <w:tblPr>
        <w:tblStyle w:val="TableGrid29"/>
        <w:tblW w:w="5000" w:type="pct"/>
        <w:tblLook w:val="04A0" w:firstRow="1" w:lastRow="0" w:firstColumn="1" w:lastColumn="0" w:noHBand="0" w:noVBand="1"/>
      </w:tblPr>
      <w:tblGrid>
        <w:gridCol w:w="3004"/>
        <w:gridCol w:w="2611"/>
        <w:gridCol w:w="3401"/>
      </w:tblGrid>
      <w:tr w:rsidR="00BA0BE1" w:rsidRPr="00F90458" w:rsidTr="00763519">
        <w:trPr>
          <w:trHeight w:val="305"/>
          <w:tblHeader/>
        </w:trPr>
        <w:tc>
          <w:tcPr>
            <w:tcW w:w="5000" w:type="pct"/>
            <w:gridSpan w:val="3"/>
            <w:shd w:val="clear" w:color="auto" w:fill="00B050"/>
          </w:tcPr>
          <w:p w:rsidR="00BA0BE1" w:rsidRPr="00F90458" w:rsidRDefault="00BA0BE1" w:rsidP="00F40E83">
            <w:pPr>
              <w:tabs>
                <w:tab w:val="left" w:pos="0"/>
                <w:tab w:val="left" w:pos="1440"/>
                <w:tab w:val="left" w:pos="1980"/>
                <w:tab w:val="left" w:pos="2340"/>
              </w:tabs>
              <w:jc w:val="center"/>
              <w:rPr>
                <w:rFonts w:ascii="Arial" w:hAnsi="Arial" w:cs="Arial"/>
              </w:rPr>
            </w:pPr>
            <w:r w:rsidRPr="00F90458">
              <w:rPr>
                <w:rFonts w:ascii="Arial" w:hAnsi="Arial" w:cs="Arial"/>
                <w:b/>
              </w:rPr>
              <w:t>The RISFSA Road Classification System</w:t>
            </w:r>
          </w:p>
        </w:tc>
      </w:tr>
      <w:tr w:rsidR="00BA0BE1" w:rsidRPr="00F90458" w:rsidTr="00763519">
        <w:trPr>
          <w:trHeight w:val="300"/>
          <w:tblHeader/>
        </w:trPr>
        <w:tc>
          <w:tcPr>
            <w:tcW w:w="1666" w:type="pct"/>
            <w:shd w:val="clear" w:color="auto" w:fill="00B0F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Road Class </w:t>
            </w:r>
          </w:p>
        </w:tc>
        <w:tc>
          <w:tcPr>
            <w:tcW w:w="1448" w:type="pct"/>
            <w:shd w:val="clear" w:color="auto" w:fill="00B0F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Strategic Function </w:t>
            </w:r>
          </w:p>
        </w:tc>
        <w:tc>
          <w:tcPr>
            <w:tcW w:w="1886" w:type="pct"/>
            <w:shd w:val="clear" w:color="auto" w:fill="00B0F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Nature of Roads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Primary Distributor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High mobility roads with limited access for rapid movement of large volumes of people, raw materials, manufactured goods, and agricultural produce of national importance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Roads: -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through and within regions of national importance;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through and within provincial capitals and key cities; Between, through and within major city nodes, which have significant economic or social road traffic; Between South Africa and adjoining countries which have significant national economic or social interaction; Providing access to major freight and passenger terminals including major ports and airports.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Regional Distributor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Relatively high mobility roads with lower levels of access for the movement of large volumes of people, raw materials, manufactured goods, and agricultural produce of regional importance in rural and urban areas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roads: -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and through centers of provincial importance.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provincial capitals, large towns and municipal administration centers.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class 1 roads and key centers which have a significant economic, social, tourism or recreational role.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South Africa and adjoining countries which carry limited economic or social road traffic. For access to transport hubs of regional importance.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District Distributor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Moderate mobility with controlled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higher levels of access for the movement of people, raw materials, manufactured goods, agricultural produce in rural and urban areas of regional importance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roads: -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centers, towns, and rural residential areas and villages. Between centers, towns and </w:t>
            </w:r>
            <w:r w:rsidR="004C17B1">
              <w:rPr>
                <w:rFonts w:ascii="Arial" w:hAnsi="Arial" w:cs="Arial"/>
              </w:rPr>
              <w:t>in</w:t>
            </w:r>
            <w:r w:rsidR="004C17B1" w:rsidRPr="00F90458">
              <w:rPr>
                <w:rFonts w:ascii="Arial" w:hAnsi="Arial" w:cs="Arial"/>
              </w:rPr>
              <w:t>dustrial</w:t>
            </w:r>
            <w:r w:rsidRPr="00F90458">
              <w:rPr>
                <w:rFonts w:ascii="Arial" w:hAnsi="Arial" w:cs="Arial"/>
              </w:rPr>
              <w:t xml:space="preserve">/ farming areas. Between residential areas and local </w:t>
            </w:r>
            <w:r w:rsidR="004C17B1">
              <w:rPr>
                <w:rFonts w:ascii="Arial" w:hAnsi="Arial" w:cs="Arial"/>
              </w:rPr>
              <w:t>in</w:t>
            </w:r>
            <w:r w:rsidR="004C17B1" w:rsidRPr="00F90458">
              <w:rPr>
                <w:rFonts w:ascii="Arial" w:hAnsi="Arial" w:cs="Arial"/>
              </w:rPr>
              <w:t>dustrial</w:t>
            </w:r>
            <w:r w:rsidRPr="00F90458">
              <w:rPr>
                <w:rFonts w:ascii="Arial" w:hAnsi="Arial" w:cs="Arial"/>
              </w:rPr>
              <w:t xml:space="preserve">/commercial areas.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large residential areas. Which provide linkages between a Class 2 and/or Class 1 routes. Which provide linkage between centers, towns, rural residential, </w:t>
            </w:r>
            <w:r w:rsidR="004C17B1">
              <w:rPr>
                <w:rFonts w:ascii="Arial" w:hAnsi="Arial" w:cs="Arial"/>
              </w:rPr>
              <w:t>in</w:t>
            </w:r>
            <w:r w:rsidR="004C17B1" w:rsidRPr="00F90458">
              <w:rPr>
                <w:rFonts w:ascii="Arial" w:hAnsi="Arial" w:cs="Arial"/>
              </w:rPr>
              <w:t>dustrial</w:t>
            </w:r>
            <w:r w:rsidRPr="00F90458">
              <w:rPr>
                <w:rFonts w:ascii="Arial" w:hAnsi="Arial" w:cs="Arial"/>
              </w:rPr>
              <w:t xml:space="preserve">/farming areas and Class 2 or Class 1 routes.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 District Collector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High levels of access and lower levels of mobility for lower traffic volumes of people, raw materials, manufactured goods, agricultural produce in rural and urban areas of local importance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roads: -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Between villages, farming areas and scattered rural settlements and communities, which primarily serve local social services as well as access to markets. Within a commercial, residential, </w:t>
            </w:r>
            <w:r w:rsidR="004C17B1">
              <w:rPr>
                <w:rFonts w:ascii="Arial" w:hAnsi="Arial" w:cs="Arial"/>
              </w:rPr>
              <w:t>in</w:t>
            </w:r>
            <w:r w:rsidR="004C17B1" w:rsidRPr="00F90458">
              <w:rPr>
                <w:rFonts w:ascii="Arial" w:hAnsi="Arial" w:cs="Arial"/>
              </w:rPr>
              <w:t>dustrial</w:t>
            </w:r>
            <w:r w:rsidRPr="00F90458">
              <w:rPr>
                <w:rFonts w:ascii="Arial" w:hAnsi="Arial" w:cs="Arial"/>
              </w:rPr>
              <w:t xml:space="preserve"> areas. Linking Class 3 roads.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Access Roads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High access and very low mobility routes for the movement of people and goods within urban and rural areas.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roads: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Within a residential community.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From a Class 3 or 4 to a residential community.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To provide direct access to </w:t>
            </w:r>
            <w:r w:rsidR="004C17B1">
              <w:rPr>
                <w:rFonts w:ascii="Arial" w:hAnsi="Arial" w:cs="Arial"/>
              </w:rPr>
              <w:t>in</w:t>
            </w:r>
            <w:r w:rsidR="004C17B1" w:rsidRPr="00F90458">
              <w:rPr>
                <w:rFonts w:ascii="Arial" w:hAnsi="Arial" w:cs="Arial"/>
              </w:rPr>
              <w:t>dustries</w:t>
            </w:r>
            <w:r w:rsidRPr="00F90458">
              <w:rPr>
                <w:rFonts w:ascii="Arial" w:hAnsi="Arial" w:cs="Arial"/>
              </w:rPr>
              <w:t xml:space="preserve"> and businesses.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To provide access to specific destinations such as heritage sites, national parks, mines, forests etc. </w:t>
            </w:r>
          </w:p>
        </w:tc>
      </w:tr>
      <w:tr w:rsidR="00BA0BE1" w:rsidRPr="00F90458" w:rsidTr="00BA0BE1">
        <w:trPr>
          <w:trHeight w:val="300"/>
        </w:trPr>
        <w:tc>
          <w:tcPr>
            <w:tcW w:w="166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Non-motorized access ways </w:t>
            </w:r>
          </w:p>
        </w:tc>
        <w:tc>
          <w:tcPr>
            <w:tcW w:w="1448"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rights of ways for non-motorized transport providing the basic and dedicated movement </w:t>
            </w:r>
          </w:p>
        </w:tc>
        <w:tc>
          <w:tcPr>
            <w:tcW w:w="1886" w:type="pct"/>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Public right of way: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To provide safe access and mobility for pedestrians, cyclists and animal drawn transport. </w:t>
            </w:r>
          </w:p>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For social, recreational and economic access. </w:t>
            </w:r>
          </w:p>
        </w:tc>
      </w:tr>
    </w:tbl>
    <w:p w:rsidR="00BA0BE1" w:rsidRPr="00F90458" w:rsidRDefault="00BA0BE1" w:rsidP="00F40E83">
      <w:pPr>
        <w:tabs>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As per RAL’s RISFSA Road Classification Report, the latest version of the draft TRH26 (August 2012) South African Road Classification and Access Management Manual (RCAM) was introduced, which builds and expands on the RISFSA functional road classification system. The TRH26 RCAM Manual is to become the official requirement for road classification and access management and supersedes both the draft National Guidelines for Road Access Management in South Africa (COTO, 2005) and the Manual for the Redefinition of the South African Road Network (DOT, 2008). The RCAM Manual has made significant changes to the functional classification descriptions in Chapter 3 of the 2006 RISFSA. All six classes have been split into rural and urban classes with the following descriptions:</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tbl>
      <w:tblPr>
        <w:tblStyle w:val="TableGrid29"/>
        <w:tblW w:w="0" w:type="auto"/>
        <w:tblLook w:val="04A0" w:firstRow="1" w:lastRow="0" w:firstColumn="1" w:lastColumn="0" w:noHBand="0" w:noVBand="1"/>
      </w:tblPr>
      <w:tblGrid>
        <w:gridCol w:w="4508"/>
        <w:gridCol w:w="4508"/>
      </w:tblGrid>
      <w:tr w:rsidR="00BA0BE1" w:rsidRPr="00F90458" w:rsidTr="00763519">
        <w:tc>
          <w:tcPr>
            <w:tcW w:w="4508"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eastAsia="Batang" w:hAnsi="Arial" w:cs="Arial"/>
                <w:b/>
                <w:bCs/>
              </w:rPr>
              <w:t>RURAL CLASSES</w:t>
            </w:r>
          </w:p>
        </w:tc>
        <w:tc>
          <w:tcPr>
            <w:tcW w:w="4508"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eastAsia="Batang" w:hAnsi="Arial" w:cs="Arial"/>
                <w:b/>
                <w:bCs/>
              </w:rPr>
              <w:t>URBAN CLASSES</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R1= Rural principal Arterial</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U1= Rural principal Arterial</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R2= Rural Major Arterial</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U2= Rural Major Arterial</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R3= Rural Minor Arterial</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U3= Rural Minor Arterial</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R4= Rural Collector Arterial</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U4= Rural Collector Streets</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R5= Rural local Arterial</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U5= Rural local Streets</w:t>
            </w:r>
          </w:p>
        </w:tc>
      </w:tr>
      <w:tr w:rsidR="00BA0BE1" w:rsidRPr="00F90458" w:rsidTr="00763519">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R6= Rural walkway </w:t>
            </w:r>
          </w:p>
        </w:tc>
        <w:tc>
          <w:tcPr>
            <w:tcW w:w="4508"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U6= Rural walkway </w:t>
            </w:r>
          </w:p>
        </w:tc>
      </w:tr>
    </w:tbl>
    <w:p w:rsidR="00BA0BE1" w:rsidRPr="00F90458" w:rsidRDefault="00BA0BE1" w:rsidP="00F40E83">
      <w:pPr>
        <w:tabs>
          <w:tab w:val="left" w:pos="1440"/>
          <w:tab w:val="left" w:pos="1980"/>
          <w:tab w:val="left" w:pos="2340"/>
        </w:tabs>
        <w:jc w:val="both"/>
        <w:rPr>
          <w:rFonts w:ascii="Arial" w:hAnsi="Arial" w:cs="Arial"/>
          <w:sz w:val="20"/>
          <w:szCs w:val="20"/>
        </w:rPr>
      </w:pPr>
    </w:p>
    <w:p w:rsidR="00BA0BE1" w:rsidRPr="00F90458" w:rsidRDefault="00B76AE9" w:rsidP="00F40E83">
      <w:pPr>
        <w:tabs>
          <w:tab w:val="left" w:pos="1440"/>
          <w:tab w:val="left" w:pos="1980"/>
          <w:tab w:val="left" w:pos="2340"/>
        </w:tabs>
        <w:jc w:val="both"/>
        <w:rPr>
          <w:rFonts w:ascii="Arial" w:hAnsi="Arial" w:cs="Arial"/>
          <w:b/>
          <w:sz w:val="20"/>
          <w:szCs w:val="20"/>
        </w:rPr>
      </w:pPr>
      <w:r w:rsidRPr="00F90458">
        <w:rPr>
          <w:rFonts w:ascii="Arial" w:hAnsi="Arial" w:cs="Arial"/>
          <w:b/>
          <w:sz w:val="20"/>
          <w:szCs w:val="20"/>
        </w:rPr>
        <w:t>5.3.3 STATE</w:t>
      </w:r>
      <w:r w:rsidR="00BA0BE1" w:rsidRPr="00F90458">
        <w:rPr>
          <w:rFonts w:ascii="Arial" w:hAnsi="Arial" w:cs="Arial"/>
          <w:b/>
          <w:sz w:val="20"/>
          <w:szCs w:val="20"/>
        </w:rPr>
        <w:t xml:space="preserve"> OF ROADS AND STORMWATER</w:t>
      </w:r>
    </w:p>
    <w:p w:rsidR="00BA0BE1" w:rsidRPr="00F90458" w:rsidRDefault="00BA0BE1"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0"/>
          <w:tab w:val="left" w:pos="1440"/>
          <w:tab w:val="left" w:pos="1980"/>
          <w:tab w:val="left" w:pos="2340"/>
        </w:tabs>
        <w:jc w:val="both"/>
        <w:rPr>
          <w:rFonts w:ascii="Arial" w:hAnsi="Arial" w:cs="Arial"/>
          <w:b/>
          <w:sz w:val="20"/>
          <w:szCs w:val="20"/>
        </w:rPr>
      </w:pPr>
      <w:r w:rsidRPr="00F90458">
        <w:rPr>
          <w:rFonts w:ascii="Arial" w:hAnsi="Arial" w:cs="Arial"/>
          <w:b/>
          <w:sz w:val="20"/>
          <w:szCs w:val="20"/>
        </w:rPr>
        <w:t>5.3.3.1 ROADS</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 xml:space="preserve">The total length of the road network under ownership of Ephraim Mogale Local Municipality is 1111, 9km, of which 974,9km are gravel and 114,3km are surfaced. This excludes roads owned by SANRAL, Province, District Municipality, and Private Roads. This translates to only 10, 3% of the network being surfaced and the rest of network, i.e. 89, 7%, being gravel. The breakdown of roads in terms of road surface and conditions is </w:t>
      </w:r>
      <w:r w:rsidR="004C17B1">
        <w:rPr>
          <w:rFonts w:ascii="Arial" w:hAnsi="Arial" w:cs="Arial"/>
          <w:sz w:val="20"/>
          <w:szCs w:val="20"/>
        </w:rPr>
        <w:t>in</w:t>
      </w:r>
      <w:r w:rsidR="004C17B1" w:rsidRPr="00F90458">
        <w:rPr>
          <w:rFonts w:ascii="Arial" w:hAnsi="Arial" w:cs="Arial"/>
          <w:sz w:val="20"/>
          <w:szCs w:val="20"/>
        </w:rPr>
        <w:t>dicated</w:t>
      </w:r>
      <w:r w:rsidRPr="00F90458">
        <w:rPr>
          <w:rFonts w:ascii="Arial" w:hAnsi="Arial" w:cs="Arial"/>
          <w:sz w:val="20"/>
          <w:szCs w:val="20"/>
        </w:rPr>
        <w:t xml:space="preserve"> in the Table below. </w:t>
      </w:r>
    </w:p>
    <w:p w:rsidR="00BA0BE1" w:rsidRPr="00F90458" w:rsidRDefault="00BA0BE1" w:rsidP="00F40E83">
      <w:pPr>
        <w:jc w:val="both"/>
        <w:rPr>
          <w:rFonts w:ascii="Arial" w:hAnsi="Arial" w:cs="Arial"/>
          <w:b/>
          <w:sz w:val="20"/>
          <w:szCs w:val="20"/>
        </w:rPr>
      </w:pPr>
    </w:p>
    <w:tbl>
      <w:tblPr>
        <w:tblStyle w:val="TableGrid29"/>
        <w:tblW w:w="0" w:type="auto"/>
        <w:tblLook w:val="04A0" w:firstRow="1" w:lastRow="0" w:firstColumn="1" w:lastColumn="0" w:noHBand="0" w:noVBand="1"/>
      </w:tblPr>
      <w:tblGrid>
        <w:gridCol w:w="1305"/>
        <w:gridCol w:w="1794"/>
        <w:gridCol w:w="1223"/>
        <w:gridCol w:w="1141"/>
        <w:gridCol w:w="1226"/>
        <w:gridCol w:w="1043"/>
        <w:gridCol w:w="1284"/>
      </w:tblGrid>
      <w:tr w:rsidR="00BA0BE1" w:rsidRPr="00F90458" w:rsidTr="00763519">
        <w:trPr>
          <w:trHeight w:val="332"/>
        </w:trPr>
        <w:tc>
          <w:tcPr>
            <w:tcW w:w="9016" w:type="dxa"/>
            <w:gridSpan w:val="7"/>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Conditions of Road Network under the ownership of EPMLM</w:t>
            </w:r>
          </w:p>
        </w:tc>
      </w:tr>
      <w:tr w:rsidR="00763519" w:rsidRPr="00F90458" w:rsidTr="00763519">
        <w:trPr>
          <w:trHeight w:val="350"/>
        </w:trPr>
        <w:tc>
          <w:tcPr>
            <w:tcW w:w="3099" w:type="dxa"/>
            <w:gridSpan w:val="2"/>
            <w:shd w:val="clear" w:color="auto" w:fill="00B050"/>
          </w:tcPr>
          <w:p w:rsidR="00763519" w:rsidRPr="00F90458" w:rsidRDefault="00763519" w:rsidP="00F40E83">
            <w:pPr>
              <w:tabs>
                <w:tab w:val="left" w:pos="0"/>
                <w:tab w:val="left" w:pos="1440"/>
                <w:tab w:val="left" w:pos="1980"/>
                <w:tab w:val="left" w:pos="2340"/>
              </w:tabs>
              <w:jc w:val="both"/>
              <w:rPr>
                <w:rFonts w:ascii="Arial" w:hAnsi="Arial" w:cs="Arial"/>
                <w:b/>
              </w:rPr>
            </w:pPr>
          </w:p>
        </w:tc>
        <w:tc>
          <w:tcPr>
            <w:tcW w:w="5917" w:type="dxa"/>
            <w:gridSpan w:val="5"/>
            <w:shd w:val="clear" w:color="auto" w:fill="00B050"/>
          </w:tcPr>
          <w:p w:rsidR="00763519" w:rsidRPr="00F90458" w:rsidRDefault="00763519" w:rsidP="00F40E83">
            <w:pPr>
              <w:tabs>
                <w:tab w:val="left" w:pos="0"/>
                <w:tab w:val="left" w:pos="1440"/>
                <w:tab w:val="left" w:pos="1980"/>
                <w:tab w:val="left" w:pos="2340"/>
              </w:tabs>
              <w:jc w:val="both"/>
              <w:rPr>
                <w:rFonts w:ascii="Arial" w:hAnsi="Arial" w:cs="Arial"/>
                <w:b/>
              </w:rPr>
            </w:pPr>
            <w:r w:rsidRPr="00F90458">
              <w:rPr>
                <w:rFonts w:ascii="Arial" w:hAnsi="Arial" w:cs="Arial"/>
                <w:b/>
              </w:rPr>
              <w:t>Lengths Conditions</w:t>
            </w:r>
          </w:p>
        </w:tc>
      </w:tr>
      <w:tr w:rsidR="00BA0BE1" w:rsidRPr="00F90458" w:rsidTr="00763519">
        <w:tc>
          <w:tcPr>
            <w:tcW w:w="1305" w:type="dxa"/>
            <w:shd w:val="clear" w:color="auto" w:fill="00B050"/>
          </w:tcPr>
          <w:p w:rsidR="00BA0BE1" w:rsidRPr="00F90458" w:rsidRDefault="00BA0BE1" w:rsidP="00F40E83">
            <w:pPr>
              <w:jc w:val="both"/>
              <w:rPr>
                <w:rFonts w:ascii="Arial" w:hAnsi="Arial" w:cs="Arial"/>
                <w:b/>
              </w:rPr>
            </w:pPr>
          </w:p>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ITEMS</w:t>
            </w:r>
          </w:p>
        </w:tc>
        <w:tc>
          <w:tcPr>
            <w:tcW w:w="1794"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Total Lengths (Kms) </w:t>
            </w:r>
          </w:p>
        </w:tc>
        <w:tc>
          <w:tcPr>
            <w:tcW w:w="1223"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Very Poor </w:t>
            </w:r>
          </w:p>
        </w:tc>
        <w:tc>
          <w:tcPr>
            <w:tcW w:w="1141"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Poor </w:t>
            </w:r>
          </w:p>
        </w:tc>
        <w:tc>
          <w:tcPr>
            <w:tcW w:w="1226"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Fair </w:t>
            </w:r>
          </w:p>
        </w:tc>
        <w:tc>
          <w:tcPr>
            <w:tcW w:w="1043"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Good </w:t>
            </w:r>
          </w:p>
        </w:tc>
        <w:tc>
          <w:tcPr>
            <w:tcW w:w="1284" w:type="dxa"/>
            <w:shd w:val="clear" w:color="auto" w:fill="00B050"/>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Very Good </w:t>
            </w:r>
          </w:p>
        </w:tc>
      </w:tr>
      <w:tr w:rsidR="00BA0BE1" w:rsidRPr="00F90458" w:rsidTr="00763519">
        <w:tc>
          <w:tcPr>
            <w:tcW w:w="1305"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Surfaced </w:t>
            </w:r>
          </w:p>
        </w:tc>
        <w:tc>
          <w:tcPr>
            <w:tcW w:w="179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137.9 </w:t>
            </w:r>
          </w:p>
        </w:tc>
        <w:tc>
          <w:tcPr>
            <w:tcW w:w="122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1.5 </w:t>
            </w:r>
          </w:p>
        </w:tc>
        <w:tc>
          <w:tcPr>
            <w:tcW w:w="114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2.9 </w:t>
            </w:r>
          </w:p>
        </w:tc>
        <w:tc>
          <w:tcPr>
            <w:tcW w:w="1226"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33.8 </w:t>
            </w:r>
          </w:p>
        </w:tc>
        <w:tc>
          <w:tcPr>
            <w:tcW w:w="104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53.0 </w:t>
            </w:r>
          </w:p>
        </w:tc>
        <w:tc>
          <w:tcPr>
            <w:tcW w:w="128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23.2 </w:t>
            </w:r>
          </w:p>
        </w:tc>
      </w:tr>
      <w:tr w:rsidR="00BA0BE1" w:rsidRPr="00F90458" w:rsidTr="00763519">
        <w:tc>
          <w:tcPr>
            <w:tcW w:w="1305"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Gravel </w:t>
            </w:r>
          </w:p>
        </w:tc>
        <w:tc>
          <w:tcPr>
            <w:tcW w:w="179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974.</w:t>
            </w:r>
          </w:p>
        </w:tc>
        <w:tc>
          <w:tcPr>
            <w:tcW w:w="122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25.6 </w:t>
            </w:r>
          </w:p>
        </w:tc>
        <w:tc>
          <w:tcPr>
            <w:tcW w:w="114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417.9 </w:t>
            </w:r>
          </w:p>
        </w:tc>
        <w:tc>
          <w:tcPr>
            <w:tcW w:w="1226"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496.7 </w:t>
            </w:r>
          </w:p>
        </w:tc>
        <w:tc>
          <w:tcPr>
            <w:tcW w:w="104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57.4 </w:t>
            </w:r>
          </w:p>
        </w:tc>
        <w:tc>
          <w:tcPr>
            <w:tcW w:w="128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0.0 </w:t>
            </w:r>
          </w:p>
        </w:tc>
      </w:tr>
      <w:tr w:rsidR="00BA0BE1" w:rsidRPr="00F90458" w:rsidTr="00763519">
        <w:tc>
          <w:tcPr>
            <w:tcW w:w="1305"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Overall </w:t>
            </w:r>
          </w:p>
        </w:tc>
        <w:tc>
          <w:tcPr>
            <w:tcW w:w="179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1111.9 </w:t>
            </w:r>
          </w:p>
        </w:tc>
        <w:tc>
          <w:tcPr>
            <w:tcW w:w="122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27.1 </w:t>
            </w:r>
          </w:p>
        </w:tc>
        <w:tc>
          <w:tcPr>
            <w:tcW w:w="114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420.8 </w:t>
            </w:r>
          </w:p>
        </w:tc>
        <w:tc>
          <w:tcPr>
            <w:tcW w:w="1226"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530.4 </w:t>
            </w:r>
          </w:p>
        </w:tc>
        <w:tc>
          <w:tcPr>
            <w:tcW w:w="1043"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110.3 </w:t>
            </w:r>
          </w:p>
        </w:tc>
        <w:tc>
          <w:tcPr>
            <w:tcW w:w="128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23.2 </w:t>
            </w:r>
          </w:p>
        </w:tc>
      </w:tr>
    </w:tbl>
    <w:p w:rsidR="00763519" w:rsidRDefault="00763519" w:rsidP="00F40E83">
      <w:pPr>
        <w:tabs>
          <w:tab w:val="left" w:pos="0"/>
          <w:tab w:val="left" w:pos="1440"/>
          <w:tab w:val="left" w:pos="1980"/>
          <w:tab w:val="left" w:pos="2340"/>
        </w:tabs>
        <w:jc w:val="both"/>
        <w:rPr>
          <w:rFonts w:ascii="Arial" w:hAnsi="Arial" w:cs="Arial"/>
          <w:b/>
          <w:sz w:val="20"/>
          <w:szCs w:val="20"/>
        </w:rPr>
      </w:pPr>
    </w:p>
    <w:p w:rsidR="00BA0BE1" w:rsidRPr="00F90458" w:rsidRDefault="00BA0BE1" w:rsidP="00F40E83">
      <w:pPr>
        <w:tabs>
          <w:tab w:val="left" w:pos="0"/>
          <w:tab w:val="left" w:pos="1440"/>
          <w:tab w:val="left" w:pos="1980"/>
          <w:tab w:val="left" w:pos="2340"/>
        </w:tabs>
        <w:jc w:val="both"/>
        <w:rPr>
          <w:rFonts w:ascii="Arial" w:hAnsi="Arial" w:cs="Arial"/>
          <w:b/>
          <w:sz w:val="20"/>
          <w:szCs w:val="20"/>
        </w:rPr>
      </w:pPr>
      <w:r w:rsidRPr="00F90458">
        <w:rPr>
          <w:rFonts w:ascii="Arial" w:hAnsi="Arial" w:cs="Arial"/>
          <w:b/>
          <w:sz w:val="20"/>
          <w:szCs w:val="20"/>
        </w:rPr>
        <w:t>5.3.3.2 STORMWATER</w:t>
      </w:r>
    </w:p>
    <w:p w:rsidR="00BA0BE1" w:rsidRPr="00F90458" w:rsidRDefault="00BA0BE1" w:rsidP="00F40E83">
      <w:pPr>
        <w:jc w:val="both"/>
        <w:rPr>
          <w:rFonts w:ascii="Arial" w:hAnsi="Arial" w:cs="Arial"/>
          <w:b/>
          <w:sz w:val="20"/>
          <w:szCs w:val="20"/>
        </w:rPr>
      </w:pPr>
    </w:p>
    <w:p w:rsidR="00BA0BE1" w:rsidRPr="00F90458" w:rsidRDefault="00BA0BE1" w:rsidP="00F40E83">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Storm water structures were divided into the followi</w:t>
      </w:r>
      <w:r w:rsidR="00B76AE9" w:rsidRPr="00F90458">
        <w:rPr>
          <w:rFonts w:ascii="Arial" w:eastAsiaTheme="minorHAnsi" w:hAnsi="Arial" w:cs="Arial"/>
          <w:sz w:val="20"/>
          <w:szCs w:val="20"/>
        </w:rPr>
        <w:t>ng three categories:</w:t>
      </w:r>
    </w:p>
    <w:p w:rsidR="00BA0BE1" w:rsidRPr="00F90458" w:rsidRDefault="00BA0BE1" w:rsidP="00BB30CD">
      <w:pPr>
        <w:numPr>
          <w:ilvl w:val="0"/>
          <w:numId w:val="35"/>
        </w:numPr>
        <w:autoSpaceDE w:val="0"/>
        <w:autoSpaceDN w:val="0"/>
        <w:adjustRightInd w:val="0"/>
        <w:spacing w:after="200"/>
        <w:ind w:left="180" w:hanging="180"/>
        <w:jc w:val="both"/>
        <w:rPr>
          <w:rFonts w:ascii="Arial" w:eastAsiaTheme="minorHAnsi" w:hAnsi="Arial" w:cs="Arial"/>
          <w:sz w:val="20"/>
          <w:szCs w:val="20"/>
        </w:rPr>
      </w:pPr>
      <w:r w:rsidRPr="00F90458">
        <w:rPr>
          <w:rFonts w:ascii="Arial" w:eastAsiaTheme="minorHAnsi" w:hAnsi="Arial" w:cs="Arial"/>
          <w:sz w:val="20"/>
          <w:szCs w:val="20"/>
        </w:rPr>
        <w:t xml:space="preserve">Bridges / Culvert; </w:t>
      </w:r>
    </w:p>
    <w:p w:rsidR="00BA0BE1" w:rsidRPr="00F90458" w:rsidRDefault="00BA0BE1" w:rsidP="00BB30CD">
      <w:pPr>
        <w:numPr>
          <w:ilvl w:val="0"/>
          <w:numId w:val="35"/>
        </w:numPr>
        <w:autoSpaceDE w:val="0"/>
        <w:autoSpaceDN w:val="0"/>
        <w:adjustRightInd w:val="0"/>
        <w:spacing w:after="200"/>
        <w:ind w:left="180" w:hanging="180"/>
        <w:jc w:val="both"/>
        <w:rPr>
          <w:rFonts w:ascii="Arial" w:eastAsiaTheme="minorHAnsi" w:hAnsi="Arial" w:cs="Arial"/>
          <w:sz w:val="20"/>
          <w:szCs w:val="20"/>
        </w:rPr>
      </w:pPr>
      <w:r w:rsidRPr="00F90458">
        <w:rPr>
          <w:rFonts w:ascii="Arial" w:eastAsiaTheme="minorHAnsi" w:hAnsi="Arial" w:cs="Arial"/>
          <w:sz w:val="20"/>
          <w:szCs w:val="20"/>
        </w:rPr>
        <w:t xml:space="preserve">Side Drains; </w:t>
      </w:r>
    </w:p>
    <w:p w:rsidR="00BA0BE1" w:rsidRPr="00F90458" w:rsidRDefault="00BA0BE1" w:rsidP="00BB30CD">
      <w:pPr>
        <w:numPr>
          <w:ilvl w:val="0"/>
          <w:numId w:val="35"/>
        </w:numPr>
        <w:autoSpaceDE w:val="0"/>
        <w:autoSpaceDN w:val="0"/>
        <w:adjustRightInd w:val="0"/>
        <w:spacing w:after="200"/>
        <w:ind w:left="180" w:hanging="180"/>
        <w:jc w:val="both"/>
        <w:rPr>
          <w:rFonts w:ascii="Arial" w:eastAsiaTheme="minorHAnsi" w:hAnsi="Arial" w:cs="Arial"/>
          <w:sz w:val="20"/>
          <w:szCs w:val="20"/>
        </w:rPr>
      </w:pPr>
      <w:r w:rsidRPr="00F90458">
        <w:rPr>
          <w:rFonts w:ascii="Arial" w:eastAsiaTheme="minorHAnsi" w:hAnsi="Arial" w:cs="Arial"/>
          <w:sz w:val="20"/>
          <w:szCs w:val="20"/>
        </w:rPr>
        <w:t xml:space="preserve">Stormwater Pipes; and </w:t>
      </w:r>
    </w:p>
    <w:p w:rsidR="00BA0BE1" w:rsidRPr="00F40E83" w:rsidRDefault="00BA0BE1" w:rsidP="00BB30CD">
      <w:pPr>
        <w:numPr>
          <w:ilvl w:val="0"/>
          <w:numId w:val="35"/>
        </w:numPr>
        <w:autoSpaceDE w:val="0"/>
        <w:autoSpaceDN w:val="0"/>
        <w:adjustRightInd w:val="0"/>
        <w:spacing w:after="200"/>
        <w:ind w:left="180" w:hanging="180"/>
        <w:jc w:val="both"/>
        <w:rPr>
          <w:rFonts w:ascii="Arial" w:eastAsiaTheme="minorHAnsi" w:hAnsi="Arial" w:cs="Arial"/>
          <w:sz w:val="20"/>
          <w:szCs w:val="20"/>
        </w:rPr>
      </w:pPr>
      <w:r w:rsidRPr="00F90458">
        <w:rPr>
          <w:rFonts w:ascii="Arial" w:eastAsiaTheme="minorHAnsi" w:hAnsi="Arial" w:cs="Arial"/>
          <w:sz w:val="20"/>
          <w:szCs w:val="20"/>
        </w:rPr>
        <w:t xml:space="preserve">Kerb Inlets </w:t>
      </w:r>
    </w:p>
    <w:p w:rsidR="00BA0BE1" w:rsidRPr="00F90458" w:rsidRDefault="00BA0BE1" w:rsidP="00F40E83">
      <w:pPr>
        <w:tabs>
          <w:tab w:val="left" w:pos="0"/>
          <w:tab w:val="left" w:pos="1440"/>
          <w:tab w:val="left" w:pos="1980"/>
          <w:tab w:val="left" w:pos="2340"/>
        </w:tabs>
        <w:jc w:val="both"/>
        <w:rPr>
          <w:rFonts w:ascii="Arial" w:hAnsi="Arial" w:cs="Arial"/>
          <w:sz w:val="20"/>
          <w:szCs w:val="20"/>
        </w:rPr>
      </w:pPr>
      <w:r w:rsidRPr="00F90458">
        <w:rPr>
          <w:rFonts w:ascii="Arial" w:hAnsi="Arial" w:cs="Arial"/>
          <w:sz w:val="20"/>
          <w:szCs w:val="20"/>
        </w:rPr>
        <w:t>Summary of the conditions of Stormwater Structures in Ephraim Mogale Local are summarized in the Table below showing different storm-water structures within EPMLM.</w:t>
      </w:r>
    </w:p>
    <w:tbl>
      <w:tblPr>
        <w:tblStyle w:val="TableGrid29"/>
        <w:tblW w:w="9874" w:type="dxa"/>
        <w:tblLayout w:type="fixed"/>
        <w:tblLook w:val="04A0" w:firstRow="1" w:lastRow="0" w:firstColumn="1" w:lastColumn="0" w:noHBand="0" w:noVBand="1"/>
      </w:tblPr>
      <w:tblGrid>
        <w:gridCol w:w="2333"/>
        <w:gridCol w:w="1285"/>
        <w:gridCol w:w="1260"/>
        <w:gridCol w:w="824"/>
        <w:gridCol w:w="1001"/>
        <w:gridCol w:w="987"/>
        <w:gridCol w:w="914"/>
        <w:gridCol w:w="1270"/>
      </w:tblGrid>
      <w:tr w:rsidR="00683EFE" w:rsidRPr="00F90458" w:rsidTr="00683EFE">
        <w:trPr>
          <w:trHeight w:val="340"/>
        </w:trPr>
        <w:tc>
          <w:tcPr>
            <w:tcW w:w="9874" w:type="dxa"/>
            <w:gridSpan w:val="8"/>
            <w:shd w:val="clear" w:color="auto" w:fill="00B050"/>
          </w:tcPr>
          <w:p w:rsidR="00683EFE" w:rsidRPr="00F90458" w:rsidRDefault="00683EFE"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Conditions of the Stormwater Structures Conditions in EPMLM </w:t>
            </w:r>
          </w:p>
        </w:tc>
      </w:tr>
      <w:tr w:rsidR="00683EFE" w:rsidRPr="00F90458" w:rsidTr="00683EFE">
        <w:trPr>
          <w:trHeight w:val="260"/>
        </w:trPr>
        <w:tc>
          <w:tcPr>
            <w:tcW w:w="4878" w:type="dxa"/>
            <w:gridSpan w:val="3"/>
            <w:shd w:val="clear" w:color="auto" w:fill="00B050"/>
          </w:tcPr>
          <w:p w:rsidR="00683EFE" w:rsidRPr="00F90458" w:rsidRDefault="00683EFE" w:rsidP="00F40E83">
            <w:pPr>
              <w:tabs>
                <w:tab w:val="left" w:pos="0"/>
                <w:tab w:val="left" w:pos="1440"/>
                <w:tab w:val="left" w:pos="1980"/>
                <w:tab w:val="left" w:pos="2340"/>
              </w:tabs>
              <w:jc w:val="both"/>
              <w:rPr>
                <w:rFonts w:ascii="Arial" w:hAnsi="Arial" w:cs="Arial"/>
                <w:b/>
              </w:rPr>
            </w:pPr>
          </w:p>
        </w:tc>
        <w:tc>
          <w:tcPr>
            <w:tcW w:w="4996" w:type="dxa"/>
            <w:gridSpan w:val="5"/>
            <w:shd w:val="clear" w:color="auto" w:fill="00B050"/>
          </w:tcPr>
          <w:p w:rsidR="00683EFE" w:rsidRPr="00F90458" w:rsidRDefault="00683EFE" w:rsidP="00F40E83">
            <w:pPr>
              <w:tabs>
                <w:tab w:val="left" w:pos="0"/>
                <w:tab w:val="left" w:pos="1440"/>
                <w:tab w:val="left" w:pos="1980"/>
                <w:tab w:val="left" w:pos="2340"/>
              </w:tabs>
              <w:jc w:val="both"/>
              <w:rPr>
                <w:rFonts w:ascii="Arial" w:hAnsi="Arial" w:cs="Arial"/>
                <w:b/>
              </w:rPr>
            </w:pPr>
            <w:r w:rsidRPr="00F90458">
              <w:rPr>
                <w:rFonts w:ascii="Arial" w:hAnsi="Arial" w:cs="Arial"/>
                <w:b/>
              </w:rPr>
              <w:t>Condition Grading</w:t>
            </w:r>
          </w:p>
        </w:tc>
      </w:tr>
      <w:tr w:rsidR="00BA0BE1" w:rsidRPr="00F90458" w:rsidTr="00683EFE">
        <w:trPr>
          <w:trHeight w:val="461"/>
        </w:trPr>
        <w:tc>
          <w:tcPr>
            <w:tcW w:w="2333" w:type="dxa"/>
            <w:shd w:val="clear" w:color="auto" w:fill="00B050"/>
          </w:tcPr>
          <w:p w:rsidR="00BA0BE1" w:rsidRPr="00F90458" w:rsidRDefault="008A1B05" w:rsidP="00F40E83">
            <w:pPr>
              <w:tabs>
                <w:tab w:val="left" w:pos="0"/>
                <w:tab w:val="left" w:pos="1440"/>
                <w:tab w:val="left" w:pos="1980"/>
                <w:tab w:val="left" w:pos="2340"/>
              </w:tabs>
              <w:jc w:val="both"/>
              <w:rPr>
                <w:rFonts w:ascii="Arial" w:hAnsi="Arial" w:cs="Arial"/>
                <w:b/>
              </w:rPr>
            </w:pPr>
            <w:r w:rsidRPr="00F90458">
              <w:rPr>
                <w:rFonts w:ascii="Arial" w:hAnsi="Arial" w:cs="Arial"/>
                <w:b/>
              </w:rPr>
              <w:t>I</w:t>
            </w:r>
            <w:r w:rsidR="00BA0BE1" w:rsidRPr="00F90458">
              <w:rPr>
                <w:rFonts w:ascii="Arial" w:hAnsi="Arial" w:cs="Arial"/>
                <w:b/>
              </w:rPr>
              <w:t>tems</w:t>
            </w:r>
          </w:p>
        </w:tc>
        <w:tc>
          <w:tcPr>
            <w:tcW w:w="1285"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Quantity </w:t>
            </w:r>
          </w:p>
        </w:tc>
        <w:tc>
          <w:tcPr>
            <w:tcW w:w="1260"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Unit measure </w:t>
            </w:r>
          </w:p>
        </w:tc>
        <w:tc>
          <w:tcPr>
            <w:tcW w:w="824"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Very Poor </w:t>
            </w:r>
          </w:p>
        </w:tc>
        <w:tc>
          <w:tcPr>
            <w:tcW w:w="1001"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Poor </w:t>
            </w:r>
          </w:p>
        </w:tc>
        <w:tc>
          <w:tcPr>
            <w:tcW w:w="987"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Fair </w:t>
            </w:r>
          </w:p>
        </w:tc>
        <w:tc>
          <w:tcPr>
            <w:tcW w:w="914"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Good </w:t>
            </w:r>
          </w:p>
        </w:tc>
        <w:tc>
          <w:tcPr>
            <w:tcW w:w="1270" w:type="dxa"/>
            <w:shd w:val="clear" w:color="auto" w:fill="00B050"/>
          </w:tcPr>
          <w:p w:rsidR="00BA0BE1" w:rsidRPr="00F90458" w:rsidRDefault="00BA0BE1" w:rsidP="00F40E83">
            <w:pPr>
              <w:autoSpaceDE w:val="0"/>
              <w:autoSpaceDN w:val="0"/>
              <w:adjustRightInd w:val="0"/>
              <w:jc w:val="both"/>
              <w:rPr>
                <w:rFonts w:ascii="Arial" w:hAnsi="Arial" w:cs="Arial"/>
                <w:b/>
              </w:rPr>
            </w:pPr>
            <w:r w:rsidRPr="00F90458">
              <w:rPr>
                <w:rFonts w:ascii="Arial" w:hAnsi="Arial" w:cs="Arial"/>
                <w:b/>
              </w:rPr>
              <w:t xml:space="preserve">Excellent </w:t>
            </w:r>
          </w:p>
        </w:tc>
      </w:tr>
      <w:tr w:rsidR="00BA0BE1" w:rsidRPr="00F90458" w:rsidTr="00BA0BE1">
        <w:trPr>
          <w:trHeight w:val="93"/>
        </w:trPr>
        <w:tc>
          <w:tcPr>
            <w:tcW w:w="2333"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Bridges / Culverts </w:t>
            </w:r>
          </w:p>
        </w:tc>
        <w:tc>
          <w:tcPr>
            <w:tcW w:w="1285"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9 </w:t>
            </w:r>
          </w:p>
        </w:tc>
        <w:tc>
          <w:tcPr>
            <w:tcW w:w="126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No</w:t>
            </w:r>
          </w:p>
        </w:tc>
        <w:tc>
          <w:tcPr>
            <w:tcW w:w="82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0.0% </w:t>
            </w:r>
          </w:p>
        </w:tc>
        <w:tc>
          <w:tcPr>
            <w:tcW w:w="100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0.0% </w:t>
            </w:r>
          </w:p>
        </w:tc>
        <w:tc>
          <w:tcPr>
            <w:tcW w:w="987"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77.8% </w:t>
            </w:r>
          </w:p>
        </w:tc>
        <w:tc>
          <w:tcPr>
            <w:tcW w:w="91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11.1% </w:t>
            </w:r>
          </w:p>
        </w:tc>
        <w:tc>
          <w:tcPr>
            <w:tcW w:w="127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11.1% </w:t>
            </w:r>
          </w:p>
        </w:tc>
      </w:tr>
      <w:tr w:rsidR="00BA0BE1" w:rsidRPr="00F90458" w:rsidTr="00BA0BE1">
        <w:trPr>
          <w:trHeight w:val="208"/>
        </w:trPr>
        <w:tc>
          <w:tcPr>
            <w:tcW w:w="2333"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Stormwater Pipes </w:t>
            </w:r>
          </w:p>
        </w:tc>
        <w:tc>
          <w:tcPr>
            <w:tcW w:w="1285"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11056 </w:t>
            </w:r>
          </w:p>
        </w:tc>
        <w:tc>
          <w:tcPr>
            <w:tcW w:w="126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(m)</w:t>
            </w:r>
          </w:p>
        </w:tc>
        <w:tc>
          <w:tcPr>
            <w:tcW w:w="82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2.0% </w:t>
            </w:r>
          </w:p>
        </w:tc>
        <w:tc>
          <w:tcPr>
            <w:tcW w:w="100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3.0% </w:t>
            </w:r>
          </w:p>
        </w:tc>
        <w:tc>
          <w:tcPr>
            <w:tcW w:w="987"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18.0% </w:t>
            </w:r>
          </w:p>
        </w:tc>
        <w:tc>
          <w:tcPr>
            <w:tcW w:w="91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60.0% </w:t>
            </w:r>
          </w:p>
        </w:tc>
        <w:tc>
          <w:tcPr>
            <w:tcW w:w="127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17.0% </w:t>
            </w:r>
          </w:p>
        </w:tc>
      </w:tr>
      <w:tr w:rsidR="00BA0BE1" w:rsidRPr="00F90458" w:rsidTr="00BA0BE1">
        <w:trPr>
          <w:trHeight w:val="208"/>
        </w:trPr>
        <w:tc>
          <w:tcPr>
            <w:tcW w:w="2333"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Side Drains </w:t>
            </w:r>
          </w:p>
        </w:tc>
        <w:tc>
          <w:tcPr>
            <w:tcW w:w="1285"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11698 </w:t>
            </w:r>
          </w:p>
        </w:tc>
        <w:tc>
          <w:tcPr>
            <w:tcW w:w="126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(m)</w:t>
            </w:r>
          </w:p>
        </w:tc>
        <w:tc>
          <w:tcPr>
            <w:tcW w:w="82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0.1% </w:t>
            </w:r>
          </w:p>
        </w:tc>
        <w:tc>
          <w:tcPr>
            <w:tcW w:w="100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11.8% </w:t>
            </w:r>
          </w:p>
        </w:tc>
        <w:tc>
          <w:tcPr>
            <w:tcW w:w="987"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21.4% </w:t>
            </w:r>
          </w:p>
        </w:tc>
        <w:tc>
          <w:tcPr>
            <w:tcW w:w="91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62.4% </w:t>
            </w:r>
          </w:p>
        </w:tc>
        <w:tc>
          <w:tcPr>
            <w:tcW w:w="127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4.4% </w:t>
            </w:r>
          </w:p>
        </w:tc>
      </w:tr>
      <w:tr w:rsidR="00BA0BE1" w:rsidRPr="00F90458" w:rsidTr="00BA0BE1">
        <w:trPr>
          <w:trHeight w:val="93"/>
        </w:trPr>
        <w:tc>
          <w:tcPr>
            <w:tcW w:w="2333" w:type="dxa"/>
          </w:tcPr>
          <w:p w:rsidR="00BA0BE1" w:rsidRPr="00F90458" w:rsidRDefault="00BA0BE1" w:rsidP="00F40E83">
            <w:pPr>
              <w:tabs>
                <w:tab w:val="left" w:pos="0"/>
                <w:tab w:val="left" w:pos="1440"/>
                <w:tab w:val="left" w:pos="1980"/>
                <w:tab w:val="left" w:pos="2340"/>
              </w:tabs>
              <w:jc w:val="both"/>
              <w:rPr>
                <w:rFonts w:ascii="Arial" w:hAnsi="Arial" w:cs="Arial"/>
                <w:b/>
              </w:rPr>
            </w:pPr>
            <w:r w:rsidRPr="00F90458">
              <w:rPr>
                <w:rFonts w:ascii="Arial" w:hAnsi="Arial" w:cs="Arial"/>
                <w:b/>
              </w:rPr>
              <w:t xml:space="preserve">Kerb Inlets </w:t>
            </w:r>
          </w:p>
        </w:tc>
        <w:tc>
          <w:tcPr>
            <w:tcW w:w="1285"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68 </w:t>
            </w:r>
          </w:p>
        </w:tc>
        <w:tc>
          <w:tcPr>
            <w:tcW w:w="126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No</w:t>
            </w:r>
          </w:p>
        </w:tc>
        <w:tc>
          <w:tcPr>
            <w:tcW w:w="82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7.4% </w:t>
            </w:r>
          </w:p>
        </w:tc>
        <w:tc>
          <w:tcPr>
            <w:tcW w:w="1001"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14.7% </w:t>
            </w:r>
          </w:p>
        </w:tc>
        <w:tc>
          <w:tcPr>
            <w:tcW w:w="987"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45.6% </w:t>
            </w:r>
          </w:p>
        </w:tc>
        <w:tc>
          <w:tcPr>
            <w:tcW w:w="914"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29.4% </w:t>
            </w:r>
          </w:p>
        </w:tc>
        <w:tc>
          <w:tcPr>
            <w:tcW w:w="1270" w:type="dxa"/>
          </w:tcPr>
          <w:p w:rsidR="00BA0BE1" w:rsidRPr="00F90458" w:rsidRDefault="00BA0BE1" w:rsidP="00F40E83">
            <w:pPr>
              <w:tabs>
                <w:tab w:val="left" w:pos="0"/>
                <w:tab w:val="left" w:pos="1440"/>
                <w:tab w:val="left" w:pos="1980"/>
                <w:tab w:val="left" w:pos="2340"/>
              </w:tabs>
              <w:jc w:val="both"/>
              <w:rPr>
                <w:rFonts w:ascii="Arial" w:hAnsi="Arial" w:cs="Arial"/>
              </w:rPr>
            </w:pPr>
            <w:r w:rsidRPr="00F90458">
              <w:rPr>
                <w:rFonts w:ascii="Arial" w:hAnsi="Arial" w:cs="Arial"/>
              </w:rPr>
              <w:t xml:space="preserve">2.9% </w:t>
            </w:r>
          </w:p>
        </w:tc>
      </w:tr>
    </w:tbl>
    <w:p w:rsidR="00B76AE9" w:rsidRPr="00F90458" w:rsidRDefault="00B76AE9" w:rsidP="00F40E83">
      <w:pPr>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5.3.4 ROADS AND STORMWATER CHALLENGES</w:t>
      </w:r>
    </w:p>
    <w:p w:rsidR="00BA0BE1" w:rsidRPr="00F90458" w:rsidRDefault="00BA0BE1" w:rsidP="00F40E83">
      <w:pPr>
        <w:jc w:val="both"/>
        <w:rPr>
          <w:rFonts w:ascii="Arial" w:hAnsi="Arial" w:cs="Arial"/>
          <w:b/>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Municipality faces a lot of challenges with regard to the provision and maintenance of roads and Stormwater.</w:t>
      </w:r>
      <w:r w:rsidR="004C17B1">
        <w:rPr>
          <w:rFonts w:ascii="Arial" w:hAnsi="Arial" w:cs="Arial"/>
          <w:sz w:val="20"/>
          <w:szCs w:val="20"/>
        </w:rPr>
        <w:t xml:space="preserve"> </w:t>
      </w:r>
      <w:r w:rsidRPr="00F90458">
        <w:rPr>
          <w:rFonts w:ascii="Arial" w:hAnsi="Arial" w:cs="Arial"/>
          <w:sz w:val="20"/>
          <w:szCs w:val="20"/>
        </w:rPr>
        <w:t>The following are the challenges</w:t>
      </w:r>
    </w:p>
    <w:p w:rsidR="00BA0BE1" w:rsidRPr="00F90458" w:rsidRDefault="00BA0BE1" w:rsidP="00F40E83">
      <w:pPr>
        <w:jc w:val="both"/>
        <w:rPr>
          <w:rFonts w:ascii="Arial" w:hAnsi="Arial" w:cs="Arial"/>
          <w:sz w:val="20"/>
          <w:szCs w:val="20"/>
        </w:rPr>
      </w:pP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Planning data not available (RMS etc.)</w:t>
      </w:r>
    </w:p>
    <w:p w:rsidR="00BA0BE1" w:rsidRPr="00F90458" w:rsidRDefault="00BA0BE1" w:rsidP="00BB30CD">
      <w:pPr>
        <w:numPr>
          <w:ilvl w:val="0"/>
          <w:numId w:val="54"/>
        </w:numPr>
        <w:spacing w:after="200"/>
        <w:contextualSpacing/>
        <w:jc w:val="both"/>
        <w:rPr>
          <w:rFonts w:ascii="Arial" w:eastAsia="Calibri" w:hAnsi="Arial" w:cs="Arial"/>
          <w:sz w:val="20"/>
          <w:szCs w:val="20"/>
        </w:rPr>
      </w:pPr>
      <w:r w:rsidRPr="00F90458">
        <w:rPr>
          <w:rFonts w:ascii="Arial" w:eastAsia="Calibri" w:hAnsi="Arial" w:cs="Arial"/>
          <w:sz w:val="20"/>
          <w:szCs w:val="20"/>
          <w:lang w:val="en-ZA"/>
        </w:rPr>
        <w:t>Aging infrastructure</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 xml:space="preserve">Huge backlog </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Lack of forward planning.</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Uncontrolled Storm water in villages</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Not enough equipment’s for maintenance</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Limited budget for developing new infrastructure</w:t>
      </w:r>
    </w:p>
    <w:p w:rsidR="00BA0BE1" w:rsidRPr="00F90458" w:rsidRDefault="00BA0BE1" w:rsidP="00BB30CD">
      <w:pPr>
        <w:numPr>
          <w:ilvl w:val="0"/>
          <w:numId w:val="54"/>
        </w:num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poor performance of Service providers</w:t>
      </w:r>
    </w:p>
    <w:p w:rsidR="00BA0BE1" w:rsidRPr="00F90458" w:rsidRDefault="00BA0BE1" w:rsidP="00F40E83">
      <w:pPr>
        <w:jc w:val="both"/>
        <w:rPr>
          <w:rFonts w:ascii="Arial" w:hAnsi="Arial" w:cs="Arial"/>
          <w:b/>
          <w:sz w:val="20"/>
          <w:szCs w:val="20"/>
        </w:rPr>
      </w:pPr>
    </w:p>
    <w:p w:rsidR="00BA0BE1" w:rsidRPr="00F90458" w:rsidRDefault="00BA0BE1" w:rsidP="00BB30CD">
      <w:pPr>
        <w:numPr>
          <w:ilvl w:val="1"/>
          <w:numId w:val="55"/>
        </w:num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Waste Management </w:t>
      </w:r>
    </w:p>
    <w:p w:rsidR="00BA0BE1" w:rsidRPr="00F90458" w:rsidRDefault="00BA0BE1" w:rsidP="00F40E83">
      <w:pPr>
        <w:jc w:val="both"/>
        <w:rPr>
          <w:rFonts w:ascii="Arial" w:hAnsi="Arial" w:cs="Arial"/>
          <w:b/>
          <w:sz w:val="20"/>
          <w:szCs w:val="20"/>
        </w:rPr>
      </w:pPr>
      <w:r w:rsidRPr="00F90458">
        <w:rPr>
          <w:rFonts w:ascii="Arial" w:hAnsi="Arial" w:cs="Arial"/>
          <w:b/>
          <w:sz w:val="20"/>
          <w:szCs w:val="20"/>
        </w:rPr>
        <w:t>5.4.1 Access and Backlogs</w:t>
      </w:r>
    </w:p>
    <w:p w:rsidR="00BA0BE1" w:rsidRPr="00F90458" w:rsidRDefault="00BA0BE1" w:rsidP="00F40E83">
      <w:pPr>
        <w:jc w:val="both"/>
        <w:rPr>
          <w:rFonts w:ascii="Arial" w:hAnsi="Arial" w:cs="Arial"/>
          <w:sz w:val="20"/>
          <w:szCs w:val="20"/>
        </w:rPr>
      </w:pPr>
      <w:r w:rsidRPr="00F90458">
        <w:rPr>
          <w:rFonts w:ascii="Arial" w:hAnsi="Arial" w:cs="Arial"/>
          <w:sz w:val="20"/>
          <w:szCs w:val="20"/>
        </w:rPr>
        <w:t>Provision of kerbside waste collection service once a week is currently done in Marble Hall (965 Household), Leeuwfontein (1380 Household), Leeuwfontein RDP (725 households), Elandskraal (2182 Households) and 367 Households with communal bins at Schoeman Farms</w:t>
      </w: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Total of 5619 households </w:t>
      </w:r>
    </w:p>
    <w:p w:rsidR="00BA0BE1" w:rsidRPr="00F90458" w:rsidRDefault="00BA0BE1" w:rsidP="00F40E83">
      <w:pPr>
        <w:jc w:val="both"/>
        <w:rPr>
          <w:rFonts w:ascii="Arial" w:hAnsi="Arial" w:cs="Arial"/>
          <w:sz w:val="20"/>
          <w:szCs w:val="20"/>
        </w:rPr>
      </w:pPr>
      <w:r w:rsidRPr="00F90458">
        <w:rPr>
          <w:rFonts w:ascii="Arial" w:hAnsi="Arial" w:cs="Arial"/>
          <w:sz w:val="20"/>
          <w:szCs w:val="20"/>
        </w:rPr>
        <w:t>Total households in municipal area - 32 284</w:t>
      </w:r>
    </w:p>
    <w:p w:rsidR="00BA0BE1" w:rsidRPr="00F90458" w:rsidRDefault="00BA0BE1" w:rsidP="00F40E83">
      <w:pPr>
        <w:jc w:val="both"/>
        <w:rPr>
          <w:rFonts w:ascii="Arial" w:hAnsi="Arial" w:cs="Arial"/>
          <w:sz w:val="20"/>
          <w:szCs w:val="20"/>
        </w:rPr>
      </w:pPr>
      <w:r w:rsidRPr="00F90458">
        <w:rPr>
          <w:rFonts w:ascii="Arial" w:hAnsi="Arial" w:cs="Arial"/>
          <w:sz w:val="20"/>
          <w:szCs w:val="20"/>
        </w:rPr>
        <w:t>Backlog: 26 665 Households.</w:t>
      </w:r>
    </w:p>
    <w:p w:rsidR="008A1B05" w:rsidRPr="00F90458" w:rsidRDefault="008A1B05" w:rsidP="00F40E83">
      <w:pPr>
        <w:spacing w:after="200"/>
        <w:contextualSpacing/>
        <w:jc w:val="both"/>
        <w:rPr>
          <w:rFonts w:ascii="Arial" w:eastAsia="Calibri" w:hAnsi="Arial" w:cs="Arial"/>
          <w:sz w:val="20"/>
          <w:szCs w:val="20"/>
          <w:lang w:val="en-ZA"/>
        </w:rPr>
      </w:pPr>
    </w:p>
    <w:p w:rsidR="00BA0BE1" w:rsidRPr="00F90458" w:rsidRDefault="00BA0BE1" w:rsidP="00F40E83">
      <w:pPr>
        <w:jc w:val="both"/>
        <w:rPr>
          <w:rFonts w:ascii="Arial" w:hAnsi="Arial" w:cs="Arial"/>
          <w:sz w:val="20"/>
          <w:szCs w:val="20"/>
        </w:rPr>
      </w:pPr>
      <w:r w:rsidRPr="00F90458">
        <w:rPr>
          <w:rFonts w:ascii="Arial" w:hAnsi="Arial" w:cs="Arial"/>
          <w:b/>
          <w:sz w:val="20"/>
          <w:szCs w:val="20"/>
        </w:rPr>
        <w:t>5.4.2 State of waste management</w:t>
      </w:r>
      <w:r w:rsidR="00B76AE9" w:rsidRPr="00F90458">
        <w:rPr>
          <w:rFonts w:ascii="Arial" w:hAnsi="Arial" w:cs="Arial"/>
          <w:sz w:val="20"/>
          <w:szCs w:val="20"/>
        </w:rPr>
        <w:t xml:space="preserve"> </w:t>
      </w:r>
    </w:p>
    <w:p w:rsidR="00BA0BE1" w:rsidRPr="00F90458" w:rsidRDefault="00BA0BE1" w:rsidP="00F40E83">
      <w:p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 xml:space="preserve">Disposal is done at one permitted landfill site in Marble Hall. Informal recycling is done on site and at source at the businesses in Marble Hall. Some volunteers are also recycling </w:t>
      </w:r>
      <w:r w:rsidR="00DF5443" w:rsidRPr="00F90458">
        <w:rPr>
          <w:rFonts w:ascii="Arial" w:eastAsia="Calibri" w:hAnsi="Arial" w:cs="Arial"/>
          <w:sz w:val="20"/>
          <w:szCs w:val="20"/>
          <w:lang w:val="en-ZA"/>
        </w:rPr>
        <w:t>in Elandskraal and Matlerekeng.</w:t>
      </w:r>
    </w:p>
    <w:p w:rsidR="00DF5443" w:rsidRPr="00F90458" w:rsidRDefault="00DF5443" w:rsidP="00F40E83">
      <w:pPr>
        <w:spacing w:after="200"/>
        <w:contextualSpacing/>
        <w:jc w:val="both"/>
        <w:rPr>
          <w:rFonts w:ascii="Arial" w:eastAsia="Calibri" w:hAnsi="Arial" w:cs="Arial"/>
          <w:sz w:val="20"/>
          <w:szCs w:val="20"/>
          <w:lang w:val="en-ZA"/>
        </w:rPr>
      </w:pPr>
    </w:p>
    <w:p w:rsidR="00BA0BE1" w:rsidRPr="00F90458" w:rsidRDefault="00BA0BE1" w:rsidP="00BB30CD">
      <w:pPr>
        <w:numPr>
          <w:ilvl w:val="2"/>
          <w:numId w:val="56"/>
        </w:num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State of Landfill Site</w:t>
      </w:r>
    </w:p>
    <w:p w:rsidR="00DF5443" w:rsidRPr="00F90458" w:rsidRDefault="00BA0BE1" w:rsidP="00F40E83">
      <w:pPr>
        <w:jc w:val="both"/>
        <w:rPr>
          <w:rFonts w:ascii="Arial" w:hAnsi="Arial" w:cs="Arial"/>
          <w:sz w:val="20"/>
          <w:szCs w:val="20"/>
        </w:rPr>
      </w:pPr>
      <w:r w:rsidRPr="00F90458">
        <w:rPr>
          <w:rFonts w:ascii="Arial" w:hAnsi="Arial" w:cs="Arial"/>
          <w:sz w:val="20"/>
          <w:szCs w:val="20"/>
        </w:rPr>
        <w:t>The Landfill site is situated in Marble Hall town. The current airspace will be enough for at least 10 years and closure will then be done thereafter.</w:t>
      </w:r>
      <w:r w:rsidR="00DF5443" w:rsidRPr="00F90458">
        <w:rPr>
          <w:rFonts w:ascii="Arial" w:hAnsi="Arial" w:cs="Arial"/>
          <w:sz w:val="20"/>
          <w:szCs w:val="20"/>
        </w:rPr>
        <w:t xml:space="preserve"> </w:t>
      </w:r>
      <w:r w:rsidRPr="00F90458">
        <w:rPr>
          <w:rFonts w:ascii="Arial" w:hAnsi="Arial" w:cs="Arial"/>
          <w:sz w:val="20"/>
          <w:szCs w:val="20"/>
        </w:rPr>
        <w:t xml:space="preserve">The site is receiving an estimate of 15600 tons of waste annually. There is no weighbridge at the landfill, waste is </w:t>
      </w:r>
      <w:r w:rsidR="00DF5443" w:rsidRPr="00F90458">
        <w:rPr>
          <w:rFonts w:ascii="Arial" w:hAnsi="Arial" w:cs="Arial"/>
          <w:sz w:val="20"/>
          <w:szCs w:val="20"/>
        </w:rPr>
        <w:t xml:space="preserve">there for estimated per tonnage. </w:t>
      </w:r>
      <w:r w:rsidRPr="00F90458">
        <w:rPr>
          <w:rFonts w:ascii="Arial" w:hAnsi="Arial" w:cs="Arial"/>
          <w:sz w:val="20"/>
          <w:szCs w:val="20"/>
        </w:rPr>
        <w:t xml:space="preserve">The site is permitted and it is classified as a GMB landfill site. There is a proper access road, the site is adequately fenced and some infrastructure like site facility, offices and cloakrooms are available. </w:t>
      </w:r>
    </w:p>
    <w:p w:rsidR="00DF5443" w:rsidRPr="00F90458" w:rsidRDefault="00DF5443" w:rsidP="00F40E83">
      <w:pPr>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Daily compaction of disposed waste is challenging but the site is r</w:t>
      </w:r>
      <w:r w:rsidR="00DF5443" w:rsidRPr="00F90458">
        <w:rPr>
          <w:rFonts w:ascii="Arial" w:hAnsi="Arial" w:cs="Arial"/>
          <w:sz w:val="20"/>
          <w:szCs w:val="20"/>
        </w:rPr>
        <w:t xml:space="preserve">ehabilitated on an annual basis. </w:t>
      </w:r>
      <w:r w:rsidRPr="00F90458">
        <w:rPr>
          <w:rFonts w:ascii="Arial" w:hAnsi="Arial" w:cs="Arial"/>
          <w:sz w:val="20"/>
          <w:szCs w:val="20"/>
        </w:rPr>
        <w:t>Site is open to the public weekdays and Saturdays from 6 am till 6 pm.</w:t>
      </w:r>
      <w:r w:rsidR="00DF5443" w:rsidRPr="00F90458">
        <w:rPr>
          <w:rFonts w:ascii="Arial" w:hAnsi="Arial" w:cs="Arial"/>
          <w:sz w:val="20"/>
          <w:szCs w:val="20"/>
        </w:rPr>
        <w:t xml:space="preserve"> On Sundays the site is closed. </w:t>
      </w:r>
      <w:r w:rsidRPr="00F90458">
        <w:rPr>
          <w:rFonts w:ascii="Arial" w:hAnsi="Arial" w:cs="Arial"/>
          <w:sz w:val="20"/>
          <w:szCs w:val="20"/>
        </w:rPr>
        <w:t>A recent external compliance audit was done as per the WASTE act and permit. The compliance is around 66% with the main challenge the monitoring of groundwater on the site. This will start in the 15’16 year. The statistics is also reported monthly on the SA Waste Information system.</w:t>
      </w:r>
    </w:p>
    <w:p w:rsidR="00BA0BE1" w:rsidRPr="00F90458" w:rsidRDefault="00BA0BE1" w:rsidP="00F40E83">
      <w:pPr>
        <w:jc w:val="both"/>
        <w:rPr>
          <w:rFonts w:ascii="Arial" w:hAnsi="Arial" w:cs="Arial"/>
          <w:sz w:val="20"/>
          <w:szCs w:val="20"/>
        </w:rPr>
      </w:pPr>
    </w:p>
    <w:p w:rsidR="00BA0BE1" w:rsidRPr="00F90458" w:rsidRDefault="00BA0BE1" w:rsidP="00BB30CD">
      <w:pPr>
        <w:numPr>
          <w:ilvl w:val="2"/>
          <w:numId w:val="56"/>
        </w:num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Waste Management Challenges</w:t>
      </w:r>
    </w:p>
    <w:p w:rsidR="00BA0BE1" w:rsidRPr="00F90458" w:rsidRDefault="00BA0BE1" w:rsidP="00F40E83">
      <w:pPr>
        <w:tabs>
          <w:tab w:val="left" w:pos="1440"/>
          <w:tab w:val="left" w:pos="1980"/>
          <w:tab w:val="left" w:pos="2340"/>
        </w:tabs>
        <w:jc w:val="both"/>
        <w:rPr>
          <w:rFonts w:ascii="Arial" w:hAnsi="Arial" w:cs="Arial"/>
          <w:b/>
          <w:sz w:val="20"/>
          <w:szCs w:val="20"/>
        </w:rPr>
      </w:pPr>
      <w:r w:rsidRPr="00F90458">
        <w:rPr>
          <w:rFonts w:ascii="Arial" w:hAnsi="Arial" w:cs="Arial"/>
          <w:b/>
          <w:sz w:val="20"/>
          <w:szCs w:val="20"/>
        </w:rPr>
        <w:t>Challenges</w:t>
      </w:r>
      <w:r w:rsidRPr="00F90458">
        <w:rPr>
          <w:rFonts w:ascii="Arial" w:hAnsi="Arial" w:cs="Arial"/>
          <w:sz w:val="20"/>
          <w:szCs w:val="20"/>
        </w:rPr>
        <w:t xml:space="preserve"> – Small rural municipality with little resources and accessibility of areas makes it difficult to do proper collection and recycling.</w:t>
      </w:r>
    </w:p>
    <w:p w:rsidR="00F9198B" w:rsidRDefault="00F9198B"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1440"/>
          <w:tab w:val="left" w:pos="1980"/>
          <w:tab w:val="left" w:pos="2340"/>
        </w:tabs>
        <w:jc w:val="both"/>
        <w:rPr>
          <w:rFonts w:ascii="Arial" w:hAnsi="Arial" w:cs="Arial"/>
          <w:b/>
          <w:sz w:val="20"/>
          <w:szCs w:val="20"/>
        </w:rPr>
      </w:pPr>
      <w:r w:rsidRPr="00F90458">
        <w:rPr>
          <w:rFonts w:ascii="Arial" w:hAnsi="Arial" w:cs="Arial"/>
          <w:b/>
          <w:sz w:val="20"/>
          <w:szCs w:val="20"/>
        </w:rPr>
        <w:t>5.5 Public Transport</w:t>
      </w:r>
    </w:p>
    <w:p w:rsidR="00BA0BE1" w:rsidRPr="00F90458" w:rsidRDefault="00BA0BE1"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b/>
          <w:sz w:val="20"/>
          <w:szCs w:val="20"/>
        </w:rPr>
      </w:pPr>
      <w:r w:rsidRPr="00F90458">
        <w:rPr>
          <w:rFonts w:ascii="Arial" w:hAnsi="Arial" w:cs="Arial"/>
          <w:b/>
          <w:sz w:val="20"/>
          <w:szCs w:val="20"/>
        </w:rPr>
        <w:t>5.7 Transport</w:t>
      </w:r>
    </w:p>
    <w:p w:rsidR="00BA0BE1" w:rsidRPr="00F90458" w:rsidRDefault="00BA0BE1" w:rsidP="00F40E83">
      <w:pPr>
        <w:tabs>
          <w:tab w:val="left" w:pos="144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b/>
          <w:sz w:val="20"/>
          <w:szCs w:val="20"/>
        </w:rPr>
      </w:pPr>
      <w:r w:rsidRPr="00F90458">
        <w:rPr>
          <w:rFonts w:ascii="Arial" w:hAnsi="Arial" w:cs="Arial"/>
          <w:b/>
          <w:sz w:val="20"/>
          <w:szCs w:val="20"/>
        </w:rPr>
        <w:t>5.7.1 Access and Backlogs</w:t>
      </w:r>
    </w:p>
    <w:p w:rsidR="00BA0BE1" w:rsidRPr="00F90458" w:rsidRDefault="00BA0BE1"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The Municipality has Five formal taxi Rank name</w:t>
      </w:r>
      <w:r w:rsidR="00B76AE9" w:rsidRPr="00F90458">
        <w:rPr>
          <w:rFonts w:ascii="Arial" w:hAnsi="Arial" w:cs="Arial"/>
          <w:sz w:val="20"/>
          <w:szCs w:val="20"/>
          <w:lang w:val="en-GB"/>
        </w:rPr>
        <w:t xml:space="preserve">ly Elandskraal; Zamenkomst; </w:t>
      </w:r>
      <w:r w:rsidRPr="00F90458">
        <w:rPr>
          <w:rFonts w:ascii="Arial" w:hAnsi="Arial" w:cs="Arial"/>
          <w:sz w:val="20"/>
          <w:szCs w:val="20"/>
          <w:lang w:val="en-GB"/>
        </w:rPr>
        <w:t>Tsimanyane; Leeufontein and Marble hall.</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r w:rsidRPr="00F90458">
        <w:rPr>
          <w:rFonts w:ascii="Arial" w:hAnsi="Arial" w:cs="Arial"/>
          <w:sz w:val="20"/>
          <w:szCs w:val="20"/>
          <w:lang w:val="en-GB"/>
        </w:rPr>
        <w:t>The backlog is standing at 57 taxi ranks since we have 63 villages.</w:t>
      </w:r>
    </w:p>
    <w:p w:rsidR="00BA0BE1" w:rsidRPr="00F90458" w:rsidRDefault="00BA0BE1"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b/>
          <w:sz w:val="20"/>
          <w:szCs w:val="20"/>
        </w:rPr>
      </w:pPr>
      <w:r w:rsidRPr="00F90458">
        <w:rPr>
          <w:rFonts w:ascii="Arial" w:hAnsi="Arial" w:cs="Arial"/>
          <w:b/>
          <w:sz w:val="20"/>
          <w:szCs w:val="20"/>
        </w:rPr>
        <w:t>5.7.2 State of Public transport</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 xml:space="preserve">The Communities in Ephraim Mogale local Municipality relies on Taxis and Buses for transportation. </w:t>
      </w:r>
      <w:r w:rsidR="00C7282E" w:rsidRPr="00F90458">
        <w:rPr>
          <w:rFonts w:ascii="Arial" w:hAnsi="Arial" w:cs="Arial"/>
          <w:sz w:val="20"/>
          <w:szCs w:val="20"/>
          <w:lang w:val="en-GB"/>
        </w:rPr>
        <w:t>The Municipality has Great North Transport</w:t>
      </w:r>
      <w:r w:rsidRPr="00F90458">
        <w:rPr>
          <w:rFonts w:ascii="Arial" w:hAnsi="Arial" w:cs="Arial"/>
          <w:sz w:val="20"/>
          <w:szCs w:val="20"/>
          <w:lang w:val="en-GB"/>
        </w:rPr>
        <w:t xml:space="preserve"> that is operating in the area.</w:t>
      </w:r>
    </w:p>
    <w:p w:rsidR="00F9198B" w:rsidRDefault="00F9198B" w:rsidP="00F40E83">
      <w:pPr>
        <w:tabs>
          <w:tab w:val="left" w:pos="810"/>
          <w:tab w:val="left" w:pos="1980"/>
          <w:tab w:val="left" w:pos="2340"/>
        </w:tabs>
        <w:ind w:left="720" w:hanging="720"/>
        <w:jc w:val="both"/>
        <w:rPr>
          <w:rFonts w:ascii="Arial" w:hAnsi="Arial" w:cs="Arial"/>
          <w:b/>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b/>
          <w:sz w:val="20"/>
          <w:szCs w:val="20"/>
          <w:lang w:val="en-GB"/>
        </w:rPr>
      </w:pPr>
      <w:r w:rsidRPr="00F90458">
        <w:rPr>
          <w:rFonts w:ascii="Arial" w:hAnsi="Arial" w:cs="Arial"/>
          <w:b/>
          <w:sz w:val="20"/>
          <w:szCs w:val="20"/>
          <w:lang w:val="en-GB"/>
        </w:rPr>
        <w:t>5.7.3 State of Public Transport facilities.</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jc w:val="both"/>
        <w:rPr>
          <w:rFonts w:ascii="Arial" w:hAnsi="Arial" w:cs="Arial"/>
          <w:sz w:val="20"/>
          <w:szCs w:val="20"/>
          <w:lang w:val="en-GB"/>
        </w:rPr>
      </w:pPr>
      <w:r w:rsidRPr="00F90458">
        <w:rPr>
          <w:rFonts w:ascii="Arial" w:hAnsi="Arial" w:cs="Arial"/>
          <w:sz w:val="20"/>
          <w:szCs w:val="20"/>
          <w:lang w:val="en-GB"/>
        </w:rPr>
        <w:t>The four formal Taxi Ranks in our Municipal ar</w:t>
      </w:r>
      <w:r w:rsidR="00B76AE9" w:rsidRPr="00F90458">
        <w:rPr>
          <w:rFonts w:ascii="Arial" w:hAnsi="Arial" w:cs="Arial"/>
          <w:sz w:val="20"/>
          <w:szCs w:val="20"/>
          <w:lang w:val="en-GB"/>
        </w:rPr>
        <w:t xml:space="preserve">ea are in fairly good condition </w:t>
      </w:r>
      <w:r w:rsidRPr="00F90458">
        <w:rPr>
          <w:rFonts w:ascii="Arial" w:hAnsi="Arial" w:cs="Arial"/>
          <w:sz w:val="20"/>
          <w:szCs w:val="20"/>
          <w:lang w:val="en-GB"/>
        </w:rPr>
        <w:t>considering that they have been existing for not more than 5 years but Elandskraal Taxi rank has deteriorated so much that major maintenance works need to be done.</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Municipality also owns an Aerodrome but there are few activities that are happening; it is only used by farmers. The Municipality is not generating any income from the Aerodrome but in terms of the aviation law we are expected to maintain the aerodrome for annual renewal of the operating licenses.</w:t>
      </w:r>
    </w:p>
    <w:p w:rsidR="00BA0BE1" w:rsidRPr="00F90458" w:rsidRDefault="00BA0BE1" w:rsidP="00F40E83">
      <w:pPr>
        <w:ind w:left="720"/>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The current taxi and Bus transport system is also linked with access to education particularly for the rural communities. </w:t>
      </w:r>
    </w:p>
    <w:p w:rsidR="00BA0BE1" w:rsidRPr="00F90458" w:rsidRDefault="00BA0BE1" w:rsidP="00F40E83">
      <w:pPr>
        <w:ind w:left="720"/>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5.7.4 Transport Challenges</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tabs>
          <w:tab w:val="left" w:pos="4111"/>
        </w:tabs>
        <w:jc w:val="both"/>
        <w:rPr>
          <w:rFonts w:ascii="Arial" w:hAnsi="Arial" w:cs="Arial"/>
          <w:sz w:val="20"/>
          <w:szCs w:val="20"/>
          <w:lang w:val="en-GB"/>
        </w:rPr>
      </w:pPr>
      <w:r w:rsidRPr="00F90458">
        <w:rPr>
          <w:rFonts w:ascii="Arial" w:hAnsi="Arial" w:cs="Arial"/>
          <w:sz w:val="20"/>
          <w:szCs w:val="20"/>
          <w:lang w:val="en-GB"/>
        </w:rPr>
        <w:t>T</w:t>
      </w:r>
      <w:r w:rsidR="00332FDB" w:rsidRPr="00F90458">
        <w:rPr>
          <w:rFonts w:ascii="Arial" w:hAnsi="Arial" w:cs="Arial"/>
          <w:sz w:val="20"/>
          <w:szCs w:val="20"/>
          <w:lang w:val="en-GB"/>
        </w:rPr>
        <w:t>he Municipality is struggling with</w:t>
      </w:r>
      <w:r w:rsidRPr="00F90458">
        <w:rPr>
          <w:rFonts w:ascii="Arial" w:hAnsi="Arial" w:cs="Arial"/>
          <w:sz w:val="20"/>
          <w:szCs w:val="20"/>
          <w:lang w:val="en-GB"/>
        </w:rPr>
        <w:t xml:space="preserve"> the transfer of</w:t>
      </w:r>
      <w:r w:rsidR="00332FDB" w:rsidRPr="00F90458">
        <w:rPr>
          <w:rFonts w:ascii="Arial" w:hAnsi="Arial" w:cs="Arial"/>
          <w:sz w:val="20"/>
          <w:szCs w:val="20"/>
          <w:lang w:val="en-GB"/>
        </w:rPr>
        <w:t xml:space="preserve"> a</w:t>
      </w:r>
      <w:r w:rsidRPr="00F90458">
        <w:rPr>
          <w:rFonts w:ascii="Arial" w:hAnsi="Arial" w:cs="Arial"/>
          <w:sz w:val="20"/>
          <w:szCs w:val="20"/>
          <w:lang w:val="en-GB"/>
        </w:rPr>
        <w:t xml:space="preserve"> privately owned Taxi Rank in Marble hall back to the Municipality. The</w:t>
      </w:r>
      <w:r w:rsidR="00332FDB" w:rsidRPr="00F90458">
        <w:rPr>
          <w:rFonts w:ascii="Arial" w:hAnsi="Arial" w:cs="Arial"/>
          <w:sz w:val="20"/>
          <w:szCs w:val="20"/>
          <w:lang w:val="en-GB"/>
        </w:rPr>
        <w:t xml:space="preserve"> taxi ranks are in the control of the District Municipality hence the municipality is</w:t>
      </w:r>
      <w:r w:rsidRPr="00F90458">
        <w:rPr>
          <w:rFonts w:ascii="Arial" w:hAnsi="Arial" w:cs="Arial"/>
          <w:sz w:val="20"/>
          <w:szCs w:val="20"/>
          <w:lang w:val="en-GB"/>
        </w:rPr>
        <w:t xml:space="preserve"> not generating revenue from Taxi Ranks and the Aerodrome. The buses operating in the Municipal areas need to be increased so that it covers the whole Municipal area.</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railway line between Marble Hall and Pienaarsrivier is out of commission and should be revived and together with air transport provides an opportunity that should be optimally utilised in order to improve the transport system in the area</w:t>
      </w:r>
      <w:r w:rsidR="00B76AE9" w:rsidRPr="00F90458">
        <w:rPr>
          <w:rFonts w:ascii="Arial" w:hAnsi="Arial" w:cs="Arial"/>
          <w:sz w:val="20"/>
          <w:szCs w:val="20"/>
        </w:rPr>
        <w:t>.</w:t>
      </w:r>
    </w:p>
    <w:p w:rsidR="00EF711C" w:rsidRPr="00F90458" w:rsidRDefault="00EF711C" w:rsidP="00F40E83">
      <w:pPr>
        <w:jc w:val="both"/>
        <w:rPr>
          <w:rFonts w:ascii="Arial" w:hAnsi="Arial" w:cs="Arial"/>
          <w:sz w:val="20"/>
          <w:szCs w:val="20"/>
        </w:rPr>
      </w:pPr>
    </w:p>
    <w:p w:rsidR="00BA0BE1" w:rsidRPr="00F90458" w:rsidRDefault="00BA0BE1" w:rsidP="00F40E83">
      <w:pPr>
        <w:tabs>
          <w:tab w:val="left" w:pos="720"/>
          <w:tab w:val="left" w:pos="1440"/>
          <w:tab w:val="left" w:pos="2160"/>
          <w:tab w:val="left" w:pos="2700"/>
        </w:tabs>
        <w:spacing w:after="200"/>
        <w:jc w:val="both"/>
        <w:rPr>
          <w:rFonts w:ascii="Arial" w:hAnsi="Arial" w:cs="Arial"/>
          <w:b/>
          <w:sz w:val="20"/>
          <w:szCs w:val="20"/>
        </w:rPr>
      </w:pPr>
      <w:r w:rsidRPr="00F90458">
        <w:rPr>
          <w:rFonts w:ascii="Arial" w:hAnsi="Arial" w:cs="Arial"/>
          <w:b/>
          <w:sz w:val="20"/>
          <w:szCs w:val="20"/>
        </w:rPr>
        <w:t>5.8</w:t>
      </w:r>
      <w:r w:rsidRPr="00F90458">
        <w:rPr>
          <w:rFonts w:ascii="Arial" w:hAnsi="Arial" w:cs="Arial"/>
          <w:b/>
          <w:sz w:val="20"/>
          <w:szCs w:val="20"/>
        </w:rPr>
        <w:tab/>
        <w:t>SWOT analysis</w:t>
      </w:r>
      <w:r w:rsidR="00F9198B">
        <w:rPr>
          <w:rFonts w:ascii="Arial" w:hAnsi="Arial" w:cs="Arial"/>
          <w:b/>
          <w:sz w:val="20"/>
          <w:szCs w:val="20"/>
        </w:rPr>
        <w:tab/>
      </w:r>
    </w:p>
    <w:p w:rsidR="00BA0BE1" w:rsidRPr="00F90458" w:rsidRDefault="00BA0BE1" w:rsidP="00F40E83">
      <w:pPr>
        <w:jc w:val="both"/>
        <w:rPr>
          <w:rFonts w:ascii="Arial" w:hAnsi="Arial" w:cs="Arial"/>
          <w:sz w:val="20"/>
          <w:szCs w:val="20"/>
        </w:rPr>
      </w:pPr>
      <w:r w:rsidRPr="00F90458">
        <w:rPr>
          <w:rFonts w:ascii="Arial" w:hAnsi="Arial" w:cs="Arial"/>
          <w:b/>
          <w:sz w:val="20"/>
          <w:szCs w:val="20"/>
        </w:rPr>
        <w:t>KPA 2 Service delivery and Infrastructure Development</w:t>
      </w:r>
      <w:r w:rsidRPr="00F90458">
        <w:rPr>
          <w:rFonts w:ascii="Arial" w:hAnsi="Arial" w:cs="Arial"/>
          <w:b/>
          <w:sz w:val="20"/>
          <w:szCs w:val="20"/>
        </w:rPr>
        <w:tab/>
      </w:r>
      <w:r w:rsidRPr="00F90458">
        <w:rPr>
          <w:rFonts w:ascii="Arial" w:hAnsi="Arial" w:cs="Arial"/>
          <w:sz w:val="20"/>
          <w:szCs w:val="20"/>
        </w:rPr>
        <w:tab/>
      </w:r>
      <w:r w:rsidRPr="00F90458">
        <w:rPr>
          <w:rFonts w:ascii="Arial" w:hAnsi="Arial" w:cs="Arial"/>
          <w:sz w:val="20"/>
          <w:szCs w:val="20"/>
        </w:rPr>
        <w:tab/>
      </w:r>
    </w:p>
    <w:tbl>
      <w:tblPr>
        <w:tblStyle w:val="TableGrid29"/>
        <w:tblW w:w="5000" w:type="pct"/>
        <w:tblLook w:val="04A0" w:firstRow="1" w:lastRow="0" w:firstColumn="1" w:lastColumn="0" w:noHBand="0" w:noVBand="1"/>
      </w:tblPr>
      <w:tblGrid>
        <w:gridCol w:w="4254"/>
        <w:gridCol w:w="4762"/>
      </w:tblGrid>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Strength </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Weaknesses </w:t>
            </w:r>
          </w:p>
        </w:tc>
      </w:tr>
      <w:tr w:rsidR="00BA0BE1" w:rsidRPr="00F90458" w:rsidTr="00B76AE9">
        <w:tc>
          <w:tcPr>
            <w:tcW w:w="2359" w:type="pct"/>
          </w:tcPr>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97% of households have access to electricity </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22 villages have at least some form of public lighting</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Enough capacity in license area </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Some Streetlights have energy efficiency fittings</w:t>
            </w:r>
          </w:p>
        </w:tc>
        <w:tc>
          <w:tcPr>
            <w:tcW w:w="2641" w:type="pct"/>
          </w:tcPr>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Poor performance of ESKOM on electrification</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Poor performance of ESKOM on new supply quotations and installation.</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44 villages without public lighting</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High ESKOM cost of supplies</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Slow SCM processes</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funding for maintenance</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No stock in Municipal Stores</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Old equipment</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technical training</w:t>
            </w:r>
          </w:p>
          <w:p w:rsidR="00BA0BE1" w:rsidRPr="00F90458" w:rsidRDefault="00BA0BE1" w:rsidP="00BB30CD">
            <w:pPr>
              <w:numPr>
                <w:ilvl w:val="0"/>
                <w:numId w:val="40"/>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Accurate backlog data not always submitted</w:t>
            </w:r>
          </w:p>
        </w:tc>
      </w:tr>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Opportunities</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Threats </w:t>
            </w:r>
          </w:p>
        </w:tc>
      </w:tr>
      <w:tr w:rsidR="00BA0BE1" w:rsidRPr="00F90458" w:rsidTr="00B76AE9">
        <w:tc>
          <w:tcPr>
            <w:tcW w:w="2359" w:type="pct"/>
          </w:tcPr>
          <w:p w:rsidR="00BA0BE1" w:rsidRPr="00F90458" w:rsidRDefault="00BA0BE1" w:rsidP="00BB30CD">
            <w:pPr>
              <w:numPr>
                <w:ilvl w:val="0"/>
                <w:numId w:val="42"/>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Electrification backlog can be eradicated.</w:t>
            </w:r>
          </w:p>
          <w:p w:rsidR="00BA0BE1" w:rsidRPr="00F90458" w:rsidRDefault="00BA0BE1" w:rsidP="00BB30CD">
            <w:pPr>
              <w:numPr>
                <w:ilvl w:val="0"/>
                <w:numId w:val="42"/>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Some equipment can be retrofitted at lower cost</w:t>
            </w:r>
          </w:p>
          <w:p w:rsidR="00BA0BE1" w:rsidRPr="00F90458" w:rsidRDefault="00BA0BE1" w:rsidP="00BB30CD">
            <w:pPr>
              <w:numPr>
                <w:ilvl w:val="0"/>
                <w:numId w:val="42"/>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Increase usage of LED fittings</w:t>
            </w:r>
          </w:p>
        </w:tc>
        <w:tc>
          <w:tcPr>
            <w:tcW w:w="2641" w:type="pct"/>
          </w:tcPr>
          <w:p w:rsidR="00BA0BE1" w:rsidRPr="00F90458" w:rsidRDefault="00BA0BE1" w:rsidP="00BB30CD">
            <w:pPr>
              <w:numPr>
                <w:ilvl w:val="0"/>
                <w:numId w:val="41"/>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Service delivery protests because </w:t>
            </w:r>
          </w:p>
          <w:p w:rsidR="00BA0BE1" w:rsidRPr="00F90458" w:rsidRDefault="00BA0BE1" w:rsidP="00BB30CD">
            <w:pPr>
              <w:numPr>
                <w:ilvl w:val="0"/>
                <w:numId w:val="41"/>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Unsafe equipment</w:t>
            </w:r>
          </w:p>
          <w:p w:rsidR="00BA0BE1" w:rsidRPr="00F90458" w:rsidRDefault="00BA0BE1" w:rsidP="00BB30CD">
            <w:pPr>
              <w:numPr>
                <w:ilvl w:val="0"/>
                <w:numId w:val="41"/>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Frequent equipment breakdowns</w:t>
            </w:r>
          </w:p>
          <w:p w:rsidR="00BA0BE1" w:rsidRPr="00F90458" w:rsidRDefault="00BA0BE1" w:rsidP="00BB30CD">
            <w:pPr>
              <w:numPr>
                <w:ilvl w:val="0"/>
                <w:numId w:val="41"/>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proper co-ordination</w:t>
            </w:r>
            <w:r w:rsidR="003F0450">
              <w:rPr>
                <w:rFonts w:ascii="Arial" w:eastAsia="Calibri" w:hAnsi="Arial" w:cs="Arial"/>
                <w:lang w:val="en-ZA"/>
              </w:rPr>
              <w:t xml:space="preserve"> of water services between the </w:t>
            </w:r>
            <w:r w:rsidRPr="00F90458">
              <w:rPr>
                <w:rFonts w:ascii="Arial" w:eastAsia="Calibri" w:hAnsi="Arial" w:cs="Arial"/>
                <w:lang w:val="en-ZA"/>
              </w:rPr>
              <w:t>SDM and EPMLM</w:t>
            </w:r>
          </w:p>
        </w:tc>
      </w:tr>
    </w:tbl>
    <w:p w:rsidR="005C57B9" w:rsidRDefault="005C57B9" w:rsidP="00BA0BE1">
      <w:pPr>
        <w:jc w:val="both"/>
        <w:rPr>
          <w:rFonts w:ascii="Arial" w:eastAsiaTheme="minorHAnsi" w:hAnsi="Arial" w:cs="Arial"/>
          <w:sz w:val="20"/>
          <w:szCs w:val="20"/>
        </w:rPr>
      </w:pPr>
    </w:p>
    <w:p w:rsidR="00F40E83" w:rsidRDefault="00F40E83" w:rsidP="00BA0BE1">
      <w:pPr>
        <w:jc w:val="both"/>
        <w:rPr>
          <w:rFonts w:ascii="Arial" w:eastAsiaTheme="minorHAnsi" w:hAnsi="Arial" w:cs="Arial"/>
          <w:sz w:val="20"/>
          <w:szCs w:val="20"/>
        </w:rPr>
      </w:pPr>
    </w:p>
    <w:p w:rsidR="00F40E83" w:rsidRDefault="00F40E83" w:rsidP="00BA0BE1">
      <w:pPr>
        <w:jc w:val="both"/>
        <w:rPr>
          <w:rFonts w:ascii="Arial" w:eastAsiaTheme="minorHAnsi" w:hAnsi="Arial" w:cs="Arial"/>
          <w:sz w:val="20"/>
          <w:szCs w:val="20"/>
        </w:rPr>
      </w:pPr>
    </w:p>
    <w:p w:rsidR="00F40E83" w:rsidRDefault="00F40E83" w:rsidP="00BA0BE1">
      <w:pPr>
        <w:jc w:val="both"/>
        <w:rPr>
          <w:rFonts w:ascii="Arial" w:eastAsiaTheme="minorHAnsi" w:hAnsi="Arial" w:cs="Arial"/>
          <w:sz w:val="20"/>
          <w:szCs w:val="20"/>
        </w:rPr>
      </w:pPr>
    </w:p>
    <w:p w:rsidR="00F40E83" w:rsidRDefault="00F40E83" w:rsidP="00BA0BE1">
      <w:pPr>
        <w:jc w:val="both"/>
        <w:rPr>
          <w:rFonts w:ascii="Arial" w:eastAsiaTheme="minorHAnsi" w:hAnsi="Arial" w:cs="Arial"/>
          <w:sz w:val="20"/>
          <w:szCs w:val="20"/>
        </w:rPr>
      </w:pPr>
    </w:p>
    <w:p w:rsidR="00F40E83" w:rsidRDefault="00F40E83" w:rsidP="00BA0BE1">
      <w:pPr>
        <w:jc w:val="both"/>
        <w:rPr>
          <w:rFonts w:ascii="Arial" w:eastAsiaTheme="minorHAnsi" w:hAnsi="Arial" w:cs="Arial"/>
          <w:sz w:val="20"/>
          <w:szCs w:val="20"/>
        </w:rPr>
      </w:pPr>
    </w:p>
    <w:p w:rsidR="00F40E83" w:rsidRPr="00F90458" w:rsidRDefault="00F40E83" w:rsidP="00BA0BE1">
      <w:pPr>
        <w:jc w:val="both"/>
        <w:rPr>
          <w:rFonts w:ascii="Arial" w:eastAsiaTheme="minorHAnsi" w:hAnsi="Arial" w:cs="Arial"/>
          <w:sz w:val="20"/>
          <w:szCs w:val="20"/>
        </w:rPr>
      </w:pPr>
    </w:p>
    <w:bookmarkEnd w:id="13"/>
    <w:bookmarkEnd w:id="14"/>
    <w:bookmarkEnd w:id="15"/>
    <w:p w:rsidR="00EF711C" w:rsidRPr="00F90458" w:rsidRDefault="00EF711C" w:rsidP="00F9198B">
      <w:pPr>
        <w:keepNext/>
        <w:shd w:val="clear" w:color="auto" w:fill="00B050"/>
        <w:spacing w:before="240" w:after="60"/>
        <w:jc w:val="center"/>
        <w:outlineLvl w:val="0"/>
        <w:rPr>
          <w:rFonts w:ascii="Arial" w:hAnsi="Arial" w:cs="Arial"/>
          <w:b/>
          <w:bCs/>
          <w:kern w:val="32"/>
          <w:sz w:val="20"/>
          <w:szCs w:val="20"/>
        </w:rPr>
      </w:pPr>
      <w:r w:rsidRPr="00F90458">
        <w:rPr>
          <w:rFonts w:ascii="Arial" w:eastAsiaTheme="minorHAnsi" w:hAnsi="Arial" w:cs="Arial"/>
          <w:b/>
          <w:bCs/>
          <w:kern w:val="32"/>
          <w:sz w:val="20"/>
          <w:szCs w:val="20"/>
        </w:rPr>
        <w:t>CHAPTER 6 – FINANCIAL ANALYSIS</w:t>
      </w:r>
    </w:p>
    <w:p w:rsidR="00EF711C" w:rsidRPr="00F90458" w:rsidRDefault="00EF711C" w:rsidP="00CB4901">
      <w:pPr>
        <w:rPr>
          <w:rFonts w:ascii="Arial" w:hAnsi="Arial" w:cs="Arial"/>
          <w:b/>
          <w:bCs/>
          <w:sz w:val="20"/>
          <w:szCs w:val="20"/>
        </w:rPr>
      </w:pPr>
    </w:p>
    <w:p w:rsidR="00EF711C" w:rsidRPr="00F90458" w:rsidRDefault="00EF711C" w:rsidP="00CB4901">
      <w:pPr>
        <w:rPr>
          <w:rFonts w:ascii="Arial" w:hAnsi="Arial" w:cs="Arial"/>
          <w:b/>
          <w:bCs/>
          <w:sz w:val="20"/>
          <w:szCs w:val="20"/>
        </w:rPr>
      </w:pPr>
      <w:r w:rsidRPr="00F90458">
        <w:rPr>
          <w:rFonts w:ascii="Arial" w:hAnsi="Arial" w:cs="Arial"/>
          <w:b/>
          <w:bCs/>
          <w:sz w:val="20"/>
          <w:szCs w:val="20"/>
        </w:rPr>
        <w:t>BACKGROUND</w:t>
      </w:r>
    </w:p>
    <w:p w:rsidR="00EF711C" w:rsidRPr="00F90458" w:rsidRDefault="00EF711C" w:rsidP="00CB4901">
      <w:pPr>
        <w:rPr>
          <w:rFonts w:ascii="Arial" w:hAnsi="Arial" w:cs="Arial"/>
          <w:b/>
          <w:bCs/>
          <w:sz w:val="20"/>
          <w:szCs w:val="20"/>
        </w:rPr>
      </w:pPr>
    </w:p>
    <w:p w:rsidR="00EF711C" w:rsidRPr="00F90458" w:rsidRDefault="00EF711C" w:rsidP="00CB4901">
      <w:pPr>
        <w:jc w:val="both"/>
        <w:rPr>
          <w:rFonts w:ascii="Arial" w:hAnsi="Arial" w:cs="Arial"/>
          <w:bCs/>
          <w:sz w:val="20"/>
          <w:szCs w:val="20"/>
        </w:rPr>
      </w:pPr>
      <w:r w:rsidRPr="00F90458">
        <w:rPr>
          <w:rFonts w:ascii="Arial" w:hAnsi="Arial" w:cs="Arial"/>
          <w:bCs/>
          <w:sz w:val="20"/>
          <w:szCs w:val="20"/>
        </w:rPr>
        <w:t xml:space="preserve">The purpose of analyzing the financial status of the municipality is to determine the financial soundness of the institution so that the municipality can improve its financial management capacity and revenues. Financial viability is about being able to generate sufficient income to meet operating payments, debt commitments and, where applicable, to allow growth while maintaining service levels.  </w:t>
      </w:r>
    </w:p>
    <w:p w:rsidR="00EF711C" w:rsidRPr="00F90458" w:rsidRDefault="00EF711C" w:rsidP="00CB4901">
      <w:pPr>
        <w:jc w:val="both"/>
        <w:rPr>
          <w:rFonts w:ascii="Arial" w:hAnsi="Arial" w:cs="Arial"/>
          <w:bCs/>
          <w:sz w:val="20"/>
          <w:szCs w:val="20"/>
        </w:rPr>
      </w:pPr>
    </w:p>
    <w:p w:rsidR="00EF711C" w:rsidRPr="00F90458" w:rsidRDefault="00EF711C" w:rsidP="00CB4901">
      <w:pPr>
        <w:jc w:val="both"/>
        <w:rPr>
          <w:rFonts w:ascii="Arial" w:hAnsi="Arial" w:cs="Arial"/>
          <w:b/>
          <w:bCs/>
          <w:sz w:val="20"/>
          <w:szCs w:val="20"/>
        </w:rPr>
      </w:pPr>
      <w:r w:rsidRPr="00F90458">
        <w:rPr>
          <w:rFonts w:ascii="Arial" w:hAnsi="Arial" w:cs="Arial"/>
          <w:b/>
          <w:bCs/>
          <w:sz w:val="20"/>
          <w:szCs w:val="20"/>
        </w:rPr>
        <w:t>6.1 MUNICIPAL FINANCIAL MANAGEMENT LEGISLATIVE PRESCRIPTS</w:t>
      </w:r>
    </w:p>
    <w:p w:rsidR="00EF711C" w:rsidRPr="00F90458" w:rsidRDefault="00EF711C" w:rsidP="00CB4901">
      <w:pPr>
        <w:jc w:val="both"/>
        <w:rPr>
          <w:rFonts w:ascii="Arial" w:hAnsi="Arial" w:cs="Arial"/>
          <w:bCs/>
          <w:sz w:val="20"/>
          <w:szCs w:val="20"/>
        </w:rPr>
      </w:pPr>
    </w:p>
    <w:p w:rsidR="00EF711C" w:rsidRPr="00F90458" w:rsidRDefault="00EF711C" w:rsidP="00CB4901">
      <w:pPr>
        <w:jc w:val="both"/>
        <w:rPr>
          <w:rFonts w:ascii="Arial" w:hAnsi="Arial" w:cs="Arial"/>
          <w:b/>
          <w:bCs/>
          <w:sz w:val="20"/>
          <w:szCs w:val="20"/>
        </w:rPr>
      </w:pPr>
      <w:r w:rsidRPr="00F90458">
        <w:rPr>
          <w:rFonts w:ascii="Arial" w:hAnsi="Arial" w:cs="Arial"/>
          <w:b/>
          <w:bCs/>
          <w:sz w:val="20"/>
          <w:szCs w:val="20"/>
        </w:rPr>
        <w:t>MFMA Act 56 of 2003 seeks to:</w:t>
      </w:r>
    </w:p>
    <w:p w:rsidR="00EF711C" w:rsidRPr="00F90458" w:rsidRDefault="00EF711C" w:rsidP="00CB4901">
      <w:pPr>
        <w:jc w:val="both"/>
        <w:rPr>
          <w:rFonts w:ascii="Arial" w:hAnsi="Arial" w:cs="Arial"/>
          <w:bCs/>
          <w:sz w:val="20"/>
          <w:szCs w:val="20"/>
        </w:rPr>
      </w:pP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 xml:space="preserve">Secure sound and sustainable management of financial affairs of the municipalities and other institutions in the local sphere of Government </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 xml:space="preserve">Establish treasury norms and standards for the local sphere of government and </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Provide matters connected therewith financial management.</w:t>
      </w:r>
    </w:p>
    <w:p w:rsidR="00EF711C" w:rsidRPr="00F90458" w:rsidRDefault="00EF711C" w:rsidP="00CB4901">
      <w:pPr>
        <w:spacing w:after="200"/>
        <w:ind w:left="720"/>
        <w:contextualSpacing/>
        <w:jc w:val="both"/>
        <w:rPr>
          <w:rFonts w:ascii="Arial" w:eastAsia="Calibri" w:hAnsi="Arial" w:cs="Arial"/>
          <w:bCs/>
          <w:sz w:val="20"/>
          <w:szCs w:val="20"/>
          <w:lang w:val="en-ZA"/>
        </w:rPr>
      </w:pPr>
    </w:p>
    <w:p w:rsidR="00EF711C" w:rsidRPr="00F90458" w:rsidRDefault="00EF711C" w:rsidP="00CB4901">
      <w:pPr>
        <w:jc w:val="both"/>
        <w:rPr>
          <w:rFonts w:ascii="Arial" w:hAnsi="Arial" w:cs="Arial"/>
          <w:b/>
          <w:bCs/>
          <w:sz w:val="20"/>
          <w:szCs w:val="20"/>
        </w:rPr>
      </w:pPr>
      <w:r w:rsidRPr="00F90458">
        <w:rPr>
          <w:rFonts w:ascii="Arial" w:hAnsi="Arial" w:cs="Arial"/>
          <w:b/>
          <w:bCs/>
          <w:sz w:val="20"/>
          <w:szCs w:val="20"/>
        </w:rPr>
        <w:t xml:space="preserve">There are five underlying principles in the MFMA  </w:t>
      </w:r>
    </w:p>
    <w:p w:rsidR="00EF711C" w:rsidRPr="00F90458" w:rsidRDefault="00EF711C" w:rsidP="00CB4901">
      <w:pPr>
        <w:spacing w:after="200"/>
        <w:ind w:left="720"/>
        <w:contextualSpacing/>
        <w:jc w:val="both"/>
        <w:rPr>
          <w:rFonts w:ascii="Arial" w:eastAsia="Calibri" w:hAnsi="Arial" w:cs="Arial"/>
          <w:b/>
          <w:bCs/>
          <w:sz w:val="20"/>
          <w:szCs w:val="20"/>
          <w:lang w:val="en-ZA"/>
        </w:rPr>
      </w:pP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 xml:space="preserve">Promoting sound financial governance by clarifying roles and responsibilities </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a strategic approach to budgeting and financial management</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 xml:space="preserve">Modernisation of financial management </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Promoting corporative governance</w:t>
      </w:r>
    </w:p>
    <w:p w:rsidR="00EF711C" w:rsidRPr="00F90458" w:rsidRDefault="00EF711C" w:rsidP="00BB30CD">
      <w:pPr>
        <w:numPr>
          <w:ilvl w:val="0"/>
          <w:numId w:val="44"/>
        </w:numPr>
        <w:spacing w:after="200"/>
        <w:contextualSpacing/>
        <w:jc w:val="both"/>
        <w:rPr>
          <w:rFonts w:ascii="Arial" w:eastAsia="Calibri" w:hAnsi="Arial" w:cs="Arial"/>
          <w:bCs/>
          <w:sz w:val="20"/>
          <w:szCs w:val="20"/>
          <w:lang w:val="en-ZA"/>
        </w:rPr>
      </w:pPr>
      <w:r w:rsidRPr="00F90458">
        <w:rPr>
          <w:rFonts w:ascii="Arial" w:eastAsia="Calibri" w:hAnsi="Arial" w:cs="Arial"/>
          <w:bCs/>
          <w:sz w:val="20"/>
          <w:szCs w:val="20"/>
          <w:lang w:val="en-ZA"/>
        </w:rPr>
        <w:t xml:space="preserve"> Promoting Sustainability and improved performance</w:t>
      </w:r>
    </w:p>
    <w:p w:rsidR="00EF711C" w:rsidRPr="00F90458" w:rsidRDefault="00EF711C" w:rsidP="00CB4901">
      <w:pPr>
        <w:ind w:left="360"/>
        <w:jc w:val="both"/>
        <w:rPr>
          <w:rFonts w:ascii="Arial" w:hAnsi="Arial" w:cs="Arial"/>
          <w:bCs/>
          <w:sz w:val="20"/>
          <w:szCs w:val="20"/>
        </w:rPr>
      </w:pPr>
    </w:p>
    <w:p w:rsidR="00EF711C" w:rsidRPr="00F90458" w:rsidRDefault="00EF711C" w:rsidP="00CB4901">
      <w:pPr>
        <w:tabs>
          <w:tab w:val="left" w:pos="720"/>
          <w:tab w:val="left" w:pos="1440"/>
          <w:tab w:val="left" w:pos="2880"/>
          <w:tab w:val="left" w:pos="11430"/>
        </w:tabs>
        <w:spacing w:after="200"/>
        <w:contextualSpacing/>
        <w:jc w:val="both"/>
        <w:rPr>
          <w:rFonts w:ascii="Arial" w:eastAsia="Calibri" w:hAnsi="Arial" w:cs="Arial"/>
          <w:sz w:val="20"/>
          <w:szCs w:val="20"/>
          <w:lang w:val="en-ZA"/>
        </w:rPr>
      </w:pPr>
      <w:r w:rsidRPr="00F90458">
        <w:rPr>
          <w:rFonts w:ascii="Arial" w:eastAsia="Calibri" w:hAnsi="Arial" w:cs="Arial"/>
          <w:b/>
          <w:sz w:val="20"/>
          <w:szCs w:val="20"/>
          <w:lang w:val="en-ZA"/>
        </w:rPr>
        <w:t>6</w:t>
      </w:r>
      <w:r w:rsidRPr="00F90458">
        <w:rPr>
          <w:rFonts w:ascii="Arial" w:eastAsia="Calibri" w:hAnsi="Arial" w:cs="Arial"/>
          <w:sz w:val="20"/>
          <w:szCs w:val="20"/>
          <w:lang w:val="en-ZA"/>
        </w:rPr>
        <w:t>.</w:t>
      </w:r>
      <w:r w:rsidRPr="00F90458">
        <w:rPr>
          <w:rFonts w:ascii="Arial" w:eastAsia="Calibri" w:hAnsi="Arial" w:cs="Arial"/>
          <w:b/>
          <w:sz w:val="20"/>
          <w:szCs w:val="20"/>
          <w:lang w:val="en-ZA"/>
        </w:rPr>
        <w:t>1.1 Financial Management Policies</w:t>
      </w:r>
      <w:r w:rsidRPr="00F90458">
        <w:rPr>
          <w:rFonts w:ascii="Arial" w:eastAsia="Calibri" w:hAnsi="Arial" w:cs="Arial"/>
          <w:sz w:val="20"/>
          <w:szCs w:val="20"/>
          <w:lang w:val="en-ZA"/>
        </w:rPr>
        <w:t xml:space="preserve"> </w:t>
      </w:r>
    </w:p>
    <w:p w:rsidR="00EF711C" w:rsidRPr="00F90458" w:rsidRDefault="00EF711C" w:rsidP="00CB4901">
      <w:pPr>
        <w:tabs>
          <w:tab w:val="left" w:pos="720"/>
          <w:tab w:val="left" w:pos="1440"/>
          <w:tab w:val="left" w:pos="2880"/>
          <w:tab w:val="left" w:pos="11430"/>
        </w:tabs>
        <w:jc w:val="both"/>
        <w:rPr>
          <w:rFonts w:ascii="Arial" w:hAnsi="Arial" w:cs="Arial"/>
          <w:sz w:val="20"/>
          <w:szCs w:val="20"/>
        </w:rPr>
      </w:pPr>
      <w:r w:rsidRPr="00F90458">
        <w:rPr>
          <w:rFonts w:ascii="Arial" w:hAnsi="Arial" w:cs="Arial"/>
          <w:sz w:val="20"/>
          <w:szCs w:val="20"/>
        </w:rPr>
        <w:t>Financial management system comprises of policies, procedures, personnel and equipment. The municipalities budgeting process is guided and governed by relevant legislation, frameworks, strategies and related policies. The following financial management policies and procedures were developed and reviewed;</w:t>
      </w:r>
    </w:p>
    <w:p w:rsidR="00EF711C" w:rsidRPr="00F90458" w:rsidRDefault="00EF711C" w:rsidP="00CB4901">
      <w:pPr>
        <w:tabs>
          <w:tab w:val="left" w:pos="720"/>
          <w:tab w:val="left" w:pos="1440"/>
          <w:tab w:val="left" w:pos="2880"/>
          <w:tab w:val="left" w:pos="11430"/>
        </w:tabs>
        <w:jc w:val="both"/>
        <w:rPr>
          <w:rFonts w:ascii="Arial" w:hAnsi="Arial" w:cs="Arial"/>
          <w:sz w:val="20"/>
          <w:szCs w:val="20"/>
        </w:rPr>
      </w:pPr>
      <w:r w:rsidRPr="00F90458">
        <w:rPr>
          <w:rFonts w:ascii="Arial" w:hAnsi="Arial" w:cs="Arial"/>
          <w:sz w:val="20"/>
          <w:szCs w:val="20"/>
        </w:rPr>
        <w:t xml:space="preserve"> </w:t>
      </w:r>
    </w:p>
    <w:p w:rsidR="00EF711C" w:rsidRPr="00F90458" w:rsidRDefault="00EF711C" w:rsidP="00BB30CD">
      <w:pPr>
        <w:numPr>
          <w:ilvl w:val="0"/>
          <w:numId w:val="59"/>
        </w:numPr>
        <w:spacing w:after="160"/>
        <w:contextualSpacing/>
        <w:jc w:val="both"/>
        <w:rPr>
          <w:rFonts w:ascii="Arial" w:eastAsia="Calibri" w:hAnsi="Arial" w:cs="Arial"/>
          <w:sz w:val="20"/>
          <w:szCs w:val="20"/>
          <w:lang w:val="en-GB"/>
        </w:rPr>
      </w:pPr>
      <w:r w:rsidRPr="00F90458">
        <w:rPr>
          <w:rFonts w:ascii="Arial" w:eastAsia="Calibri" w:hAnsi="Arial" w:cs="Arial"/>
          <w:b/>
          <w:sz w:val="20"/>
          <w:szCs w:val="20"/>
          <w:lang w:val="en-ZA"/>
        </w:rPr>
        <w:t>Credit Debt Management Policy</w:t>
      </w:r>
      <w:r w:rsidRPr="00F90458">
        <w:rPr>
          <w:rFonts w:ascii="Arial" w:eastAsia="Calibri" w:hAnsi="Arial" w:cs="Arial"/>
          <w:sz w:val="20"/>
          <w:szCs w:val="20"/>
          <w:lang w:val="en-ZA"/>
        </w:rPr>
        <w:t xml:space="preserve"> - </w:t>
      </w:r>
      <w:r w:rsidRPr="00F90458">
        <w:rPr>
          <w:rFonts w:ascii="Arial" w:eastAsia="Calibri" w:hAnsi="Arial" w:cs="Arial"/>
          <w:sz w:val="20"/>
          <w:szCs w:val="20"/>
          <w:lang w:val="en-GB"/>
        </w:rPr>
        <w:t>The implementation of this policy should be based on sound business practices.  This includes credit worthiness checks when application for services is made, as well as debt collection through sanctions of warnings, disconnections, evictions and other legal processes.</w:t>
      </w:r>
    </w:p>
    <w:p w:rsidR="00EF711C" w:rsidRPr="00F90458" w:rsidRDefault="00EF711C" w:rsidP="00CB4901">
      <w:pPr>
        <w:spacing w:after="200"/>
        <w:ind w:left="720"/>
        <w:contextualSpacing/>
        <w:jc w:val="both"/>
        <w:rPr>
          <w:rFonts w:ascii="Arial" w:eastAsia="Calibri" w:hAnsi="Arial" w:cs="Arial"/>
          <w:sz w:val="20"/>
          <w:szCs w:val="20"/>
          <w:lang w:val="en-GB"/>
        </w:rPr>
      </w:pPr>
    </w:p>
    <w:p w:rsidR="00EF711C" w:rsidRPr="00F90458" w:rsidRDefault="00EF711C" w:rsidP="00BB30CD">
      <w:pPr>
        <w:numPr>
          <w:ilvl w:val="0"/>
          <w:numId w:val="59"/>
        </w:numPr>
        <w:autoSpaceDE w:val="0"/>
        <w:autoSpaceDN w:val="0"/>
        <w:adjustRightInd w:val="0"/>
        <w:spacing w:after="160"/>
        <w:contextualSpacing/>
        <w:jc w:val="both"/>
        <w:rPr>
          <w:rFonts w:ascii="Arial" w:eastAsia="Calibri" w:hAnsi="Arial" w:cs="Arial"/>
          <w:sz w:val="20"/>
          <w:szCs w:val="20"/>
          <w:lang w:val="en-ZA"/>
        </w:rPr>
      </w:pPr>
      <w:r w:rsidRPr="00F90458">
        <w:rPr>
          <w:rFonts w:ascii="Arial" w:eastAsia="Calibri" w:hAnsi="Arial" w:cs="Arial"/>
          <w:b/>
          <w:sz w:val="20"/>
          <w:szCs w:val="20"/>
          <w:lang w:val="en-ZA"/>
        </w:rPr>
        <w:t>Supply Chain Management Policy</w:t>
      </w:r>
      <w:r w:rsidRPr="00F90458">
        <w:rPr>
          <w:rFonts w:ascii="Arial" w:eastAsia="Calibri" w:hAnsi="Arial" w:cs="Arial"/>
          <w:sz w:val="20"/>
          <w:szCs w:val="20"/>
          <w:lang w:val="en-ZA"/>
        </w:rPr>
        <w:t xml:space="preserve"> - The purpose of this manual is to prescribe the policies and procedures relating to Supply Chain Management of the EPRHAIM MOGALE Municipality.  The principles of this policy is to give effect to a fair, equitable, transparent, competitive and cost-effective system for the procuring of goods and services, disposing of goods and selecting of contractors in the provision of municipal services.</w:t>
      </w:r>
    </w:p>
    <w:p w:rsidR="00EF711C" w:rsidRPr="00F90458" w:rsidRDefault="00EF711C" w:rsidP="00CB4901">
      <w:pPr>
        <w:autoSpaceDE w:val="0"/>
        <w:autoSpaceDN w:val="0"/>
        <w:adjustRightInd w:val="0"/>
        <w:spacing w:after="200"/>
        <w:ind w:left="720"/>
        <w:contextualSpacing/>
        <w:jc w:val="both"/>
        <w:rPr>
          <w:rFonts w:ascii="Arial" w:eastAsia="Calibri" w:hAnsi="Arial" w:cs="Arial"/>
          <w:sz w:val="20"/>
          <w:szCs w:val="20"/>
          <w:lang w:val="en-ZA"/>
        </w:rPr>
      </w:pPr>
    </w:p>
    <w:p w:rsidR="00EF711C" w:rsidRPr="00F90458" w:rsidRDefault="00EF711C" w:rsidP="00BB30CD">
      <w:pPr>
        <w:numPr>
          <w:ilvl w:val="0"/>
          <w:numId w:val="59"/>
        </w:numPr>
        <w:spacing w:after="200"/>
        <w:contextualSpacing/>
        <w:jc w:val="both"/>
        <w:rPr>
          <w:rFonts w:ascii="Arial" w:eastAsia="Calibri" w:hAnsi="Arial" w:cs="Arial"/>
          <w:sz w:val="20"/>
          <w:szCs w:val="20"/>
          <w:lang w:val="en-ZA"/>
        </w:rPr>
      </w:pPr>
      <w:r w:rsidRPr="00F90458">
        <w:rPr>
          <w:rFonts w:ascii="Arial" w:eastAsia="Calibri" w:hAnsi="Arial" w:cs="Arial"/>
          <w:b/>
          <w:sz w:val="20"/>
          <w:szCs w:val="20"/>
          <w:lang w:val="en-ZA"/>
        </w:rPr>
        <w:t>Budget Policy</w:t>
      </w:r>
      <w:r w:rsidRPr="00F90458">
        <w:rPr>
          <w:rFonts w:ascii="Arial" w:eastAsia="Calibri" w:hAnsi="Arial" w:cs="Arial"/>
          <w:sz w:val="20"/>
          <w:szCs w:val="20"/>
          <w:lang w:val="en-ZA"/>
        </w:rPr>
        <w:t xml:space="preserve"> - The purpose of this policy is to provide an overview of the procedure for the structural process of Planning and Managing the Budget. The procedures include the development of budgets, including the preparation of the budget, revision, approval, monitoring and evaluation of budgetary performance for a financial year.</w:t>
      </w:r>
    </w:p>
    <w:p w:rsidR="00EF711C" w:rsidRPr="00F90458" w:rsidRDefault="00EF711C" w:rsidP="00CB4901">
      <w:pPr>
        <w:spacing w:after="200"/>
        <w:ind w:left="1440"/>
        <w:contextualSpacing/>
        <w:jc w:val="both"/>
        <w:rPr>
          <w:rFonts w:ascii="Arial" w:eastAsia="Calibri" w:hAnsi="Arial" w:cs="Arial"/>
          <w:sz w:val="20"/>
          <w:szCs w:val="20"/>
          <w:lang w:val="en-ZA"/>
        </w:rPr>
      </w:pPr>
    </w:p>
    <w:p w:rsidR="00EF711C" w:rsidRPr="00F90458" w:rsidRDefault="004C17B1" w:rsidP="00BB30CD">
      <w:pPr>
        <w:numPr>
          <w:ilvl w:val="0"/>
          <w:numId w:val="59"/>
        </w:numPr>
        <w:autoSpaceDE w:val="0"/>
        <w:autoSpaceDN w:val="0"/>
        <w:adjustRightInd w:val="0"/>
        <w:spacing w:after="160"/>
        <w:contextualSpacing/>
        <w:jc w:val="both"/>
        <w:rPr>
          <w:rFonts w:ascii="Arial" w:eastAsia="Calibri" w:hAnsi="Arial" w:cs="Arial"/>
          <w:sz w:val="20"/>
          <w:szCs w:val="20"/>
          <w:lang w:val="en-ZA"/>
        </w:rPr>
      </w:pPr>
      <w:r>
        <w:rPr>
          <w:rFonts w:ascii="Arial" w:eastAsia="Calibri" w:hAnsi="Arial" w:cs="Arial"/>
          <w:b/>
          <w:sz w:val="20"/>
          <w:szCs w:val="20"/>
          <w:lang w:val="en-ZA"/>
        </w:rPr>
        <w:t>In</w:t>
      </w:r>
      <w:r w:rsidRPr="00F90458">
        <w:rPr>
          <w:rFonts w:ascii="Arial" w:eastAsia="Calibri" w:hAnsi="Arial" w:cs="Arial"/>
          <w:b/>
          <w:sz w:val="20"/>
          <w:szCs w:val="20"/>
          <w:lang w:val="en-ZA"/>
        </w:rPr>
        <w:t>digent</w:t>
      </w:r>
      <w:r w:rsidR="00EF711C" w:rsidRPr="00F90458">
        <w:rPr>
          <w:rFonts w:ascii="Arial" w:eastAsia="Calibri" w:hAnsi="Arial" w:cs="Arial"/>
          <w:b/>
          <w:sz w:val="20"/>
          <w:szCs w:val="20"/>
          <w:lang w:val="en-ZA"/>
        </w:rPr>
        <w:t xml:space="preserve"> Support Policy</w:t>
      </w:r>
      <w:r w:rsidR="00EF711C" w:rsidRPr="00F90458">
        <w:rPr>
          <w:rFonts w:ascii="Arial" w:eastAsia="Calibri" w:hAnsi="Arial" w:cs="Arial"/>
          <w:sz w:val="20"/>
          <w:szCs w:val="20"/>
          <w:lang w:val="en-ZA"/>
        </w:rPr>
        <w:t xml:space="preserve"> - to provide access and regulate free basic services to all </w:t>
      </w:r>
      <w:r>
        <w:rPr>
          <w:rFonts w:ascii="Arial" w:eastAsia="Calibri" w:hAnsi="Arial" w:cs="Arial"/>
          <w:sz w:val="20"/>
          <w:szCs w:val="20"/>
          <w:lang w:val="en-ZA"/>
        </w:rPr>
        <w:t>in</w:t>
      </w:r>
      <w:r w:rsidRPr="00F90458">
        <w:rPr>
          <w:rFonts w:ascii="Arial" w:eastAsia="Calibri" w:hAnsi="Arial" w:cs="Arial"/>
          <w:sz w:val="20"/>
          <w:szCs w:val="20"/>
          <w:lang w:val="en-ZA"/>
        </w:rPr>
        <w:t>digent</w:t>
      </w:r>
      <w:r w:rsidR="00EF711C" w:rsidRPr="00F90458">
        <w:rPr>
          <w:rFonts w:ascii="Arial" w:eastAsia="Calibri" w:hAnsi="Arial" w:cs="Arial"/>
          <w:sz w:val="20"/>
          <w:szCs w:val="20"/>
          <w:lang w:val="en-ZA"/>
        </w:rPr>
        <w:t xml:space="preserve"> households.</w:t>
      </w:r>
    </w:p>
    <w:p w:rsidR="00EF711C" w:rsidRPr="00F90458" w:rsidRDefault="00EF711C" w:rsidP="00CB4901">
      <w:pPr>
        <w:autoSpaceDE w:val="0"/>
        <w:autoSpaceDN w:val="0"/>
        <w:adjustRightInd w:val="0"/>
        <w:spacing w:after="200"/>
        <w:ind w:left="720"/>
        <w:contextualSpacing/>
        <w:jc w:val="both"/>
        <w:rPr>
          <w:rFonts w:ascii="Arial" w:eastAsia="Calibri" w:hAnsi="Arial" w:cs="Arial"/>
          <w:sz w:val="20"/>
          <w:szCs w:val="20"/>
          <w:lang w:val="en-ZA"/>
        </w:rPr>
      </w:pPr>
    </w:p>
    <w:p w:rsidR="00EF711C" w:rsidRPr="00F90458" w:rsidRDefault="00EF711C" w:rsidP="00BB30CD">
      <w:pPr>
        <w:numPr>
          <w:ilvl w:val="0"/>
          <w:numId w:val="59"/>
        </w:numPr>
        <w:autoSpaceDE w:val="0"/>
        <w:autoSpaceDN w:val="0"/>
        <w:adjustRightInd w:val="0"/>
        <w:spacing w:after="160"/>
        <w:contextualSpacing/>
        <w:jc w:val="both"/>
        <w:rPr>
          <w:rFonts w:ascii="Arial" w:eastAsia="Calibri" w:hAnsi="Arial" w:cs="Arial"/>
          <w:sz w:val="20"/>
          <w:szCs w:val="20"/>
          <w:lang w:val="en-ZA"/>
        </w:rPr>
      </w:pPr>
      <w:r w:rsidRPr="00F90458">
        <w:rPr>
          <w:rFonts w:ascii="Arial" w:eastAsia="Calibri" w:hAnsi="Arial" w:cs="Arial"/>
          <w:b/>
          <w:sz w:val="20"/>
          <w:szCs w:val="20"/>
          <w:lang w:val="en-ZA"/>
        </w:rPr>
        <w:t>Tariff and Rates Policy</w:t>
      </w:r>
      <w:r w:rsidRPr="00F90458">
        <w:rPr>
          <w:rFonts w:ascii="Arial" w:eastAsia="Calibri" w:hAnsi="Arial" w:cs="Arial"/>
          <w:sz w:val="20"/>
          <w:szCs w:val="20"/>
          <w:lang w:val="en-ZA"/>
        </w:rPr>
        <w:t xml:space="preserve"> –the purpose of this policy is to determine the tariffs which must be charged for the supply of the two major services, which </w:t>
      </w:r>
      <w:r w:rsidR="00F9198B" w:rsidRPr="00F90458">
        <w:rPr>
          <w:rFonts w:ascii="Arial" w:eastAsia="Calibri" w:hAnsi="Arial" w:cs="Arial"/>
          <w:sz w:val="20"/>
          <w:szCs w:val="20"/>
          <w:lang w:val="en-ZA"/>
        </w:rPr>
        <w:t>are:</w:t>
      </w:r>
      <w:r w:rsidRPr="00F90458">
        <w:rPr>
          <w:rFonts w:ascii="Arial" w:eastAsia="Calibri" w:hAnsi="Arial" w:cs="Arial"/>
          <w:sz w:val="20"/>
          <w:szCs w:val="20"/>
          <w:lang w:val="en-ZA"/>
        </w:rPr>
        <w:t xml:space="preserve"> </w:t>
      </w:r>
      <w:r w:rsidR="00F9198B" w:rsidRPr="00F90458">
        <w:rPr>
          <w:rFonts w:ascii="Arial" w:eastAsia="Calibri" w:hAnsi="Arial" w:cs="Arial"/>
          <w:sz w:val="20"/>
          <w:szCs w:val="20"/>
          <w:lang w:val="en-ZA"/>
        </w:rPr>
        <w:t>electricity &amp;</w:t>
      </w:r>
      <w:r w:rsidRPr="00F90458">
        <w:rPr>
          <w:rFonts w:ascii="Arial" w:eastAsia="Calibri" w:hAnsi="Arial" w:cs="Arial"/>
          <w:sz w:val="20"/>
          <w:szCs w:val="20"/>
          <w:lang w:val="en-ZA"/>
        </w:rPr>
        <w:t xml:space="preserve"> refuse.</w:t>
      </w:r>
    </w:p>
    <w:p w:rsidR="00EF711C" w:rsidRPr="00F90458" w:rsidRDefault="00EF711C" w:rsidP="00CB4901">
      <w:pPr>
        <w:spacing w:after="200"/>
        <w:ind w:left="1440"/>
        <w:contextualSpacing/>
        <w:jc w:val="both"/>
        <w:rPr>
          <w:rFonts w:ascii="Arial" w:eastAsia="Calibri" w:hAnsi="Arial" w:cs="Arial"/>
          <w:sz w:val="20"/>
          <w:szCs w:val="20"/>
          <w:lang w:val="en-ZA"/>
        </w:rPr>
      </w:pPr>
    </w:p>
    <w:p w:rsidR="00EF711C" w:rsidRPr="00F90458" w:rsidRDefault="00EF711C" w:rsidP="00BB30CD">
      <w:pPr>
        <w:numPr>
          <w:ilvl w:val="0"/>
          <w:numId w:val="59"/>
        </w:numPr>
        <w:autoSpaceDE w:val="0"/>
        <w:autoSpaceDN w:val="0"/>
        <w:adjustRightInd w:val="0"/>
        <w:spacing w:after="160"/>
        <w:contextualSpacing/>
        <w:jc w:val="both"/>
        <w:rPr>
          <w:rFonts w:ascii="Arial" w:eastAsia="Calibri" w:hAnsi="Arial" w:cs="Arial"/>
          <w:sz w:val="20"/>
          <w:szCs w:val="20"/>
          <w:lang w:val="en-ZA"/>
        </w:rPr>
      </w:pPr>
      <w:r w:rsidRPr="00F90458">
        <w:rPr>
          <w:rFonts w:ascii="Arial" w:eastAsia="Calibri" w:hAnsi="Arial" w:cs="Arial"/>
          <w:b/>
          <w:sz w:val="20"/>
          <w:szCs w:val="20"/>
          <w:lang w:val="en-ZA"/>
        </w:rPr>
        <w:t>Property Rates Policy</w:t>
      </w:r>
      <w:r w:rsidRPr="00F90458">
        <w:rPr>
          <w:rFonts w:ascii="Arial" w:eastAsia="Calibri" w:hAnsi="Arial" w:cs="Arial"/>
          <w:sz w:val="20"/>
          <w:szCs w:val="20"/>
          <w:lang w:val="en-ZA"/>
        </w:rPr>
        <w:t xml:space="preserve"> – the purpose of this policy is to assist the municipality to impose rates within a statutory framework which enhances certainty, uniformity and simplicity across the nation and which takes account of historical imbalances and the burden of rates on the poor. It be noted that the municipality is working on final draft.</w:t>
      </w:r>
    </w:p>
    <w:p w:rsidR="00EF711C" w:rsidRPr="00F90458" w:rsidRDefault="00EF711C" w:rsidP="00CB4901">
      <w:pPr>
        <w:spacing w:after="200"/>
        <w:ind w:left="720"/>
        <w:contextualSpacing/>
        <w:jc w:val="both"/>
        <w:rPr>
          <w:rFonts w:ascii="Arial" w:eastAsia="Calibri" w:hAnsi="Arial" w:cs="Arial"/>
          <w:sz w:val="20"/>
          <w:szCs w:val="20"/>
          <w:lang w:val="en-ZA"/>
        </w:rPr>
      </w:pPr>
    </w:p>
    <w:p w:rsidR="00EF711C" w:rsidRPr="00F90458" w:rsidRDefault="00EF711C" w:rsidP="00BB30CD">
      <w:pPr>
        <w:numPr>
          <w:ilvl w:val="0"/>
          <w:numId w:val="59"/>
        </w:numPr>
        <w:autoSpaceDE w:val="0"/>
        <w:autoSpaceDN w:val="0"/>
        <w:adjustRightInd w:val="0"/>
        <w:spacing w:after="160"/>
        <w:contextualSpacing/>
        <w:jc w:val="both"/>
        <w:rPr>
          <w:rFonts w:ascii="Arial" w:eastAsia="Calibri" w:hAnsi="Arial" w:cs="Arial"/>
          <w:sz w:val="20"/>
          <w:szCs w:val="20"/>
          <w:lang w:val="en-ZA" w:bidi="en-US"/>
        </w:rPr>
      </w:pPr>
      <w:r w:rsidRPr="00F90458">
        <w:rPr>
          <w:rFonts w:ascii="Arial" w:eastAsia="Calibri" w:hAnsi="Arial" w:cs="Arial"/>
          <w:b/>
          <w:sz w:val="20"/>
          <w:szCs w:val="20"/>
          <w:lang w:val="en-ZA"/>
        </w:rPr>
        <w:t>Investment policy</w:t>
      </w:r>
      <w:r w:rsidRPr="00F90458">
        <w:rPr>
          <w:rFonts w:ascii="Arial" w:eastAsia="Calibri" w:hAnsi="Arial" w:cs="Arial"/>
          <w:sz w:val="20"/>
          <w:szCs w:val="20"/>
          <w:lang w:val="en-ZA"/>
        </w:rPr>
        <w:t xml:space="preserve"> – this policy prescribes for the management of cash and the investing of municipal money.</w:t>
      </w:r>
      <w:r w:rsidRPr="00F90458">
        <w:rPr>
          <w:rFonts w:ascii="Arial" w:eastAsia="Calibri" w:hAnsi="Arial" w:cs="Arial"/>
          <w:sz w:val="20"/>
          <w:szCs w:val="20"/>
          <w:lang w:val="en-ZA" w:bidi="en-US"/>
        </w:rPr>
        <w:t xml:space="preserve"> Travel and Subsistence Policy</w:t>
      </w:r>
    </w:p>
    <w:p w:rsidR="00EF711C" w:rsidRPr="00F90458" w:rsidRDefault="00EF711C" w:rsidP="00CB4901">
      <w:pPr>
        <w:autoSpaceDE w:val="0"/>
        <w:autoSpaceDN w:val="0"/>
        <w:adjustRightInd w:val="0"/>
        <w:spacing w:after="200"/>
        <w:ind w:left="720"/>
        <w:contextualSpacing/>
        <w:jc w:val="both"/>
        <w:rPr>
          <w:rFonts w:ascii="Arial" w:eastAsia="Calibri" w:hAnsi="Arial" w:cs="Arial"/>
          <w:sz w:val="20"/>
          <w:szCs w:val="20"/>
          <w:lang w:val="en-ZA" w:bidi="en-US"/>
        </w:rPr>
      </w:pPr>
    </w:p>
    <w:p w:rsidR="00EF711C" w:rsidRPr="00F90458" w:rsidRDefault="00EF711C" w:rsidP="00BB30CD">
      <w:pPr>
        <w:numPr>
          <w:ilvl w:val="0"/>
          <w:numId w:val="59"/>
        </w:numPr>
        <w:autoSpaceDE w:val="0"/>
        <w:autoSpaceDN w:val="0"/>
        <w:adjustRightInd w:val="0"/>
        <w:spacing w:after="160"/>
        <w:contextualSpacing/>
        <w:jc w:val="both"/>
        <w:rPr>
          <w:rFonts w:ascii="Arial" w:eastAsia="Calibri" w:hAnsi="Arial" w:cs="Arial"/>
          <w:sz w:val="20"/>
          <w:szCs w:val="20"/>
          <w:lang w:val="en-ZA"/>
        </w:rPr>
      </w:pPr>
      <w:r w:rsidRPr="00F90458">
        <w:rPr>
          <w:rFonts w:ascii="Arial" w:eastAsia="Calibri" w:hAnsi="Arial" w:cs="Arial"/>
          <w:b/>
          <w:sz w:val="20"/>
          <w:szCs w:val="20"/>
          <w:lang w:val="en-ZA"/>
        </w:rPr>
        <w:t>Travel and Subsistence</w:t>
      </w:r>
      <w:r w:rsidRPr="00F90458">
        <w:rPr>
          <w:rFonts w:ascii="Arial" w:eastAsia="Calibri" w:hAnsi="Arial" w:cs="Arial"/>
          <w:sz w:val="20"/>
          <w:szCs w:val="20"/>
          <w:lang w:val="en-ZA"/>
        </w:rPr>
        <w:t xml:space="preserve"> - </w:t>
      </w:r>
      <w:r w:rsidRPr="00F90458">
        <w:rPr>
          <w:rFonts w:ascii="Arial" w:eastAsia="Calibri" w:hAnsi="Arial" w:cs="Arial"/>
          <w:sz w:val="20"/>
          <w:szCs w:val="20"/>
          <w:lang w:val="en-ZA" w:bidi="en-US"/>
        </w:rPr>
        <w:t>This policy regulates the re-imbursement of travelling and subsistence cost to officials and councillors attending to official business.</w:t>
      </w:r>
    </w:p>
    <w:p w:rsidR="00EF711C" w:rsidRPr="00F90458" w:rsidRDefault="00EF711C" w:rsidP="00CB4901">
      <w:pPr>
        <w:spacing w:after="200"/>
        <w:ind w:left="1440"/>
        <w:contextualSpacing/>
        <w:jc w:val="both"/>
        <w:rPr>
          <w:rFonts w:ascii="Arial" w:eastAsia="Calibri" w:hAnsi="Arial" w:cs="Arial"/>
          <w:sz w:val="20"/>
          <w:szCs w:val="20"/>
          <w:lang w:val="en-ZA"/>
        </w:rPr>
      </w:pPr>
    </w:p>
    <w:p w:rsidR="00EF711C" w:rsidRPr="00F9198B" w:rsidRDefault="00EF711C" w:rsidP="00BB30CD">
      <w:pPr>
        <w:numPr>
          <w:ilvl w:val="0"/>
          <w:numId w:val="59"/>
        </w:numPr>
        <w:spacing w:after="120"/>
        <w:contextualSpacing/>
        <w:jc w:val="both"/>
        <w:rPr>
          <w:rFonts w:ascii="Arial" w:eastAsia="Calibri" w:hAnsi="Arial" w:cs="Arial"/>
          <w:sz w:val="20"/>
          <w:szCs w:val="20"/>
          <w:lang w:val="en-ZA"/>
        </w:rPr>
      </w:pPr>
      <w:r w:rsidRPr="00F90458">
        <w:rPr>
          <w:rFonts w:ascii="Arial" w:eastAsia="Calibri" w:hAnsi="Arial" w:cs="Arial"/>
          <w:b/>
          <w:sz w:val="20"/>
          <w:szCs w:val="20"/>
          <w:lang w:val="en-ZA"/>
        </w:rPr>
        <w:t>Cell Phone Policy -</w:t>
      </w:r>
      <w:r w:rsidRPr="00F90458">
        <w:rPr>
          <w:rFonts w:ascii="Arial" w:eastAsia="Calibri" w:hAnsi="Arial" w:cs="Arial"/>
          <w:sz w:val="20"/>
          <w:szCs w:val="20"/>
          <w:lang w:val="en-ZA"/>
        </w:rPr>
        <w:t xml:space="preserve"> The aim of this policy is to: regulate the granting of cell phones allowance to the employees of Ephraim Mogale Local Municipality improve the communication in the workplace and to the public, in order to give a better service.</w:t>
      </w:r>
    </w:p>
    <w:p w:rsidR="00EF711C" w:rsidRPr="00F90458" w:rsidRDefault="00EF711C" w:rsidP="00CB4901">
      <w:pPr>
        <w:numPr>
          <w:ilvl w:val="0"/>
          <w:numId w:val="17"/>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1"/>
          <w:numId w:val="17"/>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EF711C" w:rsidRPr="00F9198B" w:rsidRDefault="00EF711C" w:rsidP="00CB4901">
      <w:pPr>
        <w:tabs>
          <w:tab w:val="left" w:pos="720"/>
          <w:tab w:val="left" w:pos="1440"/>
          <w:tab w:val="left" w:pos="2880"/>
          <w:tab w:val="left" w:pos="11430"/>
        </w:tabs>
        <w:spacing w:after="200"/>
        <w:ind w:left="360"/>
        <w:contextualSpacing/>
        <w:jc w:val="both"/>
        <w:rPr>
          <w:rFonts w:ascii="Arial" w:hAnsi="Arial" w:cs="Arial"/>
          <w:b/>
          <w:sz w:val="20"/>
          <w:szCs w:val="20"/>
        </w:rPr>
      </w:pPr>
    </w:p>
    <w:p w:rsidR="00EF711C" w:rsidRPr="00F90458" w:rsidRDefault="00EF711C" w:rsidP="00CB4901">
      <w:pPr>
        <w:tabs>
          <w:tab w:val="left" w:pos="720"/>
          <w:tab w:val="left" w:pos="1440"/>
          <w:tab w:val="left" w:pos="2880"/>
          <w:tab w:val="left" w:pos="11430"/>
        </w:tabs>
        <w:jc w:val="both"/>
        <w:rPr>
          <w:rFonts w:ascii="Arial" w:hAnsi="Arial" w:cs="Arial"/>
          <w:sz w:val="20"/>
          <w:szCs w:val="20"/>
        </w:rPr>
      </w:pPr>
      <w:r w:rsidRPr="00F90458">
        <w:rPr>
          <w:rFonts w:ascii="Arial" w:hAnsi="Arial" w:cs="Arial"/>
          <w:b/>
          <w:sz w:val="20"/>
          <w:szCs w:val="20"/>
        </w:rPr>
        <w:t>6.2 ASSESSMENT OF MUNICIPAL FINANCIAL STATUS</w:t>
      </w:r>
    </w:p>
    <w:p w:rsidR="00EF711C" w:rsidRPr="00F90458" w:rsidRDefault="00EF711C" w:rsidP="00CB4901">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EF711C" w:rsidRPr="00F90458" w:rsidRDefault="00EF711C" w:rsidP="00CB4901">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1"/>
          <w:numId w:val="18"/>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tabs>
          <w:tab w:val="left" w:pos="720"/>
          <w:tab w:val="left" w:pos="1440"/>
          <w:tab w:val="left" w:pos="2160"/>
          <w:tab w:val="left" w:pos="2880"/>
          <w:tab w:val="left" w:pos="11430"/>
        </w:tabs>
        <w:jc w:val="both"/>
        <w:rPr>
          <w:rFonts w:ascii="Arial" w:eastAsia="Calibri" w:hAnsi="Arial" w:cs="Arial"/>
          <w:b/>
          <w:sz w:val="20"/>
          <w:szCs w:val="20"/>
        </w:rPr>
      </w:pPr>
      <w:r w:rsidRPr="00F90458">
        <w:rPr>
          <w:rFonts w:ascii="Arial" w:hAnsi="Arial" w:cs="Arial"/>
          <w:b/>
          <w:sz w:val="20"/>
          <w:szCs w:val="20"/>
        </w:rPr>
        <w:t xml:space="preserve">6.2.1 </w:t>
      </w:r>
      <w:r w:rsidRPr="00F90458">
        <w:rPr>
          <w:rFonts w:ascii="Arial" w:eastAsia="Calibri" w:hAnsi="Arial" w:cs="Arial"/>
          <w:b/>
          <w:sz w:val="20"/>
          <w:szCs w:val="20"/>
        </w:rPr>
        <w:t>Grants and Subsidies</w:t>
      </w:r>
    </w:p>
    <w:p w:rsidR="00EF711C" w:rsidRPr="00F90458" w:rsidRDefault="00EF711C" w:rsidP="00CB4901">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EF711C" w:rsidRPr="00F90458" w:rsidRDefault="00EF711C" w:rsidP="00CB4901">
      <w:pPr>
        <w:spacing w:after="200"/>
        <w:jc w:val="both"/>
        <w:rPr>
          <w:rFonts w:ascii="Arial" w:eastAsia="Calibri" w:hAnsi="Arial" w:cs="Arial"/>
          <w:sz w:val="20"/>
          <w:szCs w:val="20"/>
          <w:lang w:val="en-ZA"/>
        </w:rPr>
      </w:pPr>
      <w:r w:rsidRPr="00F90458">
        <w:rPr>
          <w:rFonts w:ascii="Arial" w:eastAsia="Calibri" w:hAnsi="Arial" w:cs="Arial"/>
          <w:sz w:val="20"/>
          <w:szCs w:val="20"/>
          <w:lang w:val="en-ZA"/>
        </w:rPr>
        <w:t>The Municipality will receive the following Grants as per the Division of revenue Bill:-</w:t>
      </w:r>
    </w:p>
    <w:tbl>
      <w:tblPr>
        <w:tblStyle w:val="TableGrid331"/>
        <w:tblW w:w="9493" w:type="dxa"/>
        <w:tblLayout w:type="fixed"/>
        <w:tblLook w:val="04A0" w:firstRow="1" w:lastRow="0" w:firstColumn="1" w:lastColumn="0" w:noHBand="0" w:noVBand="1"/>
      </w:tblPr>
      <w:tblGrid>
        <w:gridCol w:w="2405"/>
        <w:gridCol w:w="1418"/>
        <w:gridCol w:w="1432"/>
        <w:gridCol w:w="1403"/>
        <w:gridCol w:w="1417"/>
        <w:gridCol w:w="1418"/>
      </w:tblGrid>
      <w:tr w:rsidR="00EF711C" w:rsidRPr="00F90458" w:rsidTr="00EF711C">
        <w:trPr>
          <w:trHeight w:val="615"/>
        </w:trPr>
        <w:tc>
          <w:tcPr>
            <w:tcW w:w="2405" w:type="dxa"/>
            <w:shd w:val="clear" w:color="auto" w:fill="D9D9D9" w:themeFill="background1" w:themeFillShade="D9"/>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ITEM DESCRITPION</w:t>
            </w:r>
          </w:p>
        </w:tc>
        <w:tc>
          <w:tcPr>
            <w:tcW w:w="1418" w:type="dxa"/>
            <w:shd w:val="clear" w:color="auto" w:fill="D9D9D9" w:themeFill="background1" w:themeFillShade="D9"/>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ANNUAL BUDGET                             2015 /2016</w:t>
            </w:r>
          </w:p>
        </w:tc>
        <w:tc>
          <w:tcPr>
            <w:tcW w:w="1432" w:type="dxa"/>
            <w:shd w:val="clear" w:color="auto" w:fill="D9D9D9" w:themeFill="background1" w:themeFillShade="D9"/>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ADJUSTMENT BUDGET 2015/2016</w:t>
            </w:r>
          </w:p>
        </w:tc>
        <w:tc>
          <w:tcPr>
            <w:tcW w:w="1403" w:type="dxa"/>
            <w:shd w:val="clear" w:color="auto" w:fill="D9D9D9" w:themeFill="background1" w:themeFillShade="D9"/>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DRAFT BUDGET 2016/2017</w:t>
            </w:r>
          </w:p>
        </w:tc>
        <w:tc>
          <w:tcPr>
            <w:tcW w:w="1417" w:type="dxa"/>
            <w:shd w:val="clear" w:color="auto" w:fill="D9D9D9" w:themeFill="background1" w:themeFillShade="D9"/>
            <w:hideMark/>
          </w:tcPr>
          <w:p w:rsidR="00EF711C" w:rsidRPr="00F90458" w:rsidRDefault="00EF711C" w:rsidP="00CB4901">
            <w:pPr>
              <w:spacing w:after="160"/>
              <w:rPr>
                <w:rFonts w:ascii="Arial" w:eastAsiaTheme="minorHAnsi" w:hAnsi="Arial" w:cs="Arial"/>
                <w:b/>
                <w:sz w:val="20"/>
                <w:szCs w:val="20"/>
                <w:lang w:val="en-ZA"/>
              </w:rPr>
            </w:pPr>
            <w:r w:rsidRPr="00F90458">
              <w:rPr>
                <w:rFonts w:ascii="Arial" w:eastAsiaTheme="minorHAnsi" w:hAnsi="Arial" w:cs="Arial"/>
                <w:b/>
                <w:sz w:val="20"/>
                <w:szCs w:val="20"/>
                <w:lang w:val="en-ZA"/>
              </w:rPr>
              <w:t>FORECAST 2017/2018</w:t>
            </w:r>
          </w:p>
        </w:tc>
        <w:tc>
          <w:tcPr>
            <w:tcW w:w="1418" w:type="dxa"/>
            <w:shd w:val="clear" w:color="auto" w:fill="D9D9D9" w:themeFill="background1" w:themeFillShade="D9"/>
            <w:hideMark/>
          </w:tcPr>
          <w:p w:rsidR="00EF711C" w:rsidRPr="00F90458" w:rsidRDefault="00EF711C" w:rsidP="00CB4901">
            <w:pPr>
              <w:spacing w:after="160"/>
              <w:rPr>
                <w:rFonts w:ascii="Arial" w:eastAsiaTheme="minorHAnsi" w:hAnsi="Arial" w:cs="Arial"/>
                <w:b/>
                <w:sz w:val="20"/>
                <w:szCs w:val="20"/>
                <w:lang w:val="en-ZA"/>
              </w:rPr>
            </w:pPr>
            <w:r w:rsidRPr="00F90458">
              <w:rPr>
                <w:rFonts w:ascii="Arial" w:eastAsiaTheme="minorHAnsi" w:hAnsi="Arial" w:cs="Arial"/>
                <w:b/>
                <w:sz w:val="20"/>
                <w:szCs w:val="20"/>
                <w:lang w:val="en-ZA"/>
              </w:rPr>
              <w:t>FORECAST 2018/2019</w:t>
            </w:r>
          </w:p>
        </w:tc>
      </w:tr>
      <w:tr w:rsidR="00EF711C" w:rsidRPr="00F90458" w:rsidTr="00EF711C">
        <w:trPr>
          <w:trHeight w:val="315"/>
        </w:trPr>
        <w:tc>
          <w:tcPr>
            <w:tcW w:w="9493" w:type="dxa"/>
            <w:gridSpan w:val="6"/>
            <w:shd w:val="clear" w:color="auto" w:fill="auto"/>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REVENUE PER SOURCE</w:t>
            </w:r>
          </w:p>
        </w:tc>
      </w:tr>
      <w:tr w:rsidR="00EF711C" w:rsidRPr="00F90458" w:rsidTr="00EF711C">
        <w:trPr>
          <w:trHeight w:val="315"/>
        </w:trPr>
        <w:tc>
          <w:tcPr>
            <w:tcW w:w="2405"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GRANTS &amp; SUBSIDIES</w:t>
            </w:r>
          </w:p>
        </w:tc>
        <w:tc>
          <w:tcPr>
            <w:tcW w:w="7088" w:type="dxa"/>
            <w:gridSpan w:val="5"/>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r>
      <w:tr w:rsidR="00EF711C" w:rsidRPr="00F90458" w:rsidTr="00EF711C">
        <w:trPr>
          <w:trHeight w:val="300"/>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EQUITABLE SHARE</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118 546 000.00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118 546 000.00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117 556 000.00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127 003 000.00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135 210 000.00</w:t>
            </w:r>
          </w:p>
        </w:tc>
      </w:tr>
      <w:tr w:rsidR="00EF711C" w:rsidRPr="00F90458" w:rsidTr="00EF711C">
        <w:trPr>
          <w:trHeight w:val="300"/>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GRANT: MIG</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32 405 000.00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32 405 000.00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31 917 000.00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34 179 000.00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36 987 000.00</w:t>
            </w:r>
          </w:p>
        </w:tc>
      </w:tr>
      <w:tr w:rsidR="00EF711C" w:rsidRPr="00F90458" w:rsidTr="00EF711C">
        <w:trPr>
          <w:trHeight w:val="300"/>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GRANT: MIG ROLL OVER</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3 011 882.00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EF711C">
        <w:trPr>
          <w:trHeight w:val="300"/>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 xml:space="preserve">GRANT: MSIG </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930 000.00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930 000.00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750 000.00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788 000.00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EF711C">
        <w:trPr>
          <w:trHeight w:val="300"/>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GRANT: FINANCIAL MANAGEMENT</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1 675 000.00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1 675 000.00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1 810 000.00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2 145 000.00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2 400 000.00</w:t>
            </w:r>
          </w:p>
        </w:tc>
      </w:tr>
      <w:tr w:rsidR="00EF711C" w:rsidRPr="00F90458" w:rsidTr="00EF711C">
        <w:trPr>
          <w:trHeight w:val="315"/>
        </w:trPr>
        <w:tc>
          <w:tcPr>
            <w:tcW w:w="2405"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EPWP INCENTIVE GRANT</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1 157 000.00</w:t>
            </w:r>
          </w:p>
        </w:tc>
        <w:tc>
          <w:tcPr>
            <w:tcW w:w="1432"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1 157 000.00</w:t>
            </w:r>
          </w:p>
        </w:tc>
        <w:tc>
          <w:tcPr>
            <w:tcW w:w="1403"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1 258 000.00</w:t>
            </w:r>
          </w:p>
        </w:tc>
        <w:tc>
          <w:tcPr>
            <w:tcW w:w="1417"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spacing w:after="160"/>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EF711C">
        <w:trPr>
          <w:trHeight w:val="315"/>
        </w:trPr>
        <w:tc>
          <w:tcPr>
            <w:tcW w:w="2405"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REVENUE GENERATED FROM OWN SOURCES</w:t>
            </w:r>
          </w:p>
        </w:tc>
        <w:tc>
          <w:tcPr>
            <w:tcW w:w="1418"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154 713 000.00</w:t>
            </w:r>
          </w:p>
        </w:tc>
        <w:tc>
          <w:tcPr>
            <w:tcW w:w="1432"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157 724 882.00</w:t>
            </w:r>
          </w:p>
        </w:tc>
        <w:tc>
          <w:tcPr>
            <w:tcW w:w="1403"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153 291 000.00</w:t>
            </w:r>
          </w:p>
        </w:tc>
        <w:tc>
          <w:tcPr>
            <w:tcW w:w="1417"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164 115 000.00</w:t>
            </w:r>
          </w:p>
        </w:tc>
        <w:tc>
          <w:tcPr>
            <w:tcW w:w="1418" w:type="dxa"/>
            <w:shd w:val="clear" w:color="auto" w:fill="D9D9D9" w:themeFill="background1" w:themeFillShade="D9"/>
            <w:noWrap/>
            <w:hideMark/>
          </w:tcPr>
          <w:p w:rsidR="00EF711C" w:rsidRPr="00F90458" w:rsidRDefault="00EF711C" w:rsidP="00CB4901">
            <w:pPr>
              <w:spacing w:after="160"/>
              <w:rPr>
                <w:rFonts w:ascii="Arial" w:eastAsiaTheme="minorHAnsi" w:hAnsi="Arial" w:cs="Arial"/>
                <w:b/>
                <w:bCs/>
                <w:sz w:val="20"/>
                <w:szCs w:val="20"/>
                <w:lang w:val="en-ZA"/>
              </w:rPr>
            </w:pPr>
            <w:r w:rsidRPr="00F90458">
              <w:rPr>
                <w:rFonts w:ascii="Arial" w:eastAsiaTheme="minorHAnsi" w:hAnsi="Arial" w:cs="Arial"/>
                <w:b/>
                <w:bCs/>
                <w:sz w:val="20"/>
                <w:szCs w:val="20"/>
                <w:lang w:val="en-ZA"/>
              </w:rPr>
              <w:t>174 597 000.00</w:t>
            </w:r>
          </w:p>
        </w:tc>
      </w:tr>
    </w:tbl>
    <w:p w:rsidR="00EF711C" w:rsidRPr="00F90458" w:rsidRDefault="00EF711C" w:rsidP="00CB4901">
      <w:pPr>
        <w:spacing w:after="200"/>
        <w:jc w:val="both"/>
        <w:rPr>
          <w:rFonts w:ascii="Arial" w:eastAsia="Calibri" w:hAnsi="Arial" w:cs="Arial"/>
          <w:sz w:val="20"/>
          <w:szCs w:val="20"/>
          <w:lang w:val="en-ZA"/>
        </w:rPr>
      </w:pPr>
    </w:p>
    <w:p w:rsidR="00EF711C" w:rsidRPr="00F90458" w:rsidRDefault="00EF711C" w:rsidP="00BB30CD">
      <w:pPr>
        <w:numPr>
          <w:ilvl w:val="0"/>
          <w:numId w:val="32"/>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0"/>
          <w:numId w:val="32"/>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0"/>
          <w:numId w:val="32"/>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1"/>
          <w:numId w:val="32"/>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2"/>
          <w:numId w:val="32"/>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2"/>
          <w:numId w:val="60"/>
        </w:numPr>
        <w:tabs>
          <w:tab w:val="left" w:pos="720"/>
          <w:tab w:val="left" w:pos="2160"/>
          <w:tab w:val="left" w:pos="2880"/>
          <w:tab w:val="left" w:pos="3870"/>
          <w:tab w:val="left" w:pos="1143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Investments</w:t>
      </w:r>
    </w:p>
    <w:p w:rsidR="00EF711C" w:rsidRPr="00F90458" w:rsidRDefault="00EF711C" w:rsidP="00CB4901">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Investment policy was adopted by council on 29 May 2014, the reviewed policy has been submitted for approval with other budget related policies for 2016/17 - 2020/21 financial year.</w:t>
      </w:r>
    </w:p>
    <w:p w:rsidR="00EF711C" w:rsidRPr="00F90458" w:rsidRDefault="00EF711C" w:rsidP="00CB4901">
      <w:pPr>
        <w:numPr>
          <w:ilvl w:val="0"/>
          <w:numId w:val="1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All investments will be made in line with the investment policy.</w:t>
      </w:r>
    </w:p>
    <w:p w:rsidR="00EF711C" w:rsidRPr="00F90458" w:rsidRDefault="00EF711C" w:rsidP="00CB4901">
      <w:pPr>
        <w:numPr>
          <w:ilvl w:val="0"/>
          <w:numId w:val="1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EF711C" w:rsidRPr="00F90458" w:rsidRDefault="00EF711C" w:rsidP="00CB4901">
      <w:pPr>
        <w:numPr>
          <w:ilvl w:val="0"/>
          <w:numId w:val="1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The CFO must keep an investment register for all investments made.</w:t>
      </w:r>
    </w:p>
    <w:p w:rsidR="00EF711C" w:rsidRPr="00F90458" w:rsidRDefault="00EF711C" w:rsidP="00CB4901">
      <w:pPr>
        <w:numPr>
          <w:ilvl w:val="0"/>
          <w:numId w:val="1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The municipality is banking with the following institutions:</w:t>
      </w:r>
    </w:p>
    <w:p w:rsidR="00EF711C" w:rsidRPr="00F90458" w:rsidRDefault="00EF711C" w:rsidP="00BB30CD">
      <w:pPr>
        <w:numPr>
          <w:ilvl w:val="0"/>
          <w:numId w:val="34"/>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 xml:space="preserve">Absa </w:t>
      </w:r>
      <w:r w:rsidRPr="00F90458">
        <w:rPr>
          <w:rFonts w:ascii="Arial" w:eastAsia="Calibri" w:hAnsi="Arial" w:cs="Arial"/>
          <w:sz w:val="20"/>
          <w:szCs w:val="20"/>
          <w:lang w:val="en-ZA"/>
        </w:rPr>
        <w:tab/>
      </w:r>
      <w:r w:rsidRPr="00F90458">
        <w:rPr>
          <w:rFonts w:ascii="Arial" w:eastAsia="Calibri" w:hAnsi="Arial" w:cs="Arial"/>
          <w:sz w:val="20"/>
          <w:szCs w:val="20"/>
          <w:lang w:val="en-ZA"/>
        </w:rPr>
        <w:tab/>
        <w:t>- Primary Bank Account</w:t>
      </w:r>
    </w:p>
    <w:p w:rsidR="00EF711C" w:rsidRPr="00F90458" w:rsidRDefault="00EF711C" w:rsidP="00BB30CD">
      <w:pPr>
        <w:numPr>
          <w:ilvl w:val="0"/>
          <w:numId w:val="34"/>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Fnb</w:t>
      </w:r>
      <w:r w:rsidRPr="00F90458">
        <w:rPr>
          <w:rFonts w:ascii="Arial" w:eastAsia="Calibri" w:hAnsi="Arial" w:cs="Arial"/>
          <w:sz w:val="20"/>
          <w:szCs w:val="20"/>
          <w:lang w:val="en-ZA"/>
        </w:rPr>
        <w:tab/>
      </w:r>
      <w:r w:rsidRPr="00F90458">
        <w:rPr>
          <w:rFonts w:ascii="Arial" w:eastAsia="Calibri" w:hAnsi="Arial" w:cs="Arial"/>
          <w:sz w:val="20"/>
          <w:szCs w:val="20"/>
          <w:lang w:val="en-ZA"/>
        </w:rPr>
        <w:tab/>
        <w:t>- Grants Received</w:t>
      </w:r>
    </w:p>
    <w:p w:rsidR="00EF711C" w:rsidRPr="00F90458" w:rsidRDefault="00EF711C" w:rsidP="00BB30CD">
      <w:pPr>
        <w:numPr>
          <w:ilvl w:val="0"/>
          <w:numId w:val="34"/>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F90458">
        <w:rPr>
          <w:rFonts w:ascii="Arial" w:eastAsia="Calibri" w:hAnsi="Arial" w:cs="Arial"/>
          <w:sz w:val="20"/>
          <w:szCs w:val="20"/>
          <w:lang w:val="en-ZA"/>
        </w:rPr>
        <w:t xml:space="preserve">Nedbank </w:t>
      </w:r>
      <w:r w:rsidRPr="00F90458">
        <w:rPr>
          <w:rFonts w:ascii="Arial" w:eastAsia="Calibri" w:hAnsi="Arial" w:cs="Arial"/>
          <w:sz w:val="20"/>
          <w:szCs w:val="20"/>
          <w:lang w:val="en-ZA"/>
        </w:rPr>
        <w:tab/>
        <w:t>- Investment</w:t>
      </w:r>
    </w:p>
    <w:p w:rsidR="00EF711C" w:rsidRPr="00F90458" w:rsidRDefault="00EF711C" w:rsidP="00CB4901">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EF711C" w:rsidRPr="00F90458" w:rsidRDefault="00EF711C" w:rsidP="00CB4901">
      <w:pPr>
        <w:numPr>
          <w:ilvl w:val="0"/>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1"/>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2"/>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2"/>
          <w:numId w:val="20"/>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BB30CD">
      <w:pPr>
        <w:numPr>
          <w:ilvl w:val="2"/>
          <w:numId w:val="60"/>
        </w:num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F90458">
        <w:rPr>
          <w:rFonts w:ascii="Arial" w:eastAsia="Calibri" w:hAnsi="Arial" w:cs="Arial"/>
          <w:b/>
          <w:sz w:val="20"/>
          <w:szCs w:val="20"/>
          <w:lang w:val="en-ZA"/>
        </w:rPr>
        <w:t>Audits</w:t>
      </w:r>
    </w:p>
    <w:p w:rsidR="00EF711C" w:rsidRPr="00F90458" w:rsidRDefault="00EF711C" w:rsidP="00CB4901">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EF711C" w:rsidRPr="00F90458" w:rsidRDefault="00EF711C" w:rsidP="00CB4901">
      <w:pPr>
        <w:numPr>
          <w:ilvl w:val="0"/>
          <w:numId w:val="21"/>
        </w:numPr>
        <w:tabs>
          <w:tab w:val="left" w:pos="720"/>
          <w:tab w:val="left" w:pos="1440"/>
          <w:tab w:val="num" w:pos="1530"/>
          <w:tab w:val="left" w:pos="2160"/>
          <w:tab w:val="left" w:pos="2880"/>
          <w:tab w:val="left" w:pos="11430"/>
        </w:tabs>
        <w:spacing w:after="200"/>
        <w:ind w:left="450" w:hanging="90"/>
        <w:contextualSpacing/>
        <w:jc w:val="both"/>
        <w:rPr>
          <w:rFonts w:ascii="Arial" w:eastAsia="Calibri" w:hAnsi="Arial" w:cs="Arial"/>
          <w:sz w:val="20"/>
          <w:szCs w:val="20"/>
          <w:lang w:val="en-ZA"/>
        </w:rPr>
      </w:pPr>
      <w:r w:rsidRPr="00F90458">
        <w:rPr>
          <w:rFonts w:ascii="Arial" w:eastAsia="Calibri" w:hAnsi="Arial" w:cs="Arial"/>
          <w:sz w:val="20"/>
          <w:szCs w:val="20"/>
          <w:lang w:val="en-ZA"/>
        </w:rPr>
        <w:t>Audit made by the staff of the Auditor General after the financial statements have been compiled by 31 August 2015.</w:t>
      </w:r>
    </w:p>
    <w:p w:rsidR="00EF711C" w:rsidRPr="00F90458" w:rsidRDefault="00EF711C" w:rsidP="00CB4901">
      <w:pPr>
        <w:numPr>
          <w:ilvl w:val="0"/>
          <w:numId w:val="21"/>
        </w:numPr>
        <w:tabs>
          <w:tab w:val="num" w:pos="720"/>
          <w:tab w:val="left" w:pos="1440"/>
          <w:tab w:val="left" w:pos="2160"/>
          <w:tab w:val="left" w:pos="2880"/>
          <w:tab w:val="left" w:pos="11430"/>
        </w:tabs>
        <w:spacing w:after="200"/>
        <w:ind w:hanging="360"/>
        <w:contextualSpacing/>
        <w:jc w:val="both"/>
        <w:rPr>
          <w:rFonts w:ascii="Arial" w:eastAsia="Calibri" w:hAnsi="Arial" w:cs="Arial"/>
          <w:sz w:val="20"/>
          <w:szCs w:val="20"/>
          <w:lang w:val="en-ZA"/>
        </w:rPr>
      </w:pPr>
      <w:r w:rsidRPr="00F90458">
        <w:rPr>
          <w:rFonts w:ascii="Arial" w:eastAsia="Calibri" w:hAnsi="Arial" w:cs="Arial"/>
          <w:sz w:val="20"/>
          <w:szCs w:val="20"/>
          <w:lang w:val="en-ZA"/>
        </w:rPr>
        <w:t>The audit on the financial statements for 2014/15 has been completed and a disclaimer was received from the Auditor General.</w:t>
      </w:r>
    </w:p>
    <w:p w:rsidR="00EF711C" w:rsidRPr="00F90458" w:rsidRDefault="00EF711C" w:rsidP="00CB4901">
      <w:pPr>
        <w:numPr>
          <w:ilvl w:val="0"/>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0"/>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1"/>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2"/>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2"/>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numPr>
          <w:ilvl w:val="2"/>
          <w:numId w:val="22"/>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EF711C" w:rsidRPr="00F90458" w:rsidRDefault="00EF711C" w:rsidP="00CB4901">
      <w:pPr>
        <w:tabs>
          <w:tab w:val="left" w:pos="720"/>
          <w:tab w:val="left" w:pos="1440"/>
          <w:tab w:val="left" w:pos="2160"/>
          <w:tab w:val="left" w:pos="2880"/>
          <w:tab w:val="left" w:pos="11430"/>
        </w:tabs>
        <w:spacing w:after="160"/>
        <w:contextualSpacing/>
        <w:jc w:val="both"/>
        <w:rPr>
          <w:rFonts w:ascii="Arial" w:hAnsi="Arial" w:cs="Arial"/>
          <w:sz w:val="20"/>
          <w:szCs w:val="20"/>
        </w:rPr>
      </w:pPr>
    </w:p>
    <w:p w:rsidR="00EF711C" w:rsidRPr="00F90458" w:rsidRDefault="00EF711C" w:rsidP="00CB4901">
      <w:pPr>
        <w:jc w:val="both"/>
        <w:rPr>
          <w:rFonts w:ascii="Arial" w:hAnsi="Arial" w:cs="Arial"/>
          <w:sz w:val="20"/>
          <w:szCs w:val="20"/>
        </w:rPr>
      </w:pPr>
      <w:r w:rsidRPr="00F90458">
        <w:rPr>
          <w:rFonts w:ascii="Arial" w:eastAsia="Calibri" w:hAnsi="Arial" w:cs="Arial"/>
          <w:b/>
          <w:sz w:val="20"/>
          <w:szCs w:val="20"/>
          <w:lang w:val="en-ZA"/>
        </w:rPr>
        <w:t>6.3 Revenue Management</w:t>
      </w:r>
    </w:p>
    <w:p w:rsidR="00EF711C" w:rsidRPr="00F90458" w:rsidRDefault="00EF711C" w:rsidP="00BB30CD">
      <w:pPr>
        <w:numPr>
          <w:ilvl w:val="0"/>
          <w:numId w:val="33"/>
        </w:numPr>
        <w:spacing w:after="200"/>
        <w:contextualSpacing/>
        <w:jc w:val="both"/>
        <w:rPr>
          <w:rFonts w:ascii="Arial" w:eastAsia="Calibri" w:hAnsi="Arial" w:cs="Arial"/>
          <w:b/>
          <w:i/>
          <w:sz w:val="20"/>
          <w:szCs w:val="20"/>
        </w:rPr>
      </w:pPr>
      <w:r w:rsidRPr="00F90458">
        <w:rPr>
          <w:rFonts w:ascii="Arial" w:eastAsia="Calibri" w:hAnsi="Arial" w:cs="Arial"/>
          <w:sz w:val="20"/>
          <w:szCs w:val="20"/>
        </w:rPr>
        <w:t xml:space="preserve">Revenue from own sources, which is total revenue excluding transfers represents 41% of total revenue in 2016/2021. This has reduced in comparison with the previous financial year and </w:t>
      </w:r>
      <w:r w:rsidR="004C17B1">
        <w:rPr>
          <w:rFonts w:ascii="Arial" w:eastAsia="Calibri" w:hAnsi="Arial" w:cs="Arial"/>
          <w:sz w:val="20"/>
          <w:szCs w:val="20"/>
        </w:rPr>
        <w:t>in</w:t>
      </w:r>
      <w:r w:rsidR="004C17B1" w:rsidRPr="00F90458">
        <w:rPr>
          <w:rFonts w:ascii="Arial" w:eastAsia="Calibri" w:hAnsi="Arial" w:cs="Arial"/>
          <w:sz w:val="20"/>
          <w:szCs w:val="20"/>
        </w:rPr>
        <w:t>dicates</w:t>
      </w:r>
      <w:r w:rsidRPr="00F90458">
        <w:rPr>
          <w:rFonts w:ascii="Arial" w:eastAsia="Calibri" w:hAnsi="Arial" w:cs="Arial"/>
          <w:sz w:val="20"/>
          <w:szCs w:val="20"/>
        </w:rPr>
        <w:t xml:space="preserve"> that the municipality is still largely dependent on government grants. Total transfers from National Treasury represent a total of 59% of the municipal revenue in 2016/2021.</w:t>
      </w:r>
    </w:p>
    <w:p w:rsidR="00EF711C" w:rsidRPr="00F90458" w:rsidRDefault="00EF711C" w:rsidP="00BB30CD">
      <w:pPr>
        <w:numPr>
          <w:ilvl w:val="0"/>
          <w:numId w:val="33"/>
        </w:numPr>
        <w:spacing w:after="200"/>
        <w:contextualSpacing/>
        <w:jc w:val="both"/>
        <w:rPr>
          <w:rFonts w:ascii="Arial" w:eastAsia="Calibri" w:hAnsi="Arial" w:cs="Arial"/>
          <w:b/>
          <w:i/>
          <w:sz w:val="20"/>
          <w:szCs w:val="20"/>
        </w:rPr>
      </w:pPr>
      <w:r w:rsidRPr="00F90458">
        <w:rPr>
          <w:rFonts w:ascii="Arial" w:eastAsia="Calibri" w:hAnsi="Arial" w:cs="Arial"/>
          <w:sz w:val="20"/>
          <w:szCs w:val="20"/>
        </w:rPr>
        <w:t>Electricity and property rates remain the major source of own revenue for the municipality.</w:t>
      </w:r>
    </w:p>
    <w:p w:rsidR="00EF711C" w:rsidRPr="00F90458" w:rsidRDefault="00EF711C" w:rsidP="00BB30CD">
      <w:pPr>
        <w:numPr>
          <w:ilvl w:val="0"/>
          <w:numId w:val="33"/>
        </w:numPr>
        <w:spacing w:after="200"/>
        <w:contextualSpacing/>
        <w:jc w:val="both"/>
        <w:rPr>
          <w:rFonts w:ascii="Arial" w:eastAsia="Calibri" w:hAnsi="Arial" w:cs="Arial"/>
          <w:b/>
          <w:i/>
          <w:sz w:val="20"/>
          <w:szCs w:val="20"/>
        </w:rPr>
      </w:pPr>
      <w:r w:rsidRPr="00F90458">
        <w:rPr>
          <w:rFonts w:ascii="Arial" w:eastAsia="Calibri" w:hAnsi="Arial" w:cs="Arial"/>
          <w:sz w:val="20"/>
          <w:szCs w:val="20"/>
        </w:rPr>
        <w:t>The only municipal service charges the municipality provide to the community is refuse removal. Water and sanitation has now been taken fully over by the District Municipality.</w:t>
      </w:r>
    </w:p>
    <w:p w:rsidR="00EF711C" w:rsidRPr="00F90458" w:rsidRDefault="00EF711C" w:rsidP="00BB30CD">
      <w:pPr>
        <w:numPr>
          <w:ilvl w:val="0"/>
          <w:numId w:val="33"/>
        </w:numPr>
        <w:spacing w:after="200"/>
        <w:contextualSpacing/>
        <w:jc w:val="both"/>
        <w:rPr>
          <w:rFonts w:ascii="Arial" w:eastAsia="Calibri" w:hAnsi="Arial" w:cs="Arial"/>
          <w:b/>
          <w:i/>
          <w:sz w:val="20"/>
          <w:szCs w:val="20"/>
        </w:rPr>
      </w:pPr>
      <w:r w:rsidRPr="00F90458">
        <w:rPr>
          <w:rFonts w:ascii="Arial" w:hAnsi="Arial" w:cs="Arial"/>
          <w:bCs/>
          <w:sz w:val="20"/>
          <w:szCs w:val="20"/>
          <w:lang w:val="en-GB"/>
        </w:rPr>
        <w:t>The outstanding debtors amounted to R 55, 5 million</w:t>
      </w:r>
      <w:r w:rsidRPr="00F90458">
        <w:rPr>
          <w:rFonts w:ascii="Arial" w:eastAsia="Calibri" w:hAnsi="Arial" w:cs="Arial"/>
          <w:sz w:val="20"/>
          <w:szCs w:val="20"/>
        </w:rPr>
        <w:t xml:space="preserve">, the average payment rate is 75%. The municipality is implementing its Debt Management and Credit Control Policy using its own internal capacity. </w:t>
      </w:r>
    </w:p>
    <w:p w:rsidR="00EF711C" w:rsidRPr="00F90458" w:rsidRDefault="00EF711C" w:rsidP="00CB4901">
      <w:pPr>
        <w:spacing w:after="200"/>
        <w:ind w:left="720"/>
        <w:contextualSpacing/>
        <w:jc w:val="both"/>
        <w:rPr>
          <w:rFonts w:ascii="Arial" w:eastAsia="Calibri" w:hAnsi="Arial" w:cs="Arial"/>
          <w:b/>
          <w:i/>
          <w:sz w:val="20"/>
          <w:szCs w:val="20"/>
        </w:rPr>
      </w:pPr>
    </w:p>
    <w:p w:rsidR="00EF711C" w:rsidRPr="00F90458" w:rsidRDefault="00EF711C" w:rsidP="00CB4901">
      <w:pPr>
        <w:spacing w:after="200"/>
        <w:jc w:val="both"/>
        <w:rPr>
          <w:rFonts w:ascii="Arial" w:hAnsi="Arial" w:cs="Arial"/>
          <w:sz w:val="20"/>
          <w:szCs w:val="20"/>
        </w:rPr>
      </w:pPr>
      <w:r w:rsidRPr="00F90458">
        <w:rPr>
          <w:rFonts w:ascii="Arial" w:hAnsi="Arial" w:cs="Arial"/>
          <w:sz w:val="20"/>
          <w:szCs w:val="20"/>
        </w:rPr>
        <w:t>Total revenue of R 261 768 865 has been budgeted for in the 2016/17 financial year which is an average increase of 1% from 2015/2016. The increase has decline drastically as compared to 15% in 2014/2015. This results from a decrease in government grants and subsidies. The municipal budget is still however funded.</w:t>
      </w:r>
    </w:p>
    <w:tbl>
      <w:tblPr>
        <w:tblStyle w:val="TableGrid341"/>
        <w:tblW w:w="10530" w:type="dxa"/>
        <w:tblInd w:w="-470" w:type="dxa"/>
        <w:tblLayout w:type="fixed"/>
        <w:tblLook w:val="04A0" w:firstRow="1" w:lastRow="0" w:firstColumn="1" w:lastColumn="0" w:noHBand="0" w:noVBand="1"/>
      </w:tblPr>
      <w:tblGrid>
        <w:gridCol w:w="1599"/>
        <w:gridCol w:w="1134"/>
        <w:gridCol w:w="1418"/>
        <w:gridCol w:w="1126"/>
        <w:gridCol w:w="1425"/>
        <w:gridCol w:w="993"/>
        <w:gridCol w:w="1417"/>
        <w:gridCol w:w="1418"/>
      </w:tblGrid>
      <w:tr w:rsidR="00EF711C" w:rsidRPr="00F90458" w:rsidTr="00696CD4">
        <w:trPr>
          <w:trHeight w:val="915"/>
        </w:trPr>
        <w:tc>
          <w:tcPr>
            <w:tcW w:w="1599"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ITEM DESCRITPION</w:t>
            </w:r>
          </w:p>
        </w:tc>
        <w:tc>
          <w:tcPr>
            <w:tcW w:w="1134"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ANNUAL BUDGET                             2015 /2016</w:t>
            </w:r>
          </w:p>
        </w:tc>
        <w:tc>
          <w:tcPr>
            <w:tcW w:w="1418"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ADJUSTMENT BUDGET 2015/2016</w:t>
            </w:r>
          </w:p>
        </w:tc>
        <w:tc>
          <w:tcPr>
            <w:tcW w:w="1126"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OF BUDGET</w:t>
            </w:r>
          </w:p>
        </w:tc>
        <w:tc>
          <w:tcPr>
            <w:tcW w:w="1425"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DRAFT BUDGET 2016/2017</w:t>
            </w:r>
          </w:p>
        </w:tc>
        <w:tc>
          <w:tcPr>
            <w:tcW w:w="993"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OF BUDGET</w:t>
            </w:r>
          </w:p>
        </w:tc>
        <w:tc>
          <w:tcPr>
            <w:tcW w:w="1417" w:type="dxa"/>
            <w:shd w:val="clear" w:color="auto" w:fill="D9D9D9" w:themeFill="background1" w:themeFillShade="D9"/>
            <w:hideMark/>
          </w:tcPr>
          <w:p w:rsidR="00EF711C" w:rsidRPr="00F90458" w:rsidRDefault="00EF711C" w:rsidP="00CB4901">
            <w:pPr>
              <w:rPr>
                <w:rFonts w:ascii="Arial" w:eastAsiaTheme="minorHAnsi" w:hAnsi="Arial" w:cs="Arial"/>
                <w:b/>
                <w:sz w:val="20"/>
                <w:szCs w:val="20"/>
                <w:lang w:val="en-ZA"/>
              </w:rPr>
            </w:pPr>
            <w:r w:rsidRPr="00F90458">
              <w:rPr>
                <w:rFonts w:ascii="Arial" w:eastAsiaTheme="minorHAnsi" w:hAnsi="Arial" w:cs="Arial"/>
                <w:b/>
                <w:sz w:val="20"/>
                <w:szCs w:val="20"/>
                <w:lang w:val="en-ZA"/>
              </w:rPr>
              <w:t>FORECAST 2017/2018</w:t>
            </w:r>
          </w:p>
        </w:tc>
        <w:tc>
          <w:tcPr>
            <w:tcW w:w="1418" w:type="dxa"/>
            <w:shd w:val="clear" w:color="auto" w:fill="D9D9D9" w:themeFill="background1" w:themeFillShade="D9"/>
            <w:hideMark/>
          </w:tcPr>
          <w:p w:rsidR="00EF711C" w:rsidRPr="00F90458" w:rsidRDefault="00EF711C" w:rsidP="00CB4901">
            <w:pPr>
              <w:rPr>
                <w:rFonts w:ascii="Arial" w:eastAsiaTheme="minorHAnsi" w:hAnsi="Arial" w:cs="Arial"/>
                <w:b/>
                <w:sz w:val="20"/>
                <w:szCs w:val="20"/>
                <w:lang w:val="en-ZA"/>
              </w:rPr>
            </w:pPr>
            <w:r w:rsidRPr="00F90458">
              <w:rPr>
                <w:rFonts w:ascii="Arial" w:eastAsiaTheme="minorHAnsi" w:hAnsi="Arial" w:cs="Arial"/>
                <w:b/>
                <w:sz w:val="20"/>
                <w:szCs w:val="20"/>
                <w:lang w:val="en-ZA"/>
              </w:rPr>
              <w:t>FORECAST 2018/2019</w:t>
            </w:r>
          </w:p>
        </w:tc>
      </w:tr>
      <w:tr w:rsidR="00EF711C" w:rsidRPr="00F90458" w:rsidTr="00696CD4">
        <w:trPr>
          <w:trHeight w:val="315"/>
        </w:trPr>
        <w:tc>
          <w:tcPr>
            <w:tcW w:w="1599"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REVENUE PER SOURCE</w:t>
            </w:r>
          </w:p>
        </w:tc>
        <w:tc>
          <w:tcPr>
            <w:tcW w:w="1134"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18"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126"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25"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993"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17"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18"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r>
      <w:tr w:rsidR="00EF711C" w:rsidRPr="00F90458" w:rsidTr="00696CD4">
        <w:trPr>
          <w:trHeight w:val="315"/>
        </w:trPr>
        <w:tc>
          <w:tcPr>
            <w:tcW w:w="1599"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GRANTS &amp; SUBSIDIES</w:t>
            </w:r>
          </w:p>
        </w:tc>
        <w:tc>
          <w:tcPr>
            <w:tcW w:w="1134"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154 713 000.00</w:t>
            </w:r>
          </w:p>
        </w:tc>
        <w:tc>
          <w:tcPr>
            <w:tcW w:w="1418"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157 724 882.00</w:t>
            </w:r>
          </w:p>
        </w:tc>
        <w:tc>
          <w:tcPr>
            <w:tcW w:w="1126"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61%</w:t>
            </w:r>
          </w:p>
        </w:tc>
        <w:tc>
          <w:tcPr>
            <w:tcW w:w="1425"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153 291 000.00</w:t>
            </w:r>
          </w:p>
        </w:tc>
        <w:tc>
          <w:tcPr>
            <w:tcW w:w="993"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59%</w:t>
            </w:r>
          </w:p>
        </w:tc>
        <w:tc>
          <w:tcPr>
            <w:tcW w:w="1417"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164 115 000.00</w:t>
            </w:r>
          </w:p>
        </w:tc>
        <w:tc>
          <w:tcPr>
            <w:tcW w:w="1418" w:type="dxa"/>
            <w:noWrap/>
            <w:hideMark/>
          </w:tcPr>
          <w:p w:rsidR="00EF711C" w:rsidRPr="00F90458" w:rsidRDefault="00EF711C" w:rsidP="00CB4901">
            <w:pPr>
              <w:rPr>
                <w:rFonts w:ascii="Arial" w:eastAsiaTheme="minorHAnsi" w:hAnsi="Arial" w:cs="Arial"/>
                <w:bCs/>
                <w:sz w:val="20"/>
                <w:szCs w:val="20"/>
                <w:lang w:val="en-ZA"/>
              </w:rPr>
            </w:pPr>
            <w:r w:rsidRPr="00F90458">
              <w:rPr>
                <w:rFonts w:ascii="Arial" w:eastAsiaTheme="minorHAnsi" w:hAnsi="Arial" w:cs="Arial"/>
                <w:bCs/>
                <w:sz w:val="20"/>
                <w:szCs w:val="20"/>
                <w:lang w:val="en-ZA"/>
              </w:rPr>
              <w:t>174 597 000.00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EQUITABLE SHARE</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118 546 000.00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118 546 000.00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46%</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117 556 000.00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45%</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127 003 000.00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135 210 000.00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GRANT: MIG</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32 405 000.00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32 405 000.00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31 917 000.00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34 179 000.00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36 987 000.00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GRANT: MIG ROLL OVER</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3 011 882.00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GRANT: MSIG </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930 000.00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930 000.00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750 000.00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788 000.00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GRANT: FINANCIAL MANAGEMENT</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1 675 000.00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1 675 000.00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1 810 000.00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2 145 000.00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2 400 000.00</w:t>
            </w:r>
          </w:p>
        </w:tc>
      </w:tr>
      <w:tr w:rsidR="00EF711C" w:rsidRPr="00F90458" w:rsidTr="00696CD4">
        <w:trPr>
          <w:trHeight w:val="315"/>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EPWP INCENTIVE GRANT</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1 157 000.00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1 157 000.00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1 258 000.00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696CD4">
        <w:trPr>
          <w:trHeight w:val="315"/>
        </w:trPr>
        <w:tc>
          <w:tcPr>
            <w:tcW w:w="1599"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REVENUE GENERATED FROM OWN SOURCES</w:t>
            </w:r>
          </w:p>
        </w:tc>
        <w:tc>
          <w:tcPr>
            <w:tcW w:w="1134"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102 461 350.69</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101 416 979.60</w:t>
            </w:r>
          </w:p>
        </w:tc>
        <w:tc>
          <w:tcPr>
            <w:tcW w:w="112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39%</w:t>
            </w:r>
          </w:p>
        </w:tc>
        <w:tc>
          <w:tcPr>
            <w:tcW w:w="142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108 477 865.37</w:t>
            </w:r>
          </w:p>
        </w:tc>
        <w:tc>
          <w:tcPr>
            <w:tcW w:w="993"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41%</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114 986 537.37</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121 885 730.06</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PROPERY RATES</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26 766 355.15</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26 766 355.15</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28 372 336.46</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30 074 676.65</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31 879 157.25</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ELECTRICITY</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50 356 628.20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50 356 628.20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19%</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54 314 659.18</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57 573 538.73</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61 027 951.05</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REFUSE</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4 158 040.09</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4 158 040.09</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4 407 522.50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4 671 973.85</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4 952 292.28</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INTEREST RECEIVED</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4 692 135.18</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5 492 135.18</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5 821 663.29</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6 170 963.09</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6 541 220.87</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INCOME FROM AGENCY SERVICES</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7 621 188.00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7 621 188.00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8 078 459.28</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8 563 166.84</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9 076 956.85</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LICENCES &amp; PERMITS</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4 650 385.54</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3 203 557.54</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3 395 770.99</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3 599 517.25</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3 815 488.29</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FINES</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684 411.45</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684 411.45</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731 219.57</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775 092.74</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821 598.31</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RENTAL FACILITIES AND EQUIPMENT</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197 429.90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197 429.90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209 275.69</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221 832.24</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235 142.17</w:t>
            </w:r>
          </w:p>
        </w:tc>
      </w:tr>
      <w:tr w:rsidR="00EF711C" w:rsidRPr="00F90458" w:rsidTr="00696CD4">
        <w:trPr>
          <w:trHeight w:val="315"/>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OTHER INCOME</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3 334 777.19</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2 937 234.09</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3 146 958.41</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3 335 776.00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3 535 923.00</w:t>
            </w:r>
          </w:p>
        </w:tc>
      </w:tr>
      <w:tr w:rsidR="00EF711C" w:rsidRPr="00F90458" w:rsidTr="00696CD4">
        <w:trPr>
          <w:trHeight w:val="315"/>
        </w:trPr>
        <w:tc>
          <w:tcPr>
            <w:tcW w:w="1599"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TOTAL  OPERATING REVENUE GENERETED</w:t>
            </w:r>
          </w:p>
        </w:tc>
        <w:tc>
          <w:tcPr>
            <w:tcW w:w="1134"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257 174 351</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259 141 862</w:t>
            </w:r>
          </w:p>
        </w:tc>
        <w:tc>
          <w:tcPr>
            <w:tcW w:w="112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100%</w:t>
            </w:r>
          </w:p>
        </w:tc>
        <w:tc>
          <w:tcPr>
            <w:tcW w:w="142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261 768 865</w:t>
            </w:r>
          </w:p>
        </w:tc>
        <w:tc>
          <w:tcPr>
            <w:tcW w:w="993"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100%</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279 101 537</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296 482 730</w:t>
            </w:r>
          </w:p>
        </w:tc>
      </w:tr>
      <w:tr w:rsidR="00EF711C" w:rsidRPr="00F90458" w:rsidTr="00696CD4">
        <w:trPr>
          <w:trHeight w:val="300"/>
        </w:trPr>
        <w:tc>
          <w:tcPr>
            <w:tcW w:w="159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LESS REVENUE FORGONE</w:t>
            </w:r>
          </w:p>
        </w:tc>
        <w:tc>
          <w:tcPr>
            <w:tcW w:w="113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12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2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99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418"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696CD4">
        <w:trPr>
          <w:trHeight w:val="315"/>
        </w:trPr>
        <w:tc>
          <w:tcPr>
            <w:tcW w:w="1599"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TOTAL DIRECT OPERATING REVENUE</w:t>
            </w:r>
          </w:p>
        </w:tc>
        <w:tc>
          <w:tcPr>
            <w:tcW w:w="1134"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257 174 351</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259 141 862</w:t>
            </w:r>
          </w:p>
        </w:tc>
        <w:tc>
          <w:tcPr>
            <w:tcW w:w="112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2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261 768 865</w:t>
            </w:r>
          </w:p>
        </w:tc>
        <w:tc>
          <w:tcPr>
            <w:tcW w:w="993"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279 101 537</w:t>
            </w:r>
          </w:p>
        </w:tc>
        <w:tc>
          <w:tcPr>
            <w:tcW w:w="1418"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296 482 730</w:t>
            </w:r>
          </w:p>
        </w:tc>
      </w:tr>
    </w:tbl>
    <w:p w:rsidR="00EF711C" w:rsidRPr="00F90458" w:rsidRDefault="00EF711C" w:rsidP="00CB4901">
      <w:pPr>
        <w:spacing w:after="200"/>
        <w:jc w:val="both"/>
        <w:rPr>
          <w:rFonts w:ascii="Arial" w:eastAsia="Calibri" w:hAnsi="Arial" w:cs="Arial"/>
          <w:sz w:val="20"/>
          <w:szCs w:val="20"/>
        </w:rPr>
      </w:pPr>
    </w:p>
    <w:p w:rsidR="00EF711C" w:rsidRPr="00F90458" w:rsidRDefault="00EF711C" w:rsidP="00CB4901">
      <w:pPr>
        <w:spacing w:after="200"/>
        <w:jc w:val="both"/>
        <w:rPr>
          <w:rFonts w:ascii="Arial" w:eastAsia="Calibri" w:hAnsi="Arial" w:cs="Arial"/>
          <w:b/>
          <w:sz w:val="20"/>
          <w:szCs w:val="20"/>
        </w:rPr>
      </w:pPr>
      <w:r w:rsidRPr="00F90458">
        <w:rPr>
          <w:rFonts w:ascii="Arial" w:eastAsia="Calibri" w:hAnsi="Arial" w:cs="Arial"/>
          <w:b/>
          <w:sz w:val="20"/>
          <w:szCs w:val="20"/>
        </w:rPr>
        <w:t>6.4 Expenditure Management</w:t>
      </w:r>
    </w:p>
    <w:p w:rsidR="00EF711C" w:rsidRPr="00F90458" w:rsidRDefault="00EF711C" w:rsidP="00CB4901">
      <w:pPr>
        <w:spacing w:after="200"/>
        <w:jc w:val="both"/>
        <w:rPr>
          <w:rFonts w:ascii="Arial" w:eastAsia="Calibri" w:hAnsi="Arial" w:cs="Arial"/>
          <w:sz w:val="20"/>
          <w:szCs w:val="20"/>
        </w:rPr>
      </w:pPr>
      <w:r w:rsidRPr="00F90458">
        <w:rPr>
          <w:rFonts w:ascii="Arial" w:eastAsia="Calibri" w:hAnsi="Arial" w:cs="Arial"/>
          <w:sz w:val="20"/>
          <w:szCs w:val="20"/>
        </w:rPr>
        <w:t xml:space="preserve">The current CPIX increase outlined within circular 79 to be utilized by municipalities in the estimation of their expenditure for 2016/17 is approximately 6.6%. Mainly the budget principle used was zero based budgeting where inputs were received from Departments and a trend analysis for the previous year’s outcomes and mid-year performance for the current were considered.  Where incremental budgeting was made it has been kept within 6%. The Operating expenditure is budgeted as follows: </w:t>
      </w:r>
    </w:p>
    <w:tbl>
      <w:tblPr>
        <w:tblStyle w:val="TableGrid35"/>
        <w:tblW w:w="10348" w:type="dxa"/>
        <w:tblInd w:w="-714" w:type="dxa"/>
        <w:tblLayout w:type="fixed"/>
        <w:tblLook w:val="04A0" w:firstRow="1" w:lastRow="0" w:firstColumn="1" w:lastColumn="0" w:noHBand="0" w:noVBand="1"/>
      </w:tblPr>
      <w:tblGrid>
        <w:gridCol w:w="2565"/>
        <w:gridCol w:w="1266"/>
        <w:gridCol w:w="1253"/>
        <w:gridCol w:w="587"/>
        <w:gridCol w:w="1417"/>
        <w:gridCol w:w="567"/>
        <w:gridCol w:w="1276"/>
        <w:gridCol w:w="1417"/>
      </w:tblGrid>
      <w:tr w:rsidR="00EF711C" w:rsidRPr="00F90458" w:rsidTr="00EF711C">
        <w:trPr>
          <w:trHeight w:val="705"/>
        </w:trPr>
        <w:tc>
          <w:tcPr>
            <w:tcW w:w="2565"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ITEM DESCRITPION</w:t>
            </w:r>
          </w:p>
        </w:tc>
        <w:tc>
          <w:tcPr>
            <w:tcW w:w="1266"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ANNUAL BUDGET                             2015 /2016</w:t>
            </w:r>
          </w:p>
        </w:tc>
        <w:tc>
          <w:tcPr>
            <w:tcW w:w="1253"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ADJUSTMENT BUDGET 2015/2016</w:t>
            </w:r>
          </w:p>
        </w:tc>
        <w:tc>
          <w:tcPr>
            <w:tcW w:w="587"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OF BUDGET</w:t>
            </w:r>
          </w:p>
        </w:tc>
        <w:tc>
          <w:tcPr>
            <w:tcW w:w="1417"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DRAFT BUDGET 2016/2017</w:t>
            </w:r>
          </w:p>
        </w:tc>
        <w:tc>
          <w:tcPr>
            <w:tcW w:w="567"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OF BUDGET</w:t>
            </w:r>
          </w:p>
        </w:tc>
        <w:tc>
          <w:tcPr>
            <w:tcW w:w="1276"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FORECAST 2017/2018</w:t>
            </w:r>
          </w:p>
        </w:tc>
        <w:tc>
          <w:tcPr>
            <w:tcW w:w="1417" w:type="dxa"/>
            <w:shd w:val="clear" w:color="auto" w:fill="D9D9D9" w:themeFill="background1" w:themeFillShade="D9"/>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FORECAST 2018/2019</w:t>
            </w:r>
          </w:p>
        </w:tc>
      </w:tr>
      <w:tr w:rsidR="00EF711C" w:rsidRPr="00F90458" w:rsidTr="00EF711C">
        <w:trPr>
          <w:trHeight w:val="300"/>
        </w:trPr>
        <w:tc>
          <w:tcPr>
            <w:tcW w:w="2565"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SALARIES WAGES AND ALLOWANCE</w:t>
            </w:r>
          </w:p>
        </w:tc>
        <w:tc>
          <w:tcPr>
            <w:tcW w:w="1266"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65 742 054.20</w:t>
            </w:r>
          </w:p>
        </w:tc>
        <w:tc>
          <w:tcPr>
            <w:tcW w:w="1253"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62 236 745.25</w:t>
            </w:r>
          </w:p>
        </w:tc>
        <w:tc>
          <w:tcPr>
            <w:tcW w:w="587"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w:t>
            </w:r>
          </w:p>
        </w:tc>
        <w:tc>
          <w:tcPr>
            <w:tcW w:w="1417"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70 709 750.81</w:t>
            </w:r>
          </w:p>
        </w:tc>
        <w:tc>
          <w:tcPr>
            <w:tcW w:w="567"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23%</w:t>
            </w:r>
          </w:p>
        </w:tc>
        <w:tc>
          <w:tcPr>
            <w:tcW w:w="1276"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74 952 335.86</w:t>
            </w:r>
          </w:p>
        </w:tc>
        <w:tc>
          <w:tcPr>
            <w:tcW w:w="1417"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79 449 476.01</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COUNCILLORS REMUNERATION</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11 002 969.83</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11 002 969.83</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11 663 148.02</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12 362 936.90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13 104 713.12</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REPAIRS AND MAINTENANCE</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13 545 812.27</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12 729 542.35</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13 093 442.82</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13 879 049.39</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14 711 792.35</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GENERAL EXPENSE</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64 228 190.03</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65 128 399.37</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68 351 688.78</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71 338 710.10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75 745 332.71</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BULK PURCHASES</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27 220 941.14</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27 220 941.14</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29 779 709.61</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31 566 492.18</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33 460 481.71</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CAPITAL CHARGES</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3 561 812.00</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2 761 812.00</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2 663 167.88</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2 822 957.95</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2 992 335.43</w:t>
            </w:r>
          </w:p>
        </w:tc>
      </w:tr>
      <w:tr w:rsidR="00EF711C" w:rsidRPr="00F90458" w:rsidTr="00EF711C">
        <w:trPr>
          <w:trHeight w:val="300"/>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DEPRECIATION</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42 400 000.00</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42 400 000.00</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14%</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44 944 000.00</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14%</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47 640 640.00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50 499 078.40</w:t>
            </w:r>
          </w:p>
        </w:tc>
      </w:tr>
      <w:tr w:rsidR="00EF711C" w:rsidRPr="00F90458" w:rsidTr="00EF711C">
        <w:trPr>
          <w:trHeight w:val="315"/>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WORKING CAPITAL RESERVE:BAD DEBTS</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6 900 000.00</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6 900 000.00</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7 314 000.00</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7 752 840.00</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8 218 010.40</w:t>
            </w:r>
          </w:p>
        </w:tc>
      </w:tr>
      <w:tr w:rsidR="00EF711C" w:rsidRPr="00F90458" w:rsidTr="00EF711C">
        <w:trPr>
          <w:trHeight w:val="315"/>
        </w:trPr>
        <w:tc>
          <w:tcPr>
            <w:tcW w:w="256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TOTAL OPERATING EXPENDITURE</w:t>
            </w:r>
          </w:p>
        </w:tc>
        <w:tc>
          <w:tcPr>
            <w:tcW w:w="126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234 601 779.47</w:t>
            </w:r>
          </w:p>
        </w:tc>
        <w:tc>
          <w:tcPr>
            <w:tcW w:w="1253"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230 380 409.94</w:t>
            </w:r>
          </w:p>
        </w:tc>
        <w:tc>
          <w:tcPr>
            <w:tcW w:w="58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77%</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248 518 907.91</w:t>
            </w:r>
          </w:p>
        </w:tc>
        <w:tc>
          <w:tcPr>
            <w:tcW w:w="56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77%</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262 315 962.39</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278 181 220.13</w:t>
            </w:r>
          </w:p>
        </w:tc>
      </w:tr>
      <w:tr w:rsidR="00EF711C" w:rsidRPr="00F90458" w:rsidTr="00EF711C">
        <w:trPr>
          <w:trHeight w:val="315"/>
        </w:trPr>
        <w:tc>
          <w:tcPr>
            <w:tcW w:w="256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CAPITAL COST</w:t>
            </w:r>
          </w:p>
        </w:tc>
        <w:tc>
          <w:tcPr>
            <w:tcW w:w="126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70 815 213.20</w:t>
            </w:r>
          </w:p>
        </w:tc>
        <w:tc>
          <w:tcPr>
            <w:tcW w:w="1253"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68 454 956.05</w:t>
            </w:r>
          </w:p>
        </w:tc>
        <w:tc>
          <w:tcPr>
            <w:tcW w:w="58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23%</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65 507 957.50</w:t>
            </w:r>
          </w:p>
        </w:tc>
        <w:tc>
          <w:tcPr>
            <w:tcW w:w="56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68 937 414.95</w:t>
            </w:r>
          </w:p>
        </w:tc>
        <w:tc>
          <w:tcPr>
            <w:tcW w:w="1417"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73 830 919.85</w:t>
            </w:r>
          </w:p>
        </w:tc>
      </w:tr>
      <w:tr w:rsidR="00EF711C" w:rsidRPr="00F90458" w:rsidTr="00EF711C">
        <w:trPr>
          <w:trHeight w:val="315"/>
        </w:trPr>
        <w:tc>
          <w:tcPr>
            <w:tcW w:w="256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TOTAL BUDGET INCLUDING CAPEX</w:t>
            </w:r>
          </w:p>
        </w:tc>
        <w:tc>
          <w:tcPr>
            <w:tcW w:w="126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305 416 992.67</w:t>
            </w:r>
          </w:p>
        </w:tc>
        <w:tc>
          <w:tcPr>
            <w:tcW w:w="1253"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298 835 365.99</w:t>
            </w:r>
          </w:p>
        </w:tc>
        <w:tc>
          <w:tcPr>
            <w:tcW w:w="58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100%</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314 026 865.41</w:t>
            </w:r>
          </w:p>
        </w:tc>
        <w:tc>
          <w:tcPr>
            <w:tcW w:w="56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98%</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331 253 377.34</w:t>
            </w:r>
          </w:p>
        </w:tc>
        <w:tc>
          <w:tcPr>
            <w:tcW w:w="1417"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352 012 139.98</w:t>
            </w:r>
          </w:p>
        </w:tc>
      </w:tr>
    </w:tbl>
    <w:p w:rsidR="00B36C0F" w:rsidRDefault="00B36C0F" w:rsidP="00CB4901">
      <w:pPr>
        <w:autoSpaceDE w:val="0"/>
        <w:autoSpaceDN w:val="0"/>
        <w:adjustRightInd w:val="0"/>
        <w:spacing w:after="160"/>
        <w:jc w:val="both"/>
        <w:rPr>
          <w:rFonts w:ascii="Arial" w:hAnsi="Arial" w:cs="Arial"/>
          <w:sz w:val="20"/>
          <w:szCs w:val="20"/>
          <w:lang w:val="en-GB"/>
        </w:rPr>
      </w:pPr>
    </w:p>
    <w:p w:rsidR="00EF711C" w:rsidRPr="00F90458" w:rsidRDefault="00EF711C" w:rsidP="00CB4901">
      <w:pPr>
        <w:autoSpaceDE w:val="0"/>
        <w:autoSpaceDN w:val="0"/>
        <w:adjustRightInd w:val="0"/>
        <w:spacing w:after="160"/>
        <w:jc w:val="both"/>
        <w:rPr>
          <w:rFonts w:ascii="Arial" w:hAnsi="Arial" w:cs="Arial"/>
          <w:sz w:val="20"/>
          <w:szCs w:val="20"/>
          <w:lang w:val="en-GB"/>
        </w:rPr>
      </w:pPr>
      <w:r w:rsidRPr="00F90458">
        <w:rPr>
          <w:rFonts w:ascii="Arial" w:hAnsi="Arial" w:cs="Arial"/>
          <w:sz w:val="20"/>
          <w:szCs w:val="20"/>
          <w:lang w:val="en-GB"/>
        </w:rPr>
        <w:t>There are six key factors that have been taken into consideration in the compilation of the 2016/21 MTREF:</w:t>
      </w:r>
    </w:p>
    <w:p w:rsidR="00EF711C" w:rsidRPr="00F90458" w:rsidRDefault="00EF711C" w:rsidP="00BB30CD">
      <w:pPr>
        <w:numPr>
          <w:ilvl w:val="0"/>
          <w:numId w:val="57"/>
        </w:numPr>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National Government macro-economic targets;</w:t>
      </w:r>
    </w:p>
    <w:p w:rsidR="00EF711C" w:rsidRPr="00F90458" w:rsidRDefault="00EF711C" w:rsidP="00BB30CD">
      <w:pPr>
        <w:numPr>
          <w:ilvl w:val="0"/>
          <w:numId w:val="57"/>
        </w:numPr>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The general inflationary outlook and the impact on Municipality’s residents and businesses;</w:t>
      </w:r>
    </w:p>
    <w:p w:rsidR="00EF711C" w:rsidRPr="00F90458" w:rsidRDefault="00EF711C" w:rsidP="00BB30CD">
      <w:pPr>
        <w:numPr>
          <w:ilvl w:val="0"/>
          <w:numId w:val="57"/>
        </w:numPr>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The impact of municipal cost drivers;</w:t>
      </w:r>
    </w:p>
    <w:p w:rsidR="00EF711C" w:rsidRPr="00F90458" w:rsidRDefault="00EF711C" w:rsidP="00BB30CD">
      <w:pPr>
        <w:numPr>
          <w:ilvl w:val="0"/>
          <w:numId w:val="57"/>
        </w:numPr>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 xml:space="preserve">The increase in prices for bulk electricity </w:t>
      </w:r>
    </w:p>
    <w:p w:rsidR="00EF711C" w:rsidRPr="00F90458" w:rsidRDefault="00EF711C" w:rsidP="00BB30CD">
      <w:pPr>
        <w:numPr>
          <w:ilvl w:val="0"/>
          <w:numId w:val="58"/>
        </w:numPr>
        <w:autoSpaceDE w:val="0"/>
        <w:autoSpaceDN w:val="0"/>
        <w:adjustRightInd w:val="0"/>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 xml:space="preserve">The increase in the cost of remuneration by 7%. </w:t>
      </w:r>
    </w:p>
    <w:p w:rsidR="00EF711C" w:rsidRPr="00F90458" w:rsidRDefault="00EF711C" w:rsidP="00BB30CD">
      <w:pPr>
        <w:numPr>
          <w:ilvl w:val="0"/>
          <w:numId w:val="58"/>
        </w:numPr>
        <w:autoSpaceDE w:val="0"/>
        <w:autoSpaceDN w:val="0"/>
        <w:adjustRightInd w:val="0"/>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The 75% average payment rate.</w:t>
      </w:r>
    </w:p>
    <w:p w:rsidR="00EF711C" w:rsidRPr="00F90458" w:rsidRDefault="00EF711C" w:rsidP="00CB4901">
      <w:pPr>
        <w:autoSpaceDE w:val="0"/>
        <w:autoSpaceDN w:val="0"/>
        <w:adjustRightInd w:val="0"/>
        <w:spacing w:after="160"/>
        <w:ind w:left="720"/>
        <w:contextualSpacing/>
        <w:jc w:val="both"/>
        <w:rPr>
          <w:rFonts w:ascii="Arial" w:eastAsiaTheme="minorHAnsi" w:hAnsi="Arial" w:cs="Arial"/>
          <w:sz w:val="20"/>
          <w:szCs w:val="20"/>
          <w:lang w:bidi="en-US"/>
        </w:rPr>
      </w:pPr>
    </w:p>
    <w:p w:rsidR="00EF711C" w:rsidRPr="00F90458" w:rsidRDefault="00EF711C" w:rsidP="00CB4901">
      <w:pPr>
        <w:autoSpaceDE w:val="0"/>
        <w:autoSpaceDN w:val="0"/>
        <w:adjustRightInd w:val="0"/>
        <w:spacing w:after="160"/>
        <w:contextualSpacing/>
        <w:jc w:val="both"/>
        <w:rPr>
          <w:rFonts w:ascii="Arial" w:eastAsiaTheme="minorHAnsi" w:hAnsi="Arial" w:cs="Arial"/>
          <w:sz w:val="20"/>
          <w:szCs w:val="20"/>
          <w:lang w:bidi="en-US"/>
        </w:rPr>
      </w:pPr>
      <w:r w:rsidRPr="00F90458">
        <w:rPr>
          <w:rFonts w:ascii="Arial" w:eastAsiaTheme="minorHAnsi" w:hAnsi="Arial" w:cs="Arial"/>
          <w:sz w:val="20"/>
          <w:szCs w:val="20"/>
          <w:lang w:bidi="en-US"/>
        </w:rPr>
        <w:t xml:space="preserve">The municipality is paying its creditors within 60 days as legislated. </w:t>
      </w:r>
    </w:p>
    <w:p w:rsidR="00B36C0F" w:rsidRPr="00F90458" w:rsidRDefault="00B36C0F" w:rsidP="00CB4901">
      <w:pPr>
        <w:autoSpaceDE w:val="0"/>
        <w:autoSpaceDN w:val="0"/>
        <w:adjustRightInd w:val="0"/>
        <w:spacing w:after="160"/>
        <w:contextualSpacing/>
        <w:jc w:val="both"/>
        <w:rPr>
          <w:rFonts w:ascii="Arial" w:eastAsiaTheme="minorHAnsi" w:hAnsi="Arial" w:cs="Arial"/>
          <w:sz w:val="20"/>
          <w:szCs w:val="20"/>
          <w:lang w:bidi="en-US"/>
        </w:rPr>
      </w:pPr>
    </w:p>
    <w:p w:rsidR="00EF711C" w:rsidRPr="00F90458" w:rsidRDefault="00EF711C" w:rsidP="00CB4901">
      <w:pPr>
        <w:spacing w:after="200"/>
        <w:jc w:val="both"/>
        <w:rPr>
          <w:rFonts w:ascii="Arial" w:eastAsia="Calibri" w:hAnsi="Arial" w:cs="Arial"/>
          <w:b/>
          <w:sz w:val="20"/>
          <w:szCs w:val="20"/>
        </w:rPr>
      </w:pPr>
      <w:r w:rsidRPr="00F90458">
        <w:rPr>
          <w:rFonts w:ascii="Arial" w:eastAsia="Calibri" w:hAnsi="Arial" w:cs="Arial"/>
          <w:b/>
          <w:sz w:val="20"/>
          <w:szCs w:val="20"/>
        </w:rPr>
        <w:t>6.5 Capital Expenditure</w:t>
      </w:r>
    </w:p>
    <w:tbl>
      <w:tblPr>
        <w:tblStyle w:val="TableGrid36"/>
        <w:tblpPr w:leftFromText="180" w:rightFromText="180" w:vertAnchor="text" w:horzAnchor="page" w:tblpX="833" w:tblpY="351"/>
        <w:tblW w:w="9776" w:type="dxa"/>
        <w:tblLayout w:type="fixed"/>
        <w:tblLook w:val="04A0" w:firstRow="1" w:lastRow="0" w:firstColumn="1" w:lastColumn="0" w:noHBand="0" w:noVBand="1"/>
      </w:tblPr>
      <w:tblGrid>
        <w:gridCol w:w="704"/>
        <w:gridCol w:w="709"/>
        <w:gridCol w:w="1984"/>
        <w:gridCol w:w="1276"/>
        <w:gridCol w:w="1276"/>
        <w:gridCol w:w="1276"/>
        <w:gridCol w:w="1275"/>
        <w:gridCol w:w="1276"/>
      </w:tblGrid>
      <w:tr w:rsidR="00EF711C" w:rsidRPr="00F90458" w:rsidTr="00B36C0F">
        <w:trPr>
          <w:trHeight w:val="405"/>
        </w:trPr>
        <w:tc>
          <w:tcPr>
            <w:tcW w:w="9776" w:type="dxa"/>
            <w:gridSpan w:val="8"/>
            <w:shd w:val="clear" w:color="auto" w:fill="00B050"/>
            <w:noWrap/>
            <w:hideMark/>
          </w:tcPr>
          <w:p w:rsidR="00EF711C" w:rsidRPr="00F90458" w:rsidRDefault="00EF711C" w:rsidP="00CB4901">
            <w:pPr>
              <w:jc w:val="center"/>
              <w:rPr>
                <w:rFonts w:ascii="Arial" w:eastAsiaTheme="minorHAnsi" w:hAnsi="Arial" w:cs="Arial"/>
                <w:b/>
                <w:bCs/>
                <w:sz w:val="20"/>
                <w:szCs w:val="20"/>
                <w:lang w:val="en-ZA"/>
              </w:rPr>
            </w:pPr>
            <w:r w:rsidRPr="00F90458">
              <w:rPr>
                <w:rFonts w:ascii="Arial" w:eastAsiaTheme="minorHAnsi" w:hAnsi="Arial" w:cs="Arial"/>
                <w:b/>
                <w:bCs/>
                <w:sz w:val="20"/>
                <w:szCs w:val="20"/>
                <w:lang w:val="en-ZA"/>
              </w:rPr>
              <w:t>CAPITAL  BUDGET  - 2016/2017, 2017/2018, 2018/2019</w:t>
            </w:r>
          </w:p>
        </w:tc>
      </w:tr>
      <w:tr w:rsidR="00EF711C" w:rsidRPr="00F90458" w:rsidTr="00B36C0F">
        <w:trPr>
          <w:trHeight w:val="632"/>
        </w:trPr>
        <w:tc>
          <w:tcPr>
            <w:tcW w:w="704" w:type="dxa"/>
            <w:shd w:val="clear" w:color="auto" w:fill="00B050"/>
            <w:noWrap/>
            <w:hideMark/>
          </w:tcPr>
          <w:p w:rsidR="00EF711C" w:rsidRPr="00F90458" w:rsidRDefault="00B36C0F"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Dept.</w:t>
            </w:r>
          </w:p>
        </w:tc>
        <w:tc>
          <w:tcPr>
            <w:tcW w:w="709" w:type="dxa"/>
            <w:shd w:val="clear" w:color="auto" w:fill="00B050"/>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xml:space="preserve">Item </w:t>
            </w:r>
          </w:p>
        </w:tc>
        <w:tc>
          <w:tcPr>
            <w:tcW w:w="1984"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Item Name</w:t>
            </w:r>
          </w:p>
        </w:tc>
        <w:tc>
          <w:tcPr>
            <w:tcW w:w="1276"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ANNUAL BUDGET 2015/2016</w:t>
            </w:r>
          </w:p>
        </w:tc>
        <w:tc>
          <w:tcPr>
            <w:tcW w:w="1276"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ADJUSTMENT BUDGET 2015/2016</w:t>
            </w:r>
          </w:p>
        </w:tc>
        <w:tc>
          <w:tcPr>
            <w:tcW w:w="1276"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DRAFT BUDGET 2016/2017</w:t>
            </w:r>
          </w:p>
        </w:tc>
        <w:tc>
          <w:tcPr>
            <w:tcW w:w="1275"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FORECAST 2017/2018</w:t>
            </w:r>
          </w:p>
        </w:tc>
        <w:tc>
          <w:tcPr>
            <w:tcW w:w="1276" w:type="dxa"/>
            <w:shd w:val="clear" w:color="auto" w:fill="00B050"/>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FORECAST 2018/2019</w:t>
            </w:r>
          </w:p>
        </w:tc>
      </w:tr>
      <w:tr w:rsidR="00EF711C" w:rsidRPr="00F90458" w:rsidTr="00B36C0F">
        <w:trPr>
          <w:trHeight w:val="335"/>
        </w:trPr>
        <w:tc>
          <w:tcPr>
            <w:tcW w:w="9776" w:type="dxa"/>
            <w:gridSpan w:val="8"/>
            <w:shd w:val="clear" w:color="auto" w:fill="00B0F0"/>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INTERNALLY FUNDED PROJECTS</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NEW ENTRANCE -BOOM GATES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250 000.00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265 000.00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280 900.00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LEARNERS LICENSE SOFTWARE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284 000.00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301 040.00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319 102.40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PALISADE FENCING</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530 000.00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561 800.00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305021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EXTENSION OF OFFICES(CUBICLES)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530 000.00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561 800.00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305025</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MACHINERY AND EQUIPMENT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283 500.00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255"/>
        </w:trPr>
        <w:tc>
          <w:tcPr>
            <w:tcW w:w="3397" w:type="dxa"/>
            <w:gridSpan w:val="3"/>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REGISTRATION AUTHORITY</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1 200 000.00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883 500.00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1 534 000.00</w:t>
            </w:r>
          </w:p>
        </w:tc>
        <w:tc>
          <w:tcPr>
            <w:tcW w:w="1275"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1 626 040.00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1 723 602.40</w:t>
            </w:r>
          </w:p>
        </w:tc>
      </w:tr>
      <w:tr w:rsidR="00EF711C" w:rsidRPr="00F90458" w:rsidTr="00B36C0F">
        <w:trPr>
          <w:trHeight w:val="6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MACHINERY &amp; EQUIPMENT(SPEED CAMERA+FIRE ARMS)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190 000.00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201 400.00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213 484.00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VEHICLES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530 000.00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561 800.00</w:t>
            </w:r>
          </w:p>
        </w:tc>
      </w:tr>
      <w:tr w:rsidR="00EF711C" w:rsidRPr="00F90458" w:rsidTr="00B36C0F">
        <w:trPr>
          <w:trHeight w:val="330"/>
        </w:trPr>
        <w:tc>
          <w:tcPr>
            <w:tcW w:w="3397" w:type="dxa"/>
            <w:gridSpan w:val="3"/>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LICENCING AND TRAFFIC</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690 000.00</w:t>
            </w:r>
          </w:p>
        </w:tc>
        <w:tc>
          <w:tcPr>
            <w:tcW w:w="1275"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731 400.00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775 284.00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MAST LIGHT CONNECTIONS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224 720.00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ENERGY MASTERPLAN &amp; OM PLAN</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530 000.00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561 800.00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DENSIFICATION EXT 1 &amp; 3</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930 000.00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985 800.00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1 044 948.00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REPLACE MINISUBSTATION</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A0546D" w:rsidP="00CB4901">
            <w:pPr>
              <w:rPr>
                <w:rFonts w:ascii="Arial" w:eastAsiaTheme="minorHAnsi" w:hAnsi="Arial" w:cs="Arial"/>
                <w:sz w:val="20"/>
                <w:szCs w:val="20"/>
                <w:lang w:val="en-ZA"/>
              </w:rPr>
            </w:pPr>
            <w:r>
              <w:rPr>
                <w:rFonts w:ascii="Arial" w:eastAsiaTheme="minorHAnsi" w:hAnsi="Arial" w:cs="Arial"/>
                <w:sz w:val="20"/>
                <w:szCs w:val="20"/>
                <w:lang w:val="en-ZA"/>
              </w:rPr>
              <w:t>IN</w:t>
            </w:r>
            <w:r w:rsidR="00EF711C" w:rsidRPr="00F90458">
              <w:rPr>
                <w:rFonts w:ascii="Arial" w:eastAsiaTheme="minorHAnsi" w:hAnsi="Arial" w:cs="Arial"/>
                <w:sz w:val="20"/>
                <w:szCs w:val="20"/>
                <w:lang w:val="en-ZA"/>
              </w:rPr>
              <w:t>USTRIAL SUBSTATION SECOND SUPPLY PHASE 1</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1 272 000.00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1 348 320.00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UPGRADE EXT 2 PHASE 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1 400 000.00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1 484 000.00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1 573 040.00</w:t>
            </w:r>
          </w:p>
        </w:tc>
      </w:tr>
      <w:tr w:rsidR="00EF711C" w:rsidRPr="00F90458" w:rsidTr="00B36C0F">
        <w:trPr>
          <w:trHeight w:val="6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MAST REPAIR/RETROIT, ENERGY EFFICIENCY-MATLALA RAMOSHEBO</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430 000.00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455 800.00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483 148.00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CHRISTMAS DECORATIONS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250 000.00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265 000.00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280 900.00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GENERATOR FOR MUNICPAL  EVENTS 50KVA</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GENERATOR FOR OFFICE ADMIN 220KVA</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GENERTOR FOR OFFICE FIN 100KV</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515 357.50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546 278.95</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579 055.69</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305020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DICHOEUNG HIGHMAST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24 717.06</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305068</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PURCHASING OF LIGHT VEHICLE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305 706.00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305070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MOHLOTSI HIGHMAST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560 428.00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305096</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MOHLALAOTWANE HIGHMAST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794 932.44</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305097</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MBUZINI/MORARELA HIGHMAST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865 228.05</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305113</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TSHIKANOSHI HIGH MAST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26 887.00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305114</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MOBILE TOILETS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88 344.30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30"/>
        </w:trPr>
        <w:tc>
          <w:tcPr>
            <w:tcW w:w="3397" w:type="dxa"/>
            <w:gridSpan w:val="3"/>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ELECTRICITY</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1 850 000.00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2 666 242.85</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5 425 357.50</w:t>
            </w:r>
          </w:p>
        </w:tc>
        <w:tc>
          <w:tcPr>
            <w:tcW w:w="1275"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5 750 878.95</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6 095 931.69</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335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RESURFACING OF TENNIS COURTS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250 000.00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265 000.00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280 900.00</w:t>
            </w:r>
          </w:p>
        </w:tc>
      </w:tr>
      <w:tr w:rsidR="00EF711C" w:rsidRPr="00F90458" w:rsidTr="00B36C0F">
        <w:trPr>
          <w:trHeight w:val="330"/>
        </w:trPr>
        <w:tc>
          <w:tcPr>
            <w:tcW w:w="3397" w:type="dxa"/>
            <w:gridSpan w:val="3"/>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SPORTS, ARTS AND CULTURE</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250 000.00</w:t>
            </w:r>
          </w:p>
        </w:tc>
        <w:tc>
          <w:tcPr>
            <w:tcW w:w="1275"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265 000.00</w:t>
            </w:r>
          </w:p>
        </w:tc>
        <w:tc>
          <w:tcPr>
            <w:tcW w:w="1276" w:type="dxa"/>
            <w:shd w:val="clear" w:color="auto" w:fill="BFBFBF" w:themeFill="background1" w:themeFillShade="BF"/>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280 900.00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FENCING OF ACCESS ROAD</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160 000.00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169 600.00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179 776.00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WEIGHBRIDGE WITH SOFTWARE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742 000.00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786 520.00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360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305070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MACHINERY &amp; EQUIPMENT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460 000.00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487 600.00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516 856.00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SOLID WASTE</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1 320 000.00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1 399 200.00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1 483 152.00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ELECTRONIC BILLBOARDS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224 720.00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305070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MACHINERY &amp; EQUIPMENT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586 339.20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586 339.20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980 000.00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1 038 800.00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1 101 128.00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305071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 LANDSCAPING&amp; GREENING PROJECT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1 120 000.00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1 187 200.00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1 258 432.00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305111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EXTENSIONS TO CEMETERY</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PARKS AND CEMETERIES</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2 336 339.20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1 936 339.20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2 300 000.00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2 438 000.00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2 584 280.00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RECORD MANAGEMENT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424 000.00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449 440.00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305051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MAINTANANCE OF FIRE DETECTORS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56 162.00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56 162.00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21 600.00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22 896.00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24 269.76</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305053</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FILE STORAGE CENTRE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305060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INSTALLATION OF FIRE DETECTORS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407 712.00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407 712.00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305065</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PURCHASE OF FURNITURE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550 000.00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583 000.00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617 980.00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ADMINISTRATION</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1 513 874.00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1 013 874.00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971 600.00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1 029 896.00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1 091 689.76</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MAYORAL VEHICLE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COUNCIL GENERAL</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800 000.00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625</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 PROVISION OF OFFICE SPACE</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848 000.00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898 880.00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HOUSING AND BUILDING CONTROL</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800 000.00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848 000.00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898 880.00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260149</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BOMAG ROLLER</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REHABILITATION OF  INTERNAL STREETS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2 650 000.00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2 809 000.00</w:t>
            </w:r>
          </w:p>
        </w:tc>
      </w:tr>
      <w:tr w:rsidR="00EF711C" w:rsidRPr="00F90458" w:rsidTr="00B36C0F">
        <w:trPr>
          <w:trHeight w:val="6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REHABILITATION OF LEEUWFONTEIN INTERNAL STREETS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2 120 000.00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2 247 200.00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xml:space="preserve">CONSTRUCTION OF </w:t>
            </w:r>
            <w:r w:rsidR="00A0546D">
              <w:rPr>
                <w:rFonts w:ascii="Arial" w:eastAsiaTheme="minorHAnsi" w:hAnsi="Arial" w:cs="Arial"/>
                <w:sz w:val="20"/>
                <w:szCs w:val="20"/>
                <w:lang w:val="en-ZA"/>
              </w:rPr>
              <w:t>IN</w:t>
            </w:r>
            <w:r w:rsidRPr="00F90458">
              <w:rPr>
                <w:rFonts w:ascii="Arial" w:eastAsiaTheme="minorHAnsi" w:hAnsi="Arial" w:cs="Arial"/>
                <w:sz w:val="20"/>
                <w:szCs w:val="20"/>
                <w:lang w:val="en-ZA"/>
              </w:rPr>
              <w:t>USTRIA ROAD</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1 060 000.00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1 123 600.00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305025</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CONSULTANCY SERVICES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212 000.00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224 720.00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305025</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DUMPER X 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305077</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ROAD &amp; STORM WATER MASTERPLAN</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530 000.00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561 800.00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305114</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MOBILE TOILETS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240 000.00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240 000.00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305144</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DICHOEUNG INTERNAL ROAD</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12 500 000.00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305145</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MOGANYAKA ACCESS ROAD</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8 500 000.00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8 500 000.00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305146</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CONSTRUCTION: N 11 DUALISATION</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1 700 000.00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6 900 000.00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7 314 000.00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7 752 840.00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305147</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STORMWATER EXT: 6</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2 400 000.00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6 360 000.00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6 741 600.00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305148</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SAW CUTTER x 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305151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LIGHT DELIVERY VEHICLE X2</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424 000.00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449 440.00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305131</w:t>
            </w:r>
          </w:p>
        </w:tc>
        <w:tc>
          <w:tcPr>
            <w:tcW w:w="198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LETEBEJANE&amp;DITHOLONG INT ROAD</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1 500 000.00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1 490 000.00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ROADS AND STORMWATER</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31 510 000.00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29 100 000.00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19 500 000.00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20 670 000.00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21 910 200.00</w:t>
            </w:r>
          </w:p>
        </w:tc>
      </w:tr>
      <w:tr w:rsidR="00EF711C" w:rsidRPr="00F90458" w:rsidTr="00EF711C">
        <w:trPr>
          <w:trHeight w:val="330"/>
        </w:trPr>
        <w:tc>
          <w:tcPr>
            <w:tcW w:w="9776" w:type="dxa"/>
            <w:gridSpan w:val="8"/>
            <w:shd w:val="clear" w:color="auto" w:fill="D9D9D9" w:themeFill="background1" w:themeFillShade="D9"/>
            <w:noWrap/>
            <w:hideMark/>
          </w:tcPr>
          <w:p w:rsidR="00EF711C" w:rsidRPr="00F90458" w:rsidRDefault="00EF711C" w:rsidP="00CB4901">
            <w:pPr>
              <w:jc w:val="center"/>
              <w:rPr>
                <w:rFonts w:ascii="Arial" w:eastAsiaTheme="minorHAnsi" w:hAnsi="Arial" w:cs="Arial"/>
                <w:b/>
                <w:bCs/>
                <w:sz w:val="20"/>
                <w:szCs w:val="20"/>
                <w:lang w:val="en-ZA"/>
              </w:rPr>
            </w:pPr>
            <w:r w:rsidRPr="00F90458">
              <w:rPr>
                <w:rFonts w:ascii="Arial" w:eastAsiaTheme="minorHAnsi" w:hAnsi="Arial" w:cs="Arial"/>
                <w:b/>
                <w:bCs/>
                <w:sz w:val="20"/>
                <w:szCs w:val="20"/>
                <w:lang w:val="en-ZA"/>
              </w:rPr>
              <w:t>MIG FUNDED PROJECTS</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UPGRADING OF ROAD MATILU</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5 710 000.00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305142</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UGRADING OF ROAD PULENG</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5 000 000.00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7 380 000.00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305143</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MOHLALAOTWANE INTERNAL STREET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6 805 000.00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6 805 000.00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305137</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ELANDSKRAAL INTERNAL STREETS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14 000 000.00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11 360 000.00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7 420 000.00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7 865 200.00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PHETWANE INT ROAD</w:t>
            </w:r>
          </w:p>
        </w:tc>
        <w:tc>
          <w:tcPr>
            <w:tcW w:w="1276" w:type="dxa"/>
            <w:noWrap/>
            <w:hideMark/>
          </w:tcPr>
          <w:p w:rsidR="00EF711C" w:rsidRPr="00F90458" w:rsidRDefault="00EF711C" w:rsidP="00CB4901">
            <w:pPr>
              <w:rPr>
                <w:rFonts w:ascii="Arial" w:eastAsiaTheme="minorHAnsi" w:hAnsi="Arial" w:cs="Arial"/>
                <w:sz w:val="20"/>
                <w:szCs w:val="20"/>
                <w:lang w:val="en-ZA"/>
              </w:rPr>
            </w:pPr>
          </w:p>
        </w:tc>
        <w:tc>
          <w:tcPr>
            <w:tcW w:w="1276" w:type="dxa"/>
            <w:noWrap/>
            <w:hideMark/>
          </w:tcPr>
          <w:p w:rsidR="00EF711C" w:rsidRPr="00F90458" w:rsidRDefault="00EF711C" w:rsidP="00CB4901">
            <w:pPr>
              <w:rPr>
                <w:rFonts w:ascii="Arial" w:eastAsiaTheme="minorHAnsi" w:hAnsi="Arial" w:cs="Arial"/>
                <w:sz w:val="20"/>
                <w:szCs w:val="20"/>
                <w:lang w:val="en-ZA"/>
              </w:rPr>
            </w:pP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7 420 000.00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7 865 200.00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RATHOKE INTERNAL STREET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7 420 000.00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7 865 200.00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NGWALEMONG INTERNAL STREETS</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7 000 000.00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7 420 000.00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7 865 200.00</w:t>
            </w:r>
          </w:p>
        </w:tc>
      </w:tr>
      <w:tr w:rsidR="00EF711C" w:rsidRPr="00F90458" w:rsidTr="00B36C0F">
        <w:trPr>
          <w:trHeight w:val="315"/>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PLANNING AND DESIGN FOR MASHEMONG/MOIHOEK</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1 618 980.00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2 473 378.80</w:t>
            </w:r>
          </w:p>
        </w:tc>
      </w:tr>
      <w:tr w:rsidR="00EF711C" w:rsidRPr="00F90458" w:rsidTr="00B36C0F">
        <w:trPr>
          <w:trHeight w:val="6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650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305000</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PLANNING AND DESIGN FOR MAMPHOGO SPORTS COMPLEX</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 </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1 200 000.00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1 272 000.00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1 348 320.00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300</w:t>
            </w:r>
          </w:p>
        </w:tc>
        <w:tc>
          <w:tcPr>
            <w:tcW w:w="709"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260001</w:t>
            </w:r>
          </w:p>
        </w:tc>
        <w:tc>
          <w:tcPr>
            <w:tcW w:w="1984" w:type="dxa"/>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PMU ESTABLISHMENT</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1 600 000.00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1 517 000.00</w:t>
            </w:r>
          </w:p>
        </w:tc>
        <w:tc>
          <w:tcPr>
            <w:tcW w:w="1275"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1 608 020.00</w:t>
            </w:r>
          </w:p>
        </w:tc>
        <w:tc>
          <w:tcPr>
            <w:tcW w:w="1276" w:type="dxa"/>
            <w:noWrap/>
            <w:hideMark/>
          </w:tcPr>
          <w:p w:rsidR="00EF711C" w:rsidRPr="00F90458" w:rsidRDefault="00EF711C" w:rsidP="00CB4901">
            <w:pPr>
              <w:rPr>
                <w:rFonts w:ascii="Arial" w:eastAsiaTheme="minorHAnsi" w:hAnsi="Arial" w:cs="Arial"/>
                <w:sz w:val="20"/>
                <w:szCs w:val="20"/>
                <w:lang w:val="en-ZA"/>
              </w:rPr>
            </w:pPr>
            <w:r w:rsidRPr="00F90458">
              <w:rPr>
                <w:rFonts w:ascii="Arial" w:eastAsiaTheme="minorHAnsi" w:hAnsi="Arial" w:cs="Arial"/>
                <w:sz w:val="20"/>
                <w:szCs w:val="20"/>
                <w:lang w:val="en-ZA"/>
              </w:rPr>
              <w:t>1 704 501.20</w:t>
            </w:r>
          </w:p>
        </w:tc>
      </w:tr>
      <w:tr w:rsidR="00EF711C" w:rsidRPr="00F90458" w:rsidTr="00EF711C">
        <w:trPr>
          <w:trHeight w:val="330"/>
        </w:trPr>
        <w:tc>
          <w:tcPr>
            <w:tcW w:w="3397" w:type="dxa"/>
            <w:gridSpan w:val="3"/>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 xml:space="preserve">MIG </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32 405 000.00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32 855 000.00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31 917 000.00</w:t>
            </w:r>
          </w:p>
        </w:tc>
        <w:tc>
          <w:tcPr>
            <w:tcW w:w="1275"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34 179 000.00</w:t>
            </w:r>
          </w:p>
        </w:tc>
        <w:tc>
          <w:tcPr>
            <w:tcW w:w="1276" w:type="dxa"/>
            <w:shd w:val="clear" w:color="auto" w:fill="D9D9D9" w:themeFill="background1" w:themeFillShade="D9"/>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36 987 000.00</w:t>
            </w:r>
          </w:p>
        </w:tc>
      </w:tr>
      <w:tr w:rsidR="00EF711C" w:rsidRPr="00F90458" w:rsidTr="00B36C0F">
        <w:trPr>
          <w:trHeight w:val="330"/>
        </w:trPr>
        <w:tc>
          <w:tcPr>
            <w:tcW w:w="704" w:type="dxa"/>
            <w:noWrap/>
            <w:hideMark/>
          </w:tcPr>
          <w:p w:rsidR="00EF711C" w:rsidRPr="00F90458" w:rsidRDefault="00EF711C" w:rsidP="00CB4901">
            <w:pPr>
              <w:rPr>
                <w:rFonts w:ascii="Arial" w:eastAsiaTheme="minorHAnsi" w:hAnsi="Arial" w:cs="Arial"/>
                <w:b/>
                <w:bCs/>
                <w:sz w:val="20"/>
                <w:szCs w:val="20"/>
                <w:lang w:val="en-ZA"/>
              </w:rPr>
            </w:pPr>
          </w:p>
        </w:tc>
        <w:tc>
          <w:tcPr>
            <w:tcW w:w="709" w:type="dxa"/>
            <w:noWrap/>
            <w:hideMark/>
          </w:tcPr>
          <w:p w:rsidR="00EF711C" w:rsidRPr="00F90458" w:rsidRDefault="00EF711C" w:rsidP="00CB4901">
            <w:pPr>
              <w:rPr>
                <w:rFonts w:ascii="Arial" w:eastAsiaTheme="minorHAnsi" w:hAnsi="Arial" w:cs="Arial"/>
                <w:sz w:val="20"/>
                <w:szCs w:val="20"/>
                <w:lang w:val="en-ZA"/>
              </w:rPr>
            </w:pPr>
          </w:p>
        </w:tc>
        <w:tc>
          <w:tcPr>
            <w:tcW w:w="1984" w:type="dxa"/>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TOTAL FOR EPMLM</w:t>
            </w:r>
          </w:p>
        </w:tc>
        <w:tc>
          <w:tcPr>
            <w:tcW w:w="1276" w:type="dxa"/>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70 815 213.20</w:t>
            </w:r>
          </w:p>
        </w:tc>
        <w:tc>
          <w:tcPr>
            <w:tcW w:w="1276" w:type="dxa"/>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68 454 956.05</w:t>
            </w:r>
          </w:p>
        </w:tc>
        <w:tc>
          <w:tcPr>
            <w:tcW w:w="1276" w:type="dxa"/>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65 507 957.50</w:t>
            </w:r>
          </w:p>
        </w:tc>
        <w:tc>
          <w:tcPr>
            <w:tcW w:w="1275" w:type="dxa"/>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68 937 414.95</w:t>
            </w:r>
          </w:p>
        </w:tc>
        <w:tc>
          <w:tcPr>
            <w:tcW w:w="1276" w:type="dxa"/>
            <w:noWrap/>
            <w:hideMark/>
          </w:tcPr>
          <w:p w:rsidR="00EF711C" w:rsidRPr="00F90458" w:rsidRDefault="00EF711C" w:rsidP="00CB4901">
            <w:pPr>
              <w:rPr>
                <w:rFonts w:ascii="Arial" w:eastAsiaTheme="minorHAnsi" w:hAnsi="Arial" w:cs="Arial"/>
                <w:b/>
                <w:bCs/>
                <w:sz w:val="20"/>
                <w:szCs w:val="20"/>
                <w:lang w:val="en-ZA"/>
              </w:rPr>
            </w:pPr>
            <w:r w:rsidRPr="00F90458">
              <w:rPr>
                <w:rFonts w:ascii="Arial" w:eastAsiaTheme="minorHAnsi" w:hAnsi="Arial" w:cs="Arial"/>
                <w:b/>
                <w:bCs/>
                <w:sz w:val="20"/>
                <w:szCs w:val="20"/>
                <w:lang w:val="en-ZA"/>
              </w:rPr>
              <w:t>73 830 919.85</w:t>
            </w:r>
          </w:p>
        </w:tc>
      </w:tr>
    </w:tbl>
    <w:p w:rsidR="00EF711C" w:rsidRPr="00F90458" w:rsidRDefault="00EF711C" w:rsidP="00CB4901">
      <w:pPr>
        <w:spacing w:after="160"/>
        <w:rPr>
          <w:rFonts w:ascii="Arial" w:eastAsiaTheme="minorHAnsi" w:hAnsi="Arial" w:cs="Arial"/>
          <w:sz w:val="20"/>
          <w:szCs w:val="20"/>
          <w:lang w:val="en-ZA"/>
        </w:rPr>
      </w:pPr>
    </w:p>
    <w:p w:rsidR="00EF711C" w:rsidRPr="00F90458" w:rsidRDefault="00EF711C" w:rsidP="00CB4901">
      <w:pPr>
        <w:spacing w:after="160"/>
        <w:rPr>
          <w:rFonts w:ascii="Arial" w:eastAsiaTheme="minorHAnsi" w:hAnsi="Arial" w:cs="Arial"/>
          <w:sz w:val="20"/>
          <w:szCs w:val="20"/>
          <w:lang w:val="en-ZA"/>
        </w:rPr>
      </w:pPr>
    </w:p>
    <w:p w:rsidR="00EF711C" w:rsidRPr="00F90458" w:rsidRDefault="00EF711C" w:rsidP="00CB4901">
      <w:pPr>
        <w:spacing w:after="200"/>
        <w:jc w:val="both"/>
        <w:rPr>
          <w:rFonts w:ascii="Arial" w:eastAsia="Calibri" w:hAnsi="Arial" w:cs="Arial"/>
          <w:sz w:val="20"/>
          <w:szCs w:val="20"/>
        </w:rPr>
      </w:pPr>
    </w:p>
    <w:p w:rsidR="00B36C0F" w:rsidRDefault="00B36C0F" w:rsidP="00CB4901">
      <w:pPr>
        <w:spacing w:after="200"/>
        <w:jc w:val="both"/>
        <w:rPr>
          <w:rFonts w:ascii="Arial" w:eastAsia="Calibri" w:hAnsi="Arial" w:cs="Arial"/>
          <w:b/>
          <w:sz w:val="20"/>
          <w:szCs w:val="20"/>
        </w:rPr>
      </w:pPr>
    </w:p>
    <w:p w:rsidR="00EF711C" w:rsidRPr="00F90458" w:rsidRDefault="00EF711C" w:rsidP="00CB4901">
      <w:pPr>
        <w:spacing w:after="200"/>
        <w:jc w:val="both"/>
        <w:rPr>
          <w:rFonts w:ascii="Arial" w:eastAsia="Calibri" w:hAnsi="Arial" w:cs="Arial"/>
          <w:b/>
          <w:sz w:val="20"/>
          <w:szCs w:val="20"/>
        </w:rPr>
      </w:pPr>
      <w:r w:rsidRPr="00F90458">
        <w:rPr>
          <w:rFonts w:ascii="Arial" w:eastAsia="Calibri" w:hAnsi="Arial" w:cs="Arial"/>
          <w:b/>
          <w:sz w:val="20"/>
          <w:szCs w:val="20"/>
        </w:rPr>
        <w:t>Total capital expenditure for amounts 2016/2017: R 65 507 957.50</w:t>
      </w:r>
    </w:p>
    <w:p w:rsidR="00EF711C" w:rsidRPr="00F90458" w:rsidRDefault="00EF711C" w:rsidP="00CB4901">
      <w:pPr>
        <w:spacing w:after="200"/>
        <w:jc w:val="both"/>
        <w:rPr>
          <w:rFonts w:ascii="Arial" w:eastAsia="Calibri" w:hAnsi="Arial" w:cs="Arial"/>
          <w:b/>
          <w:sz w:val="20"/>
          <w:szCs w:val="20"/>
        </w:rPr>
      </w:pPr>
      <w:r w:rsidRPr="00F90458">
        <w:rPr>
          <w:rFonts w:ascii="Arial" w:eastAsia="Calibri" w:hAnsi="Arial" w:cs="Arial"/>
          <w:b/>
          <w:sz w:val="20"/>
          <w:szCs w:val="20"/>
        </w:rPr>
        <w:t>6.6 Asset and Liability Management</w:t>
      </w:r>
    </w:p>
    <w:p w:rsidR="00EF711C" w:rsidRPr="00F90458" w:rsidRDefault="00EF711C" w:rsidP="00CB4901">
      <w:pPr>
        <w:spacing w:after="200"/>
        <w:jc w:val="both"/>
        <w:rPr>
          <w:rFonts w:ascii="Arial" w:hAnsi="Arial" w:cs="Arial"/>
          <w:sz w:val="20"/>
          <w:szCs w:val="20"/>
        </w:rPr>
      </w:pPr>
      <w:r w:rsidRPr="00F90458">
        <w:rPr>
          <w:rFonts w:ascii="Arial" w:hAnsi="Arial" w:cs="Arial"/>
          <w:b/>
          <w:sz w:val="20"/>
          <w:szCs w:val="20"/>
        </w:rPr>
        <w:t>Asset management</w:t>
      </w:r>
      <w:r w:rsidRPr="00F90458">
        <w:rPr>
          <w:rFonts w:ascii="Arial" w:hAnsi="Arial" w:cs="Arial"/>
          <w:sz w:val="20"/>
          <w:szCs w:val="20"/>
        </w:rPr>
        <w:t xml:space="preserve"> is another key sub-function within the SCM division. Currently there is no designated personnel to deal with asset management including operational matters.</w:t>
      </w:r>
    </w:p>
    <w:p w:rsidR="00EF711C" w:rsidRPr="00F90458" w:rsidRDefault="00EF711C" w:rsidP="00CB4901">
      <w:pPr>
        <w:spacing w:after="200"/>
        <w:jc w:val="both"/>
        <w:rPr>
          <w:rFonts w:ascii="Arial" w:hAnsi="Arial" w:cs="Arial"/>
          <w:bCs/>
          <w:sz w:val="20"/>
          <w:szCs w:val="20"/>
          <w:lang w:val="en-GB"/>
        </w:rPr>
      </w:pPr>
      <w:r w:rsidRPr="00F90458">
        <w:rPr>
          <w:rFonts w:ascii="Arial" w:hAnsi="Arial" w:cs="Arial"/>
          <w:bCs/>
          <w:sz w:val="20"/>
          <w:szCs w:val="20"/>
          <w:lang w:val="en-GB"/>
        </w:rPr>
        <w:t>In general the community wealth of the municipality amounts to R 1 022, 5 million. The total assets amount to R 1 008, 0 whilst the total liabilities amount to R 14, 5 million</w:t>
      </w:r>
    </w:p>
    <w:p w:rsidR="00EF711C" w:rsidRPr="00F90458" w:rsidRDefault="00EF711C" w:rsidP="00CB4901">
      <w:pPr>
        <w:spacing w:after="200"/>
        <w:jc w:val="both"/>
        <w:rPr>
          <w:rFonts w:ascii="Arial" w:hAnsi="Arial" w:cs="Arial"/>
          <w:bCs/>
          <w:sz w:val="20"/>
          <w:szCs w:val="20"/>
          <w:lang w:val="en-GB"/>
        </w:rPr>
      </w:pPr>
      <w:r w:rsidRPr="00F90458">
        <w:rPr>
          <w:rFonts w:ascii="Arial" w:hAnsi="Arial" w:cs="Arial"/>
          <w:bCs/>
          <w:sz w:val="20"/>
          <w:szCs w:val="20"/>
          <w:lang w:val="en-GB"/>
        </w:rPr>
        <w:t>The municipality does not have any long term loans.</w:t>
      </w:r>
    </w:p>
    <w:p w:rsidR="00EF711C" w:rsidRPr="00F90458" w:rsidRDefault="00EF711C" w:rsidP="00CB4901">
      <w:pPr>
        <w:spacing w:after="200"/>
        <w:jc w:val="both"/>
        <w:rPr>
          <w:rFonts w:ascii="Arial" w:eastAsia="Calibri" w:hAnsi="Arial" w:cs="Arial"/>
          <w:sz w:val="20"/>
          <w:szCs w:val="20"/>
        </w:rPr>
      </w:pPr>
      <w:r w:rsidRPr="00F90458">
        <w:rPr>
          <w:rFonts w:ascii="Arial" w:eastAsia="Calibri" w:hAnsi="Arial" w:cs="Arial"/>
          <w:sz w:val="20"/>
          <w:szCs w:val="20"/>
        </w:rPr>
        <w:t>6.7</w:t>
      </w:r>
      <w:r w:rsidRPr="00F90458">
        <w:rPr>
          <w:rFonts w:ascii="Arial" w:eastAsia="Calibri" w:hAnsi="Arial" w:cs="Arial"/>
          <w:sz w:val="20"/>
          <w:szCs w:val="20"/>
        </w:rPr>
        <w:tab/>
        <w:t>SWOT Analysis</w:t>
      </w:r>
    </w:p>
    <w:tbl>
      <w:tblPr>
        <w:tblStyle w:val="TableGrid33"/>
        <w:tblW w:w="0" w:type="auto"/>
        <w:tblLook w:val="04A0" w:firstRow="1" w:lastRow="0" w:firstColumn="1" w:lastColumn="0" w:noHBand="0" w:noVBand="1"/>
      </w:tblPr>
      <w:tblGrid>
        <w:gridCol w:w="4508"/>
        <w:gridCol w:w="7"/>
        <w:gridCol w:w="4501"/>
      </w:tblGrid>
      <w:tr w:rsidR="00B36C0F" w:rsidRPr="00F90458" w:rsidTr="00B36C0F">
        <w:tc>
          <w:tcPr>
            <w:tcW w:w="4515" w:type="dxa"/>
            <w:gridSpan w:val="2"/>
            <w:shd w:val="clear" w:color="auto" w:fill="00B050"/>
          </w:tcPr>
          <w:p w:rsidR="00B36C0F" w:rsidRPr="00B36C0F" w:rsidRDefault="00B36C0F" w:rsidP="00CB4901">
            <w:pPr>
              <w:spacing w:after="200"/>
              <w:jc w:val="both"/>
              <w:rPr>
                <w:rFonts w:ascii="Arial" w:hAnsi="Arial" w:cs="Arial"/>
                <w:b/>
              </w:rPr>
            </w:pPr>
            <w:r>
              <w:rPr>
                <w:rFonts w:ascii="Arial" w:hAnsi="Arial" w:cs="Arial"/>
                <w:b/>
              </w:rPr>
              <w:t>Strengths</w:t>
            </w:r>
          </w:p>
        </w:tc>
        <w:tc>
          <w:tcPr>
            <w:tcW w:w="4501" w:type="dxa"/>
            <w:shd w:val="clear" w:color="auto" w:fill="00B050"/>
          </w:tcPr>
          <w:p w:rsidR="00B36C0F" w:rsidRPr="00F90458" w:rsidRDefault="00B36C0F" w:rsidP="00CB4901">
            <w:pPr>
              <w:spacing w:after="200"/>
              <w:jc w:val="both"/>
              <w:rPr>
                <w:rFonts w:ascii="Arial" w:hAnsi="Arial" w:cs="Arial"/>
              </w:rPr>
            </w:pPr>
            <w:r w:rsidRPr="00F90458">
              <w:rPr>
                <w:rFonts w:ascii="Arial" w:hAnsi="Arial" w:cs="Arial"/>
                <w:b/>
              </w:rPr>
              <w:t>Weakness</w:t>
            </w:r>
          </w:p>
        </w:tc>
      </w:tr>
      <w:tr w:rsidR="00EF711C" w:rsidRPr="00F90458" w:rsidTr="00EF711C">
        <w:tc>
          <w:tcPr>
            <w:tcW w:w="4508" w:type="dxa"/>
          </w:tcPr>
          <w:p w:rsidR="00EF711C" w:rsidRPr="00F90458" w:rsidRDefault="00EF711C" w:rsidP="00CB4901">
            <w:pPr>
              <w:contextualSpacing/>
              <w:jc w:val="both"/>
              <w:rPr>
                <w:rFonts w:ascii="Arial" w:eastAsia="Calibri" w:hAnsi="Arial" w:cs="Arial"/>
                <w:lang w:val="en-ZA"/>
              </w:rPr>
            </w:pPr>
            <w:r w:rsidRPr="00F90458">
              <w:rPr>
                <w:rFonts w:ascii="Arial" w:eastAsia="Calibri" w:hAnsi="Arial" w:cs="Arial"/>
                <w:lang w:val="en-ZA"/>
              </w:rPr>
              <w:t>Ability to collect outstanding debts with limited resources.</w:t>
            </w:r>
          </w:p>
          <w:p w:rsidR="00EF711C" w:rsidRPr="00F90458" w:rsidRDefault="00EF711C" w:rsidP="00CB4901">
            <w:pPr>
              <w:contextualSpacing/>
              <w:jc w:val="both"/>
              <w:rPr>
                <w:rFonts w:ascii="Arial" w:eastAsia="Calibri" w:hAnsi="Arial" w:cs="Arial"/>
                <w:lang w:val="en-ZA"/>
              </w:rPr>
            </w:pPr>
          </w:p>
          <w:p w:rsidR="00EF711C" w:rsidRPr="00F90458" w:rsidRDefault="00EF711C" w:rsidP="00CB4901">
            <w:pPr>
              <w:contextualSpacing/>
              <w:jc w:val="both"/>
              <w:rPr>
                <w:rFonts w:ascii="Arial" w:eastAsia="Calibri" w:hAnsi="Arial" w:cs="Arial"/>
                <w:lang w:val="en-ZA"/>
              </w:rPr>
            </w:pPr>
            <w:r w:rsidRPr="00F90458">
              <w:rPr>
                <w:rFonts w:ascii="Arial" w:eastAsia="Calibri" w:hAnsi="Arial" w:cs="Arial"/>
                <w:lang w:val="en-ZA"/>
              </w:rPr>
              <w:t>Billing and issuing of municipal accounts on time.</w:t>
            </w:r>
          </w:p>
          <w:p w:rsidR="00EF711C" w:rsidRPr="00F90458" w:rsidRDefault="00EF711C" w:rsidP="00CB4901">
            <w:pPr>
              <w:spacing w:after="200"/>
              <w:ind w:left="720"/>
              <w:contextualSpacing/>
              <w:jc w:val="both"/>
              <w:rPr>
                <w:rFonts w:ascii="Arial" w:eastAsia="Calibri" w:hAnsi="Arial" w:cs="Arial"/>
                <w:lang w:val="en-ZA"/>
              </w:rPr>
            </w:pPr>
          </w:p>
          <w:p w:rsidR="00EF711C" w:rsidRPr="00F90458" w:rsidRDefault="00EF711C" w:rsidP="00CB4901">
            <w:pPr>
              <w:spacing w:after="200"/>
              <w:jc w:val="both"/>
              <w:rPr>
                <w:rFonts w:ascii="Arial" w:hAnsi="Arial" w:cs="Arial"/>
              </w:rPr>
            </w:pPr>
            <w:r w:rsidRPr="00F90458">
              <w:rPr>
                <w:rFonts w:ascii="Arial" w:eastAsia="Calibri" w:hAnsi="Arial" w:cs="Arial"/>
                <w:lang w:val="en-ZA" w:eastAsia="en-US"/>
              </w:rPr>
              <w:t>Sound cash flow management.</w:t>
            </w:r>
          </w:p>
        </w:tc>
        <w:tc>
          <w:tcPr>
            <w:tcW w:w="4508" w:type="dxa"/>
            <w:gridSpan w:val="2"/>
          </w:tcPr>
          <w:p w:rsidR="00EF711C" w:rsidRPr="00F90458" w:rsidRDefault="00EF711C" w:rsidP="00CB4901">
            <w:pPr>
              <w:spacing w:after="200"/>
              <w:jc w:val="both"/>
              <w:rPr>
                <w:rFonts w:ascii="Arial" w:hAnsi="Arial" w:cs="Arial"/>
                <w:lang w:val="en-ZA"/>
              </w:rPr>
            </w:pPr>
            <w:r w:rsidRPr="00F90458">
              <w:rPr>
                <w:rFonts w:ascii="Arial" w:hAnsi="Arial" w:cs="Arial"/>
                <w:lang w:val="en-ZA"/>
              </w:rPr>
              <w:t>Negative audit opinion.</w:t>
            </w:r>
          </w:p>
          <w:p w:rsidR="00EF711C" w:rsidRPr="00F90458" w:rsidRDefault="00EF711C" w:rsidP="00CB4901">
            <w:pPr>
              <w:spacing w:after="200"/>
              <w:jc w:val="both"/>
              <w:rPr>
                <w:rFonts w:ascii="Arial" w:hAnsi="Arial" w:cs="Arial"/>
                <w:lang w:val="en-ZA"/>
              </w:rPr>
            </w:pPr>
            <w:r w:rsidRPr="00F90458">
              <w:rPr>
                <w:rFonts w:ascii="Arial" w:hAnsi="Arial" w:cs="Arial"/>
                <w:lang w:val="en-ZA"/>
              </w:rPr>
              <w:t>Lack of manual procedures</w:t>
            </w:r>
          </w:p>
          <w:p w:rsidR="00EF711C" w:rsidRPr="00F90458" w:rsidRDefault="00EF711C" w:rsidP="00CB4901">
            <w:pPr>
              <w:spacing w:after="200"/>
              <w:jc w:val="both"/>
              <w:rPr>
                <w:rFonts w:ascii="Arial" w:hAnsi="Arial" w:cs="Arial"/>
              </w:rPr>
            </w:pPr>
            <w:r w:rsidRPr="00F90458">
              <w:rPr>
                <w:rFonts w:ascii="Arial" w:hAnsi="Arial" w:cs="Arial"/>
                <w:lang w:val="en-ZA"/>
              </w:rPr>
              <w:t>Lack of procurement plan</w:t>
            </w:r>
          </w:p>
        </w:tc>
      </w:tr>
      <w:tr w:rsidR="00EF711C" w:rsidRPr="00F90458" w:rsidTr="00B36C0F">
        <w:trPr>
          <w:trHeight w:val="285"/>
        </w:trPr>
        <w:tc>
          <w:tcPr>
            <w:tcW w:w="4508" w:type="dxa"/>
            <w:shd w:val="clear" w:color="auto" w:fill="00B050"/>
          </w:tcPr>
          <w:p w:rsidR="00EF711C" w:rsidRPr="00F90458" w:rsidRDefault="00EF711C" w:rsidP="00CB4901">
            <w:pPr>
              <w:spacing w:after="200"/>
              <w:jc w:val="both"/>
              <w:rPr>
                <w:rFonts w:ascii="Arial" w:hAnsi="Arial" w:cs="Arial"/>
              </w:rPr>
            </w:pPr>
            <w:r w:rsidRPr="00F90458">
              <w:rPr>
                <w:rFonts w:ascii="Arial" w:hAnsi="Arial" w:cs="Arial"/>
              </w:rPr>
              <w:t xml:space="preserve"> </w:t>
            </w:r>
            <w:r w:rsidRPr="00F90458">
              <w:rPr>
                <w:rFonts w:ascii="Arial" w:hAnsi="Arial" w:cs="Arial"/>
                <w:b/>
              </w:rPr>
              <w:t xml:space="preserve">Opportunity </w:t>
            </w:r>
          </w:p>
        </w:tc>
        <w:tc>
          <w:tcPr>
            <w:tcW w:w="4508" w:type="dxa"/>
            <w:gridSpan w:val="2"/>
            <w:shd w:val="clear" w:color="auto" w:fill="00B050"/>
          </w:tcPr>
          <w:p w:rsidR="00EF711C" w:rsidRPr="00F90458" w:rsidRDefault="00EF711C" w:rsidP="00CB4901">
            <w:pPr>
              <w:spacing w:after="200"/>
              <w:jc w:val="both"/>
              <w:rPr>
                <w:rFonts w:ascii="Arial" w:hAnsi="Arial" w:cs="Arial"/>
                <w:b/>
              </w:rPr>
            </w:pPr>
            <w:r w:rsidRPr="00F90458">
              <w:rPr>
                <w:rFonts w:ascii="Arial" w:hAnsi="Arial" w:cs="Arial"/>
                <w:b/>
              </w:rPr>
              <w:t xml:space="preserve">Threat </w:t>
            </w:r>
          </w:p>
        </w:tc>
      </w:tr>
      <w:tr w:rsidR="00B36C0F" w:rsidRPr="00F90458" w:rsidTr="00EF711C">
        <w:trPr>
          <w:trHeight w:val="2580"/>
        </w:trPr>
        <w:tc>
          <w:tcPr>
            <w:tcW w:w="4508" w:type="dxa"/>
          </w:tcPr>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Billing of property rates</w:t>
            </w:r>
          </w:p>
          <w:p w:rsidR="00B36C0F" w:rsidRPr="00F90458" w:rsidRDefault="00B36C0F" w:rsidP="00CB4901">
            <w:pPr>
              <w:jc w:val="both"/>
              <w:rPr>
                <w:rFonts w:ascii="Arial" w:hAnsi="Arial" w:cs="Arial"/>
              </w:rPr>
            </w:pPr>
          </w:p>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Enhanced communication with consumers.</w:t>
            </w:r>
          </w:p>
          <w:p w:rsidR="00B36C0F" w:rsidRPr="00F90458" w:rsidRDefault="00B36C0F" w:rsidP="00CB4901">
            <w:pPr>
              <w:spacing w:after="200"/>
              <w:ind w:left="720"/>
              <w:contextualSpacing/>
              <w:jc w:val="both"/>
              <w:rPr>
                <w:rFonts w:ascii="Arial" w:eastAsia="Calibri" w:hAnsi="Arial" w:cs="Arial"/>
                <w:lang w:val="en-ZA"/>
              </w:rPr>
            </w:pPr>
          </w:p>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Increased allocations.</w:t>
            </w:r>
          </w:p>
          <w:p w:rsidR="00B36C0F" w:rsidRPr="00F90458" w:rsidRDefault="00B36C0F" w:rsidP="00CB4901">
            <w:pPr>
              <w:spacing w:after="200"/>
              <w:jc w:val="both"/>
              <w:rPr>
                <w:rFonts w:ascii="Arial" w:hAnsi="Arial" w:cs="Arial"/>
              </w:rPr>
            </w:pPr>
          </w:p>
        </w:tc>
        <w:tc>
          <w:tcPr>
            <w:tcW w:w="4508" w:type="dxa"/>
            <w:gridSpan w:val="2"/>
          </w:tcPr>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Debts not collected within 3 years shall prescribe.</w:t>
            </w:r>
          </w:p>
          <w:p w:rsidR="00B36C0F" w:rsidRPr="00F90458" w:rsidRDefault="00B36C0F" w:rsidP="00CB4901">
            <w:pPr>
              <w:spacing w:after="200"/>
              <w:ind w:left="720"/>
              <w:contextualSpacing/>
              <w:jc w:val="both"/>
              <w:rPr>
                <w:rFonts w:ascii="Arial" w:eastAsia="Calibri" w:hAnsi="Arial" w:cs="Arial"/>
                <w:lang w:val="en-ZA"/>
              </w:rPr>
            </w:pPr>
          </w:p>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Loss of revenue for debts not collected within 3 years.</w:t>
            </w:r>
          </w:p>
          <w:p w:rsidR="00B36C0F" w:rsidRPr="00F90458" w:rsidRDefault="00B36C0F" w:rsidP="00CB4901">
            <w:pPr>
              <w:spacing w:after="200"/>
              <w:ind w:left="720"/>
              <w:contextualSpacing/>
              <w:jc w:val="both"/>
              <w:rPr>
                <w:rFonts w:ascii="Arial" w:eastAsia="Calibri" w:hAnsi="Arial" w:cs="Arial"/>
                <w:lang w:val="en-ZA"/>
              </w:rPr>
            </w:pPr>
          </w:p>
          <w:p w:rsidR="00B36C0F" w:rsidRPr="00F90458" w:rsidRDefault="00B36C0F" w:rsidP="00CB4901">
            <w:pPr>
              <w:contextualSpacing/>
              <w:jc w:val="both"/>
              <w:rPr>
                <w:rFonts w:ascii="Arial" w:eastAsia="Calibri" w:hAnsi="Arial" w:cs="Arial"/>
                <w:lang w:val="en-ZA"/>
              </w:rPr>
            </w:pPr>
            <w:r w:rsidRPr="00F90458">
              <w:rPr>
                <w:rFonts w:ascii="Arial" w:eastAsia="Calibri" w:hAnsi="Arial" w:cs="Arial"/>
                <w:lang w:val="en-ZA"/>
              </w:rPr>
              <w:t>Ineffective implementation of the audit action plan.</w:t>
            </w:r>
          </w:p>
          <w:p w:rsidR="00B36C0F" w:rsidRPr="00F90458" w:rsidRDefault="00B36C0F" w:rsidP="00CB4901">
            <w:pPr>
              <w:spacing w:after="200"/>
              <w:ind w:left="720"/>
              <w:contextualSpacing/>
              <w:jc w:val="both"/>
              <w:rPr>
                <w:rFonts w:ascii="Arial" w:eastAsia="Calibri" w:hAnsi="Arial" w:cs="Arial"/>
                <w:lang w:val="en-ZA"/>
              </w:rPr>
            </w:pPr>
          </w:p>
          <w:p w:rsidR="00B36C0F" w:rsidRPr="00F90458" w:rsidRDefault="00B36C0F" w:rsidP="00CB4901">
            <w:pPr>
              <w:spacing w:after="200"/>
              <w:jc w:val="both"/>
              <w:rPr>
                <w:rFonts w:ascii="Arial" w:hAnsi="Arial" w:cs="Arial"/>
                <w:b/>
              </w:rPr>
            </w:pPr>
            <w:r w:rsidRPr="00F90458">
              <w:rPr>
                <w:rFonts w:ascii="Arial" w:eastAsia="Calibri" w:hAnsi="Arial" w:cs="Arial"/>
                <w:lang w:val="en-ZA" w:eastAsia="en-US"/>
              </w:rPr>
              <w:t>Withholding of allocations due to roll overs.</w:t>
            </w:r>
          </w:p>
        </w:tc>
      </w:tr>
    </w:tbl>
    <w:p w:rsidR="00B83E3D" w:rsidRPr="00F90458" w:rsidRDefault="00B83E3D"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83E3D" w:rsidRPr="00F90458" w:rsidRDefault="00B83E3D"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83E3D" w:rsidRPr="00F90458" w:rsidRDefault="00B83E3D"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83E3D" w:rsidRPr="00F90458" w:rsidRDefault="00B83E3D"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83E3D" w:rsidRPr="00F90458" w:rsidRDefault="00B83E3D"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EF711C" w:rsidRPr="00F90458" w:rsidRDefault="00EF711C"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EF711C" w:rsidRPr="00F90458" w:rsidRDefault="00EF711C"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EF711C" w:rsidRPr="00F90458" w:rsidRDefault="00EF711C"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EF711C" w:rsidRPr="00F90458" w:rsidRDefault="00EF711C"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EF711C" w:rsidRDefault="00EF711C"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36C0F" w:rsidRDefault="00B36C0F"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36C0F" w:rsidRDefault="00B36C0F"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36C0F" w:rsidRDefault="00B36C0F"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36C0F" w:rsidRDefault="00B36C0F"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B36C0F" w:rsidRDefault="00B36C0F" w:rsidP="00CB4901">
      <w:pPr>
        <w:tabs>
          <w:tab w:val="left" w:pos="720"/>
          <w:tab w:val="left" w:pos="1440"/>
          <w:tab w:val="left" w:pos="2160"/>
          <w:tab w:val="left" w:pos="2880"/>
          <w:tab w:val="left" w:pos="11430"/>
        </w:tabs>
        <w:jc w:val="both"/>
        <w:rPr>
          <w:rFonts w:ascii="Arial" w:eastAsiaTheme="minorHAnsi" w:hAnsi="Arial" w:cs="Arial"/>
          <w:sz w:val="20"/>
          <w:szCs w:val="20"/>
        </w:rPr>
      </w:pPr>
    </w:p>
    <w:p w:rsidR="0073446C" w:rsidRPr="00F90458" w:rsidRDefault="0073446C" w:rsidP="00CB4901">
      <w:pPr>
        <w:rPr>
          <w:rFonts w:ascii="Arial" w:eastAsiaTheme="minorHAnsi" w:hAnsi="Arial" w:cs="Arial"/>
          <w:sz w:val="20"/>
          <w:szCs w:val="20"/>
        </w:rPr>
      </w:pPr>
    </w:p>
    <w:p w:rsidR="00B83E3D" w:rsidRPr="00F90458" w:rsidRDefault="00B83E3D" w:rsidP="00B36C0F">
      <w:pPr>
        <w:pStyle w:val="Heading1"/>
        <w:shd w:val="clear" w:color="auto" w:fill="00B050"/>
        <w:jc w:val="center"/>
        <w:rPr>
          <w:rFonts w:eastAsiaTheme="minorHAnsi"/>
          <w:sz w:val="20"/>
          <w:szCs w:val="20"/>
        </w:rPr>
      </w:pPr>
      <w:r w:rsidRPr="00F90458">
        <w:rPr>
          <w:rFonts w:eastAsiaTheme="minorHAnsi"/>
          <w:sz w:val="20"/>
          <w:szCs w:val="20"/>
        </w:rPr>
        <w:t>CHAPTER 7 – GOOD GOVERNANCE AND PUBLIC PARTICIPATION</w:t>
      </w:r>
    </w:p>
    <w:p w:rsidR="00B83E3D" w:rsidRPr="00F90458" w:rsidRDefault="00B83E3D" w:rsidP="00FB6932">
      <w:pPr>
        <w:tabs>
          <w:tab w:val="left" w:pos="720"/>
          <w:tab w:val="left" w:pos="1440"/>
          <w:tab w:val="left" w:pos="2160"/>
          <w:tab w:val="left" w:pos="2880"/>
          <w:tab w:val="left" w:pos="11430"/>
        </w:tabs>
        <w:spacing w:line="360" w:lineRule="auto"/>
        <w:jc w:val="both"/>
        <w:rPr>
          <w:rFonts w:ascii="Arial" w:eastAsiaTheme="minorHAnsi" w:hAnsi="Arial" w:cs="Arial"/>
          <w:sz w:val="20"/>
          <w:szCs w:val="20"/>
        </w:rPr>
      </w:pPr>
    </w:p>
    <w:p w:rsidR="0073446C" w:rsidRPr="00F90458" w:rsidRDefault="00FB6932" w:rsidP="009F1A73">
      <w:pPr>
        <w:tabs>
          <w:tab w:val="left" w:pos="2160"/>
        </w:tabs>
        <w:jc w:val="both"/>
        <w:rPr>
          <w:rFonts w:ascii="Arial" w:hAnsi="Arial" w:cs="Arial"/>
          <w:b/>
          <w:sz w:val="20"/>
          <w:szCs w:val="20"/>
        </w:rPr>
      </w:pPr>
      <w:r w:rsidRPr="00F90458">
        <w:rPr>
          <w:rFonts w:ascii="Arial" w:hAnsi="Arial" w:cs="Arial"/>
          <w:sz w:val="20"/>
          <w:szCs w:val="20"/>
        </w:rPr>
        <w:t xml:space="preserve"> </w:t>
      </w:r>
      <w:bookmarkStart w:id="26" w:name="_Toc416439525"/>
      <w:bookmarkStart w:id="27" w:name="_Toc416689615"/>
      <w:r w:rsidR="0073446C" w:rsidRPr="00F90458">
        <w:rPr>
          <w:rFonts w:ascii="Arial" w:hAnsi="Arial" w:cs="Arial"/>
          <w:b/>
          <w:sz w:val="20"/>
          <w:szCs w:val="20"/>
        </w:rPr>
        <w:t>BACKGROUND</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One of the objectives of local Government captured in section 152 of the Constitution is to encourage the involvement of communities and community organization in matters of Local Government. The white paper on local government expects the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and improve the quality of their lives. Therefore the municipality is using a number of ways and systems to involve, communicate and improve governance.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7.1 Functionality of Municipal Council and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 Council Committees such as the Executive and Portfolios committees are fully functional. Council meetings are held quarterly with special council meetings convened when needs arise.</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Council</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Council consists of 32 Councilors, 16 ward councilors and 16 PR Councilors. The Council gives political guidance to the municipality with regard to policy development.</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Speaker</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Speaker presides at all the meetings of the Council, performing the duties and exercises the powers delegated to the speaker in terms of section 32 of the Structures Act No. 117 of 1998. Ensuring that Council meets at least quarterly, maintain order during meetings, ensuring compliance with the Council and Council Committees with the code of conduct set out in Schedule 5 of the Structures Act. Ensuring that Council meetings are conducted in accordance with the rules and orders of the Council.</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Mayor</w:t>
      </w:r>
    </w:p>
    <w:p w:rsidR="0073446C" w:rsidRDefault="0073446C" w:rsidP="009F1A73">
      <w:pPr>
        <w:tabs>
          <w:tab w:val="left" w:pos="2160"/>
        </w:tabs>
        <w:jc w:val="both"/>
        <w:rPr>
          <w:rFonts w:ascii="Arial" w:hAnsi="Arial" w:cs="Arial"/>
          <w:sz w:val="20"/>
          <w:szCs w:val="20"/>
          <w:lang w:val="en-ZA"/>
        </w:rPr>
      </w:pPr>
      <w:r w:rsidRPr="00F90458">
        <w:rPr>
          <w:rFonts w:ascii="Arial" w:hAnsi="Arial" w:cs="Arial"/>
          <w:sz w:val="20"/>
          <w:szCs w:val="20"/>
          <w:lang w:val="en-ZA"/>
        </w:rPr>
        <w:t>The Mayor presides at meetings of the Executive Committee, performing the duties of a Mayor, including any ceremonial functions, and exercises delegated to the Mayor by the municipal council or the executive committee.</w:t>
      </w:r>
    </w:p>
    <w:p w:rsidR="009F1A73" w:rsidRPr="00F90458" w:rsidRDefault="009F1A73"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Communication</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Newsletters are published on a quarterly basis in terms of one of the projects which are included in the SDBIP of Corporate services manager, the key objective being to promote, market and inform constituencies about activities and programs of the Municipality. The challenges are to obtain information from internal departments in time for publication of newsletters.</w:t>
      </w:r>
      <w:r w:rsidR="00AC2603" w:rsidRPr="00F90458">
        <w:rPr>
          <w:rFonts w:ascii="Arial" w:hAnsi="Arial" w:cs="Arial"/>
          <w:sz w:val="20"/>
          <w:szCs w:val="20"/>
        </w:rPr>
        <w:t xml:space="preserve"> The website of the municipality is also functional and operating.</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Ward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Sixteen Ward Committees have been established and support is given by the municipality in the form of sitting fee which are paid to members for attending ward committee meetings. Ward committees consist of 10 members each and each member has a specific portfolio i.e. water, roads, IDP, LED etc. The ward committees participate in the meetings when the wards are visited when reviewing the IDP to give input on community issues.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7.2 Relationship with Traditional Leaders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In general, the municipality has a good relationship with the Traditional Leaders.  There are five traditional leaders within the municipal area .Traditional Leaders participate in most of the municipal activities such as the IDP Representative Forums, Public Participation Meetings, Council Sittings etc.</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rPr>
        <w:t xml:space="preserve">7.3 </w:t>
      </w:r>
      <w:r w:rsidRPr="00F90458">
        <w:rPr>
          <w:rFonts w:ascii="Arial" w:hAnsi="Arial" w:cs="Arial"/>
          <w:b/>
          <w:sz w:val="20"/>
          <w:szCs w:val="20"/>
          <w:lang w:val="en-ZA"/>
        </w:rPr>
        <w:t>Intergovernmental Relations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Good relationship has been established with the District municipality in that various forums have been formed namely, District Mayors Forum ,District Municipal Managers forum, District IDP Managers forum, District IDP Representative Forum, District Planning forum, District PMS forum ,District Technical  forum and District  Health forum, Provincial CFO Forum, Communication Forum and Municipal Manager Forum.  Sector departments are part of the District IDP representative forum where their plans and programs for the IDP’s of the District and municipalities within the district are given.</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 xml:space="preserve">7.4 STATE OF FINANCIAL ENTITIES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7.4.1 Municipal Public Accounts Committee</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Municipal Public Accounts Committee in terms of Sections 33 and 79 of the Municipal Structures Act 1998. This committee plays an oversight role of the council. The committee consists of nine non-executive councilors.</w:t>
      </w:r>
    </w:p>
    <w:p w:rsidR="0073446C" w:rsidRPr="00F90458" w:rsidRDefault="0073446C" w:rsidP="009F1A73">
      <w:pPr>
        <w:tabs>
          <w:tab w:val="left" w:pos="2160"/>
        </w:tabs>
        <w:jc w:val="both"/>
        <w:rPr>
          <w:rFonts w:ascii="Arial" w:hAnsi="Arial" w:cs="Arial"/>
          <w:sz w:val="20"/>
          <w:szCs w:val="20"/>
        </w:rPr>
      </w:pPr>
    </w:p>
    <w:p w:rsidR="0073446C" w:rsidRDefault="0073446C" w:rsidP="00BB30CD">
      <w:pPr>
        <w:numPr>
          <w:ilvl w:val="2"/>
          <w:numId w:val="50"/>
        </w:numPr>
        <w:tabs>
          <w:tab w:val="left" w:pos="2160"/>
        </w:tabs>
        <w:jc w:val="both"/>
        <w:rPr>
          <w:rFonts w:ascii="Arial" w:hAnsi="Arial" w:cs="Arial"/>
          <w:b/>
          <w:sz w:val="20"/>
          <w:szCs w:val="20"/>
          <w:lang w:val="en-ZA"/>
        </w:rPr>
      </w:pPr>
      <w:r w:rsidRPr="00F90458">
        <w:rPr>
          <w:rFonts w:ascii="Arial" w:hAnsi="Arial" w:cs="Arial"/>
          <w:b/>
          <w:sz w:val="20"/>
          <w:szCs w:val="20"/>
          <w:lang w:val="en-ZA"/>
        </w:rPr>
        <w:t>Audit, Anti-Corruption and risk management challenges</w:t>
      </w: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 xml:space="preserve">For any institution to successfully implement its strategic plan - in our case the IDP - sound financial management is necessary. The previous section (financial viability) </w:t>
      </w:r>
      <w:r w:rsidR="00AE59FD">
        <w:rPr>
          <w:rFonts w:ascii="Arial" w:hAnsi="Arial" w:cs="Arial"/>
          <w:sz w:val="20"/>
          <w:szCs w:val="20"/>
          <w:lang w:val="en-ZA"/>
        </w:rPr>
        <w:t>in</w:t>
      </w:r>
      <w:r w:rsidR="00AE59FD" w:rsidRPr="007348E1">
        <w:rPr>
          <w:rFonts w:ascii="Arial" w:hAnsi="Arial" w:cs="Arial"/>
          <w:sz w:val="20"/>
          <w:szCs w:val="20"/>
          <w:lang w:val="en-ZA"/>
        </w:rPr>
        <w:t>dicated</w:t>
      </w:r>
      <w:r w:rsidRPr="007348E1">
        <w:rPr>
          <w:rFonts w:ascii="Arial" w:hAnsi="Arial" w:cs="Arial"/>
          <w:sz w:val="20"/>
          <w:szCs w:val="20"/>
          <w:lang w:val="en-ZA"/>
        </w:rPr>
        <w:t xml:space="preserve"> the extent of debt management, cash flow, existing sources of re</w:t>
      </w:r>
      <w:r>
        <w:rPr>
          <w:rFonts w:ascii="Arial" w:hAnsi="Arial" w:cs="Arial"/>
          <w:sz w:val="20"/>
          <w:szCs w:val="20"/>
          <w:lang w:val="en-ZA"/>
        </w:rPr>
        <w:t xml:space="preserve">venue and AG’s audit opinion.  </w:t>
      </w:r>
    </w:p>
    <w:p w:rsidR="007348E1" w:rsidRPr="007348E1" w:rsidRDefault="007348E1" w:rsidP="009F1A73">
      <w:pPr>
        <w:tabs>
          <w:tab w:val="left" w:pos="2160"/>
        </w:tabs>
        <w:jc w:val="both"/>
        <w:rPr>
          <w:rFonts w:ascii="Arial" w:hAnsi="Arial" w:cs="Arial"/>
          <w:sz w:val="20"/>
          <w:szCs w:val="20"/>
          <w:lang w:val="en-ZA"/>
        </w:rPr>
      </w:pP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Risk management is the identification and evaluation of actual, as well as potential risk areas, as they pertain to the organization. In terms of the MFMA, a Municipality has to develop and implement its ri</w:t>
      </w:r>
      <w:r>
        <w:rPr>
          <w:rFonts w:ascii="Arial" w:hAnsi="Arial" w:cs="Arial"/>
          <w:sz w:val="20"/>
          <w:szCs w:val="20"/>
          <w:lang w:val="en-ZA"/>
        </w:rPr>
        <w:t xml:space="preserve">sk </w:t>
      </w:r>
      <w:r w:rsidRPr="007348E1">
        <w:rPr>
          <w:rFonts w:ascii="Arial" w:hAnsi="Arial" w:cs="Arial"/>
          <w:sz w:val="20"/>
          <w:szCs w:val="20"/>
          <w:lang w:val="en-ZA"/>
        </w:rPr>
        <w:t>management strategy as a way of best practice of corporate governance. As Integration Phase shows, Ephraim Mogale has the Fraud Prevention Strategy which includes Fraud and Corruption Prevention Plan, Risk management strategy and Risk management implementation plan.</w:t>
      </w:r>
    </w:p>
    <w:p w:rsidR="007348E1" w:rsidRPr="007348E1" w:rsidRDefault="007348E1" w:rsidP="009F1A73">
      <w:pPr>
        <w:tabs>
          <w:tab w:val="left" w:pos="2160"/>
        </w:tabs>
        <w:jc w:val="both"/>
        <w:rPr>
          <w:rFonts w:ascii="Arial" w:hAnsi="Arial" w:cs="Arial"/>
          <w:sz w:val="20"/>
          <w:szCs w:val="20"/>
          <w:lang w:val="en-ZA"/>
        </w:rPr>
      </w:pPr>
    </w:p>
    <w:p w:rsidR="00AC2603" w:rsidRPr="00F90458" w:rsidRDefault="00AC2603" w:rsidP="009F1A73">
      <w:pPr>
        <w:tabs>
          <w:tab w:val="left" w:pos="720"/>
          <w:tab w:val="left" w:pos="1440"/>
          <w:tab w:val="left" w:pos="2160"/>
          <w:tab w:val="left" w:pos="2880"/>
          <w:tab w:val="left" w:pos="11430"/>
        </w:tabs>
        <w:ind w:left="360" w:hanging="360"/>
        <w:rPr>
          <w:rFonts w:ascii="Arial" w:hAnsi="Arial" w:cs="Arial"/>
          <w:b/>
          <w:sz w:val="20"/>
          <w:szCs w:val="20"/>
        </w:rPr>
      </w:pPr>
      <w:r w:rsidRPr="00F90458">
        <w:rPr>
          <w:rFonts w:ascii="Arial" w:hAnsi="Arial" w:cs="Arial"/>
          <w:b/>
          <w:sz w:val="20"/>
          <w:szCs w:val="20"/>
        </w:rPr>
        <w:t>7.4.2.1 Internal Audits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Ephraim Mogale Municipality has a functional internal audit unit which was established in terms of section 165 of the Municipal Finance Management Act, 56 of 2003 in 2007.  The unit’s legislative mandate in terms of the aforesaid section is to advise the accounting officer and report to the audit committee on the implementation of the internal audit plan and matters relating to:</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Internal controls, </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Accounting procedures and practices; </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Risk and risk management;</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Performance management;</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 Loss control; and</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Compliance with this Act, the Annual DoRA and any applicable legislation, and</w:t>
      </w:r>
    </w:p>
    <w:p w:rsidR="007348E1" w:rsidRPr="007348E1" w:rsidRDefault="007348E1" w:rsidP="00BB30CD">
      <w:pPr>
        <w:numPr>
          <w:ilvl w:val="0"/>
          <w:numId w:val="9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 such other duties as may be assigned to it by the accounting officer. </w:t>
      </w:r>
    </w:p>
    <w:p w:rsidR="007348E1" w:rsidRPr="007348E1" w:rsidRDefault="007348E1" w:rsidP="009F1A73">
      <w:pPr>
        <w:tabs>
          <w:tab w:val="left" w:pos="720"/>
          <w:tab w:val="left" w:pos="1440"/>
          <w:tab w:val="left" w:pos="2160"/>
          <w:tab w:val="left" w:pos="2880"/>
          <w:tab w:val="left" w:pos="11430"/>
        </w:tabs>
        <w:rPr>
          <w:rFonts w:ascii="Arial" w:hAnsi="Arial" w:cs="Arial"/>
          <w:i/>
          <w:iCs/>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b/>
          <w:i/>
          <w:iCs/>
          <w:sz w:val="20"/>
          <w:szCs w:val="20"/>
          <w:u w:val="single"/>
        </w:rPr>
      </w:pPr>
      <w:r w:rsidRPr="007348E1">
        <w:rPr>
          <w:rFonts w:ascii="Arial" w:hAnsi="Arial" w:cs="Arial"/>
          <w:b/>
          <w:i/>
          <w:iCs/>
          <w:sz w:val="20"/>
          <w:szCs w:val="20"/>
          <w:u w:val="single"/>
        </w:rPr>
        <w:t xml:space="preserve">Operations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The Internal Audit Unit conduct its business in compliance with the International Standards of Internal Auditing (ISPPIA) promulgated by Institute of Internal Auditors. Accordingly; the unit has and implements the following enablers’ documents which have been prepared in accordance with the said-standards:  </w:t>
      </w:r>
    </w:p>
    <w:p w:rsidR="007348E1" w:rsidRPr="007348E1" w:rsidRDefault="007348E1" w:rsidP="00BB30CD">
      <w:pPr>
        <w:numPr>
          <w:ilvl w:val="0"/>
          <w:numId w:val="100"/>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lang w:val="en-ZA"/>
        </w:rPr>
        <w:t>Internal Audit Charter;</w:t>
      </w:r>
    </w:p>
    <w:p w:rsidR="007348E1" w:rsidRPr="007348E1" w:rsidRDefault="007348E1" w:rsidP="00BB30CD">
      <w:pPr>
        <w:numPr>
          <w:ilvl w:val="0"/>
          <w:numId w:val="100"/>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Three Year Strategic Internal Audit Plan and One Year Internal Operational Plan; and</w:t>
      </w:r>
    </w:p>
    <w:p w:rsidR="007348E1" w:rsidRPr="007348E1" w:rsidRDefault="007348E1" w:rsidP="00BB30CD">
      <w:pPr>
        <w:numPr>
          <w:ilvl w:val="0"/>
          <w:numId w:val="100"/>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 xml:space="preserve">Internal Audit Methodology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The above enablers guide the operations and activities of the unity in executing its mandate. The unit will in terms of the enablers conduct internal audit assignments which will involve amongst others: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BB30CD">
      <w:pPr>
        <w:numPr>
          <w:ilvl w:val="0"/>
          <w:numId w:val="99"/>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Evaluating the effectiveness of controls risk management and good governance processes. </w:t>
      </w:r>
    </w:p>
    <w:p w:rsidR="007348E1" w:rsidRPr="007348E1" w:rsidRDefault="007348E1" w:rsidP="00BB30CD">
      <w:pPr>
        <w:numPr>
          <w:ilvl w:val="0"/>
          <w:numId w:val="99"/>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Performing a detailed review of the current internal audit controls, if there are any in place. </w:t>
      </w:r>
    </w:p>
    <w:p w:rsidR="007348E1" w:rsidRPr="007348E1" w:rsidRDefault="007348E1" w:rsidP="00BB30CD">
      <w:pPr>
        <w:numPr>
          <w:ilvl w:val="0"/>
          <w:numId w:val="99"/>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the operations and progress to ensure whether results are consistent with Local Municipalities system of internal control. </w:t>
      </w:r>
    </w:p>
    <w:p w:rsidR="007348E1" w:rsidRPr="007348E1" w:rsidRDefault="007348E1" w:rsidP="00BB30CD">
      <w:pPr>
        <w:numPr>
          <w:ilvl w:val="0"/>
          <w:numId w:val="99"/>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by means of safe guarding of assets and verifying the existence of such assets. </w:t>
      </w:r>
    </w:p>
    <w:p w:rsidR="007348E1" w:rsidRPr="007348E1" w:rsidRDefault="007348E1" w:rsidP="00BB30CD">
      <w:pPr>
        <w:numPr>
          <w:ilvl w:val="0"/>
          <w:numId w:val="99"/>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Evaluating the functionality of Municipality performance management system.</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 unit reports administratively to the accounting officer and functionally to the audit</w:t>
      </w:r>
    </w:p>
    <w:p w:rsidR="00AC2603"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Committee. </w:t>
      </w:r>
    </w:p>
    <w:p w:rsidR="009F1A73" w:rsidRPr="00F90458" w:rsidRDefault="009F1A73" w:rsidP="009F1A73">
      <w:pPr>
        <w:tabs>
          <w:tab w:val="left" w:pos="720"/>
          <w:tab w:val="left" w:pos="1440"/>
          <w:tab w:val="left" w:pos="2160"/>
          <w:tab w:val="left" w:pos="2880"/>
          <w:tab w:val="left" w:pos="11430"/>
        </w:tabs>
        <w:rPr>
          <w:rFonts w:ascii="Arial" w:hAnsi="Arial" w:cs="Arial"/>
          <w:sz w:val="20"/>
          <w:szCs w:val="20"/>
        </w:rPr>
      </w:pPr>
    </w:p>
    <w:p w:rsidR="00AC2603" w:rsidRPr="00F90458" w:rsidRDefault="00AC2603" w:rsidP="009F1A73">
      <w:pPr>
        <w:tabs>
          <w:tab w:val="left" w:pos="720"/>
          <w:tab w:val="left" w:pos="1440"/>
          <w:tab w:val="left" w:pos="2160"/>
          <w:tab w:val="left" w:pos="2880"/>
          <w:tab w:val="left" w:pos="11430"/>
        </w:tabs>
        <w:rPr>
          <w:rFonts w:ascii="Arial" w:hAnsi="Arial" w:cs="Arial"/>
          <w:b/>
          <w:sz w:val="20"/>
          <w:szCs w:val="20"/>
        </w:rPr>
      </w:pPr>
      <w:r w:rsidRPr="00F90458">
        <w:rPr>
          <w:rFonts w:ascii="Arial" w:hAnsi="Arial" w:cs="Arial"/>
          <w:b/>
          <w:sz w:val="20"/>
          <w:szCs w:val="20"/>
        </w:rPr>
        <w:t>7.4.2.2 AUDIT COMMITTEE</w:t>
      </w:r>
    </w:p>
    <w:p w:rsidR="00AC2603" w:rsidRPr="00F90458" w:rsidRDefault="00AC2603" w:rsidP="009F1A73">
      <w:pPr>
        <w:tabs>
          <w:tab w:val="left" w:pos="720"/>
          <w:tab w:val="left" w:pos="1440"/>
          <w:tab w:val="left" w:pos="2160"/>
          <w:tab w:val="left" w:pos="2880"/>
          <w:tab w:val="left" w:pos="11430"/>
        </w:tabs>
        <w:jc w:val="both"/>
        <w:rPr>
          <w:rFonts w:ascii="Arial" w:hAnsi="Arial" w:cs="Arial"/>
          <w:sz w:val="20"/>
          <w:szCs w:val="20"/>
        </w:rPr>
      </w:pPr>
      <w:r w:rsidRPr="00F90458">
        <w:rPr>
          <w:rFonts w:ascii="Arial" w:hAnsi="Arial" w:cs="Arial"/>
          <w:sz w:val="20"/>
          <w:szCs w:val="20"/>
        </w:rPr>
        <w:t>The municipality has appointed an Audit Committee of five external members; appointed according to their skills and expertise. The internal audit unit is in place and is currently staffed with the Chief Internal Auditor and an internal Auditor. The unit is responsible to audit and advice the accounting officer on internal controls and compliance issues</w:t>
      </w:r>
    </w:p>
    <w:p w:rsidR="0073446C" w:rsidRDefault="0073446C" w:rsidP="009F1A73">
      <w:pPr>
        <w:tabs>
          <w:tab w:val="left" w:pos="2160"/>
        </w:tabs>
        <w:jc w:val="both"/>
        <w:rPr>
          <w:rFonts w:ascii="Arial" w:hAnsi="Arial" w:cs="Arial"/>
          <w:sz w:val="20"/>
          <w:szCs w:val="20"/>
        </w:rPr>
      </w:pPr>
    </w:p>
    <w:p w:rsidR="00B36C0F" w:rsidRPr="00F90458" w:rsidRDefault="00B36C0F"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7.4.2.3 Risk management</w:t>
      </w:r>
    </w:p>
    <w:p w:rsidR="0073446C"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Risk Management is now institutionalized in the municipality and all necessary enablers in a form of Risk Management Committee, Risk Management unit and Risk Management Policy documents are in place. The unit conducted Risk assessment workshop and updated its risk registers accordingly. The following were identified and rated as top 10 risks of the institution. </w:t>
      </w:r>
    </w:p>
    <w:p w:rsidR="009F1A73" w:rsidRPr="00F90458" w:rsidRDefault="009F1A73"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Improper coordination of training.</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Shortage of Staff.</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Ineffective / inefficient structural arrangements (organogram).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Lack of buy-in from communities.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Community unrest (strikes).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Theft and Vandalism of projects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Poor service delivery.</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Lack of access to developmental land and increased land prices.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Failure to attend IDP (and LED) meetings by business sector.</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Loss of revenue due to poor debts collection.</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The municipality has developed appropriate mitigating actions to respond to the above and other risks captured in both the strategic and operational risk registers.  The implementation of the mitigating actions is monitored through the Risk Management Committee and progress report thereof is submitted to the Audit committee for consideration.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7.4.2.4 Supply Chain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supply chain committees in terms of notice 868 of 2005 as made by the Minister of Finance. These committees are functional. Bid specification, evaluation and adjudication committees were established.</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7.4.2.5 Complaints Management System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complaints management system in order to address service delivery related complaints. Through this system the municipality is able to attend and address complaints raised by community members. The municipality also liaises with both the Office of the Presidency and the Premier through hotlines to address issues concerning the municipality directed to these two offices.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developed risk policies which will outlines how the municipality will deal with risks. The Risk Management Officer has been catered for in the 2015/16 financial year.</w:t>
      </w:r>
    </w:p>
    <w:p w:rsidR="0073446C" w:rsidRPr="00F90458" w:rsidRDefault="0073446C" w:rsidP="009F1A73">
      <w:pPr>
        <w:tabs>
          <w:tab w:val="left" w:pos="2160"/>
        </w:tabs>
        <w:jc w:val="both"/>
        <w:rPr>
          <w:rFonts w:ascii="Arial" w:hAnsi="Arial" w:cs="Arial"/>
          <w:sz w:val="20"/>
          <w:szCs w:val="20"/>
        </w:rPr>
      </w:pPr>
    </w:p>
    <w:p w:rsidR="0073446C" w:rsidRPr="00F90458" w:rsidRDefault="000E7EDC" w:rsidP="00BB30CD">
      <w:pPr>
        <w:numPr>
          <w:ilvl w:val="1"/>
          <w:numId w:val="50"/>
        </w:numPr>
        <w:tabs>
          <w:tab w:val="left" w:pos="2160"/>
        </w:tabs>
        <w:jc w:val="both"/>
        <w:rPr>
          <w:rFonts w:ascii="Arial" w:hAnsi="Arial" w:cs="Arial"/>
          <w:b/>
          <w:sz w:val="20"/>
          <w:szCs w:val="20"/>
          <w:lang w:val="en-ZA"/>
        </w:rPr>
      </w:pPr>
      <w:r w:rsidRPr="00F90458">
        <w:rPr>
          <w:rFonts w:ascii="Arial" w:hAnsi="Arial" w:cs="Arial"/>
          <w:b/>
          <w:sz w:val="20"/>
          <w:szCs w:val="20"/>
          <w:lang w:val="en-ZA"/>
        </w:rPr>
        <w:t xml:space="preserve">State of </w:t>
      </w:r>
      <w:r w:rsidR="0073446C" w:rsidRPr="00F90458">
        <w:rPr>
          <w:rFonts w:ascii="Arial" w:hAnsi="Arial" w:cs="Arial"/>
          <w:b/>
          <w:sz w:val="20"/>
          <w:szCs w:val="20"/>
          <w:lang w:val="en-ZA"/>
        </w:rPr>
        <w:t>Community Development Workers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Fourteen (14</w:t>
      </w:r>
      <w:r w:rsidR="00AC2603" w:rsidRPr="00F90458">
        <w:rPr>
          <w:rFonts w:ascii="Arial" w:hAnsi="Arial" w:cs="Arial"/>
          <w:sz w:val="20"/>
          <w:szCs w:val="20"/>
        </w:rPr>
        <w:t>) Community</w:t>
      </w:r>
      <w:r w:rsidRPr="00F90458">
        <w:rPr>
          <w:rFonts w:ascii="Arial" w:hAnsi="Arial" w:cs="Arial"/>
          <w:sz w:val="20"/>
          <w:szCs w:val="20"/>
        </w:rPr>
        <w:t xml:space="preserve"> Development Workers (CDWs) have been deployed to the 16 wards of the municipality and report to the Speakers office.</w:t>
      </w:r>
    </w:p>
    <w:p w:rsidR="000E7EDC" w:rsidRPr="00F90458" w:rsidRDefault="000E7EDC" w:rsidP="009F1A73">
      <w:pPr>
        <w:tabs>
          <w:tab w:val="left" w:pos="2160"/>
        </w:tabs>
        <w:jc w:val="both"/>
        <w:rPr>
          <w:rFonts w:ascii="Arial" w:hAnsi="Arial" w:cs="Arial"/>
          <w:b/>
          <w:sz w:val="20"/>
          <w:szCs w:val="20"/>
        </w:rPr>
      </w:pPr>
    </w:p>
    <w:p w:rsidR="0073446C" w:rsidRPr="00F90458" w:rsidRDefault="00E21814" w:rsidP="009F1A73">
      <w:pPr>
        <w:tabs>
          <w:tab w:val="left" w:pos="2160"/>
        </w:tabs>
        <w:jc w:val="both"/>
        <w:rPr>
          <w:rFonts w:ascii="Arial" w:hAnsi="Arial" w:cs="Arial"/>
          <w:b/>
          <w:sz w:val="20"/>
          <w:szCs w:val="20"/>
        </w:rPr>
      </w:pPr>
      <w:r w:rsidRPr="00F90458">
        <w:rPr>
          <w:rFonts w:ascii="Arial" w:hAnsi="Arial" w:cs="Arial"/>
          <w:b/>
          <w:sz w:val="20"/>
          <w:szCs w:val="20"/>
        </w:rPr>
        <w:t>7.6 Municipal Audit Outcomes</w:t>
      </w:r>
    </w:p>
    <w:tbl>
      <w:tblPr>
        <w:tblStyle w:val="TableGrid"/>
        <w:tblW w:w="5000" w:type="pct"/>
        <w:tblLook w:val="04A0" w:firstRow="1" w:lastRow="0" w:firstColumn="1" w:lastColumn="0" w:noHBand="0" w:noVBand="1"/>
      </w:tblPr>
      <w:tblGrid>
        <w:gridCol w:w="2189"/>
        <w:gridCol w:w="2189"/>
        <w:gridCol w:w="2319"/>
        <w:gridCol w:w="2319"/>
      </w:tblGrid>
      <w:tr w:rsidR="0073446C" w:rsidRPr="00F90458" w:rsidTr="00B36C0F">
        <w:tc>
          <w:tcPr>
            <w:tcW w:w="1214" w:type="pct"/>
            <w:shd w:val="clear" w:color="auto" w:fill="00B050"/>
          </w:tcPr>
          <w:p w:rsidR="0073446C" w:rsidRPr="00F90458" w:rsidRDefault="00B22688" w:rsidP="009F1A73">
            <w:pPr>
              <w:tabs>
                <w:tab w:val="left" w:pos="2160"/>
              </w:tabs>
              <w:jc w:val="both"/>
              <w:rPr>
                <w:rFonts w:ascii="Arial" w:hAnsi="Arial" w:cs="Arial"/>
                <w:b/>
                <w:lang w:val="en-ZA"/>
              </w:rPr>
            </w:pPr>
            <w:r w:rsidRPr="00F90458">
              <w:rPr>
                <w:rFonts w:ascii="Arial" w:hAnsi="Arial" w:cs="Arial"/>
                <w:b/>
                <w:lang w:val="en-ZA"/>
              </w:rPr>
              <w:t>2011/12</w:t>
            </w:r>
          </w:p>
        </w:tc>
        <w:tc>
          <w:tcPr>
            <w:tcW w:w="1214" w:type="pct"/>
            <w:shd w:val="clear" w:color="auto" w:fill="00B050"/>
          </w:tcPr>
          <w:p w:rsidR="0073446C" w:rsidRPr="00F90458" w:rsidRDefault="00B22688" w:rsidP="009F1A73">
            <w:pPr>
              <w:tabs>
                <w:tab w:val="left" w:pos="2160"/>
              </w:tabs>
              <w:jc w:val="both"/>
              <w:rPr>
                <w:rFonts w:ascii="Arial" w:hAnsi="Arial" w:cs="Arial"/>
                <w:b/>
                <w:lang w:val="en-ZA"/>
              </w:rPr>
            </w:pPr>
            <w:r w:rsidRPr="00F90458">
              <w:rPr>
                <w:rFonts w:ascii="Arial" w:hAnsi="Arial" w:cs="Arial"/>
                <w:b/>
                <w:lang w:val="en-ZA"/>
              </w:rPr>
              <w:t>2012/13</w:t>
            </w:r>
          </w:p>
        </w:tc>
        <w:tc>
          <w:tcPr>
            <w:tcW w:w="1286" w:type="pct"/>
            <w:shd w:val="clear" w:color="auto" w:fill="00B050"/>
          </w:tcPr>
          <w:p w:rsidR="0073446C" w:rsidRPr="00F90458" w:rsidRDefault="00B22688" w:rsidP="009F1A73">
            <w:pPr>
              <w:tabs>
                <w:tab w:val="left" w:pos="2160"/>
              </w:tabs>
              <w:jc w:val="both"/>
              <w:rPr>
                <w:rFonts w:ascii="Arial" w:hAnsi="Arial" w:cs="Arial"/>
                <w:b/>
                <w:lang w:val="en-ZA"/>
              </w:rPr>
            </w:pPr>
            <w:r w:rsidRPr="00F90458">
              <w:rPr>
                <w:rFonts w:ascii="Arial" w:hAnsi="Arial" w:cs="Arial"/>
                <w:b/>
                <w:lang w:val="en-ZA"/>
              </w:rPr>
              <w:t>2013/14</w:t>
            </w:r>
          </w:p>
        </w:tc>
        <w:tc>
          <w:tcPr>
            <w:tcW w:w="1286" w:type="pct"/>
            <w:shd w:val="clear" w:color="auto" w:fill="00B050"/>
          </w:tcPr>
          <w:p w:rsidR="0073446C" w:rsidRPr="00F90458" w:rsidRDefault="00B22688" w:rsidP="009F1A73">
            <w:pPr>
              <w:tabs>
                <w:tab w:val="left" w:pos="2160"/>
              </w:tabs>
              <w:jc w:val="both"/>
              <w:rPr>
                <w:rFonts w:ascii="Arial" w:hAnsi="Arial" w:cs="Arial"/>
                <w:b/>
                <w:lang w:val="en-ZA"/>
              </w:rPr>
            </w:pPr>
            <w:r w:rsidRPr="00F90458">
              <w:rPr>
                <w:rFonts w:ascii="Arial" w:hAnsi="Arial" w:cs="Arial"/>
                <w:b/>
                <w:lang w:val="en-ZA"/>
              </w:rPr>
              <w:t>2014/15</w:t>
            </w:r>
          </w:p>
        </w:tc>
      </w:tr>
      <w:tr w:rsidR="0073446C" w:rsidRPr="00F90458" w:rsidTr="00E21814">
        <w:tc>
          <w:tcPr>
            <w:tcW w:w="1214" w:type="pct"/>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Qualified</w:t>
            </w:r>
          </w:p>
        </w:tc>
        <w:tc>
          <w:tcPr>
            <w:tcW w:w="1214" w:type="pct"/>
          </w:tcPr>
          <w:p w:rsidR="0073446C" w:rsidRPr="00F90458" w:rsidRDefault="00B22688"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Disclaimer</w:t>
            </w:r>
          </w:p>
        </w:tc>
      </w:tr>
    </w:tbl>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7.7 Public participation</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developed an annual public participation program. The program targets all wards and specific villages. These meetings afford politicians opportunity to report back on progress made and direct contact with ordinary community members.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 xml:space="preserve">7.8 Strategies </w:t>
      </w:r>
    </w:p>
    <w:p w:rsidR="0073446C" w:rsidRPr="00F90458" w:rsidRDefault="0073446C" w:rsidP="00BB30CD">
      <w:pPr>
        <w:numPr>
          <w:ilvl w:val="0"/>
          <w:numId w:val="68"/>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Review of Governance Model to be </w:t>
      </w:r>
      <w:r w:rsidR="00E21814" w:rsidRPr="00F90458">
        <w:rPr>
          <w:rFonts w:ascii="Arial" w:hAnsi="Arial" w:cs="Arial"/>
          <w:sz w:val="20"/>
          <w:szCs w:val="20"/>
          <w:lang w:val="en-ZA"/>
        </w:rPr>
        <w:t>in line</w:t>
      </w:r>
      <w:r w:rsidRPr="00F90458">
        <w:rPr>
          <w:rFonts w:ascii="Arial" w:hAnsi="Arial" w:cs="Arial"/>
          <w:sz w:val="20"/>
          <w:szCs w:val="20"/>
          <w:lang w:val="en-ZA"/>
        </w:rPr>
        <w:t xml:space="preserve"> with legislations</w:t>
      </w:r>
    </w:p>
    <w:p w:rsidR="0073446C" w:rsidRPr="00F90458" w:rsidRDefault="0073446C" w:rsidP="00BB30CD">
      <w:pPr>
        <w:numPr>
          <w:ilvl w:val="0"/>
          <w:numId w:val="68"/>
        </w:numPr>
        <w:tabs>
          <w:tab w:val="left" w:pos="2160"/>
        </w:tabs>
        <w:jc w:val="both"/>
        <w:rPr>
          <w:rFonts w:ascii="Arial" w:hAnsi="Arial" w:cs="Arial"/>
          <w:sz w:val="20"/>
          <w:szCs w:val="20"/>
          <w:lang w:val="en-ZA"/>
        </w:rPr>
      </w:pPr>
      <w:r w:rsidRPr="00F90458">
        <w:rPr>
          <w:rFonts w:ascii="Arial" w:hAnsi="Arial" w:cs="Arial"/>
          <w:sz w:val="20"/>
          <w:szCs w:val="20"/>
          <w:lang w:val="en-ZA"/>
        </w:rPr>
        <w:t>Implementation of Council Schedule/ Calendar</w:t>
      </w:r>
    </w:p>
    <w:p w:rsidR="0073446C" w:rsidRPr="00F90458" w:rsidRDefault="0073446C" w:rsidP="00BB30CD">
      <w:pPr>
        <w:numPr>
          <w:ilvl w:val="0"/>
          <w:numId w:val="68"/>
        </w:numPr>
        <w:tabs>
          <w:tab w:val="left" w:pos="2160"/>
        </w:tabs>
        <w:jc w:val="both"/>
        <w:rPr>
          <w:rFonts w:ascii="Arial" w:hAnsi="Arial" w:cs="Arial"/>
          <w:sz w:val="20"/>
          <w:szCs w:val="20"/>
          <w:lang w:val="en-ZA"/>
        </w:rPr>
      </w:pPr>
      <w:r w:rsidRPr="00F90458">
        <w:rPr>
          <w:rFonts w:ascii="Arial" w:hAnsi="Arial" w:cs="Arial"/>
          <w:sz w:val="20"/>
          <w:szCs w:val="20"/>
          <w:lang w:val="en-ZA"/>
        </w:rPr>
        <w:t>Monitoring progress on implementation of Council Resolutions</w:t>
      </w:r>
    </w:p>
    <w:p w:rsidR="0073446C" w:rsidRPr="00F90458" w:rsidRDefault="0073446C" w:rsidP="00BB30CD">
      <w:pPr>
        <w:numPr>
          <w:ilvl w:val="0"/>
          <w:numId w:val="68"/>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Review  Council Delegation of Power  and workshop to Councillors, Management and Officials </w:t>
      </w:r>
    </w:p>
    <w:p w:rsidR="0073446C" w:rsidRPr="00F90458" w:rsidRDefault="0073446C" w:rsidP="00BB30CD">
      <w:pPr>
        <w:numPr>
          <w:ilvl w:val="0"/>
          <w:numId w:val="68"/>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Create enabling environment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 incorporate Audit Committee resolution in the performance of the Directors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Intensify public participation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Intensify participation of Ward Committees in all activities of the municipality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To ensure maximum participation of the designated group in the special program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revisit the governance model &amp; resolution should be standing  item in section 79 meetings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Implementation of mSCOA circulars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Incorporate Audit Committee Action Plan into the performance of the Director </w:t>
      </w:r>
    </w:p>
    <w:p w:rsidR="0073446C" w:rsidRPr="00F90458" w:rsidRDefault="0073446C" w:rsidP="00BB30CD">
      <w:pPr>
        <w:numPr>
          <w:ilvl w:val="0"/>
          <w:numId w:val="69"/>
        </w:numPr>
        <w:tabs>
          <w:tab w:val="left" w:pos="2160"/>
        </w:tabs>
        <w:jc w:val="both"/>
        <w:rPr>
          <w:rFonts w:ascii="Arial" w:hAnsi="Arial" w:cs="Arial"/>
          <w:sz w:val="20"/>
          <w:szCs w:val="20"/>
          <w:lang w:val="en-ZA"/>
        </w:rPr>
      </w:pPr>
      <w:r w:rsidRPr="00F90458">
        <w:rPr>
          <w:rFonts w:ascii="Arial" w:hAnsi="Arial" w:cs="Arial"/>
          <w:sz w:val="20"/>
          <w:szCs w:val="20"/>
          <w:lang w:val="en-ZA"/>
        </w:rPr>
        <w:t xml:space="preserve">Strengthen communication and public participations </w:t>
      </w:r>
    </w:p>
    <w:p w:rsidR="00B36C0F" w:rsidRDefault="00B36C0F"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7.9 Good Governance and Pub</w:t>
      </w:r>
      <w:r w:rsidR="00E21814" w:rsidRPr="00F90458">
        <w:rPr>
          <w:rFonts w:ascii="Arial" w:hAnsi="Arial" w:cs="Arial"/>
          <w:b/>
          <w:sz w:val="20"/>
          <w:szCs w:val="20"/>
        </w:rPr>
        <w:t>lic Participation SWOT Analysis</w:t>
      </w:r>
    </w:p>
    <w:tbl>
      <w:tblPr>
        <w:tblStyle w:val="TableGrid"/>
        <w:tblW w:w="5000" w:type="pct"/>
        <w:tblLook w:val="04A0" w:firstRow="1" w:lastRow="0" w:firstColumn="1" w:lastColumn="0" w:noHBand="0" w:noVBand="1"/>
      </w:tblPr>
      <w:tblGrid>
        <w:gridCol w:w="4176"/>
        <w:gridCol w:w="4840"/>
      </w:tblGrid>
      <w:tr w:rsidR="0073446C" w:rsidRPr="00F90458" w:rsidTr="00B36C0F">
        <w:trPr>
          <w:trHeight w:val="155"/>
        </w:trPr>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Strengths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Weakness</w:t>
            </w:r>
          </w:p>
        </w:tc>
      </w:tr>
      <w:tr w:rsidR="0073446C" w:rsidRPr="00F90458" w:rsidTr="00E21814">
        <w:trPr>
          <w:trHeight w:val="2913"/>
        </w:trPr>
        <w:tc>
          <w:tcPr>
            <w:tcW w:w="2316" w:type="pct"/>
          </w:tcPr>
          <w:p w:rsidR="0073446C" w:rsidRPr="00F90458" w:rsidRDefault="0073446C" w:rsidP="009F1A73">
            <w:pPr>
              <w:numPr>
                <w:ilvl w:val="0"/>
                <w:numId w:val="23"/>
              </w:numPr>
              <w:tabs>
                <w:tab w:val="left" w:pos="2160"/>
              </w:tabs>
              <w:jc w:val="both"/>
              <w:rPr>
                <w:rFonts w:ascii="Arial" w:hAnsi="Arial" w:cs="Arial"/>
                <w:lang w:val="en-ZA"/>
              </w:rPr>
            </w:pPr>
            <w:r w:rsidRPr="00F90458">
              <w:rPr>
                <w:rFonts w:ascii="Arial" w:hAnsi="Arial" w:cs="Arial"/>
                <w:lang w:val="en-ZA"/>
              </w:rPr>
              <w:t xml:space="preserve">Council stability </w:t>
            </w:r>
          </w:p>
          <w:p w:rsidR="0073446C" w:rsidRPr="00F90458" w:rsidRDefault="0073446C" w:rsidP="009F1A73">
            <w:pPr>
              <w:numPr>
                <w:ilvl w:val="0"/>
                <w:numId w:val="23"/>
              </w:numPr>
              <w:tabs>
                <w:tab w:val="left" w:pos="2160"/>
              </w:tabs>
              <w:jc w:val="both"/>
              <w:rPr>
                <w:rFonts w:ascii="Arial" w:hAnsi="Arial" w:cs="Arial"/>
                <w:lang w:val="en-ZA"/>
              </w:rPr>
            </w:pPr>
            <w:r w:rsidRPr="00F90458">
              <w:rPr>
                <w:rFonts w:ascii="Arial" w:hAnsi="Arial" w:cs="Arial"/>
                <w:lang w:val="en-ZA"/>
              </w:rPr>
              <w:t xml:space="preserve">Oversight committee in place </w:t>
            </w:r>
          </w:p>
          <w:p w:rsidR="0073446C" w:rsidRPr="00F90458" w:rsidRDefault="0073446C" w:rsidP="009F1A73">
            <w:pPr>
              <w:numPr>
                <w:ilvl w:val="0"/>
                <w:numId w:val="23"/>
              </w:numPr>
              <w:tabs>
                <w:tab w:val="left" w:pos="2160"/>
              </w:tabs>
              <w:jc w:val="both"/>
              <w:rPr>
                <w:rFonts w:ascii="Arial" w:hAnsi="Arial" w:cs="Arial"/>
                <w:lang w:val="en-ZA"/>
              </w:rPr>
            </w:pPr>
            <w:r w:rsidRPr="00F90458">
              <w:rPr>
                <w:rFonts w:ascii="Arial" w:hAnsi="Arial" w:cs="Arial"/>
                <w:lang w:val="en-ZA"/>
              </w:rPr>
              <w:t xml:space="preserve">Clear roles and responsibilities for Councillors  and official </w:t>
            </w:r>
          </w:p>
          <w:p w:rsidR="0073446C" w:rsidRPr="00F90458" w:rsidRDefault="0073446C" w:rsidP="009F1A73">
            <w:pPr>
              <w:numPr>
                <w:ilvl w:val="0"/>
                <w:numId w:val="23"/>
              </w:numPr>
              <w:tabs>
                <w:tab w:val="left" w:pos="2160"/>
              </w:tabs>
              <w:jc w:val="both"/>
              <w:rPr>
                <w:rFonts w:ascii="Arial" w:hAnsi="Arial" w:cs="Arial"/>
                <w:lang w:val="en-ZA"/>
              </w:rPr>
            </w:pPr>
            <w:r w:rsidRPr="00F90458">
              <w:rPr>
                <w:rFonts w:ascii="Arial" w:hAnsi="Arial" w:cs="Arial"/>
                <w:lang w:val="en-ZA"/>
              </w:rPr>
              <w:t>Back-to-Basic Reports</w:t>
            </w:r>
          </w:p>
          <w:p w:rsidR="0073446C" w:rsidRPr="00F90458" w:rsidRDefault="0073446C" w:rsidP="009F1A73">
            <w:pPr>
              <w:numPr>
                <w:ilvl w:val="0"/>
                <w:numId w:val="23"/>
              </w:numPr>
              <w:tabs>
                <w:tab w:val="left" w:pos="2160"/>
              </w:tabs>
              <w:jc w:val="both"/>
              <w:rPr>
                <w:rFonts w:ascii="Arial" w:hAnsi="Arial" w:cs="Arial"/>
                <w:lang w:val="en-ZA"/>
              </w:rPr>
            </w:pPr>
            <w:r w:rsidRPr="00F90458">
              <w:rPr>
                <w:rFonts w:ascii="Arial" w:hAnsi="Arial" w:cs="Arial"/>
                <w:lang w:val="en-ZA"/>
              </w:rPr>
              <w:t xml:space="preserve">Participating in IGR </w:t>
            </w:r>
          </w:p>
          <w:p w:rsidR="0073446C" w:rsidRPr="00F90458" w:rsidRDefault="0073446C" w:rsidP="009F1A73">
            <w:pPr>
              <w:tabs>
                <w:tab w:val="left" w:pos="2160"/>
              </w:tabs>
              <w:jc w:val="both"/>
              <w:rPr>
                <w:rFonts w:ascii="Arial" w:hAnsi="Arial" w:cs="Arial"/>
                <w:lang w:val="en-ZA"/>
              </w:rPr>
            </w:pPr>
          </w:p>
        </w:tc>
        <w:tc>
          <w:tcPr>
            <w:tcW w:w="2684" w:type="pct"/>
          </w:tcPr>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Poor monitoring of implementation of Council resolutions </w:t>
            </w:r>
          </w:p>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Ineffective of Section 79 Committees </w:t>
            </w:r>
          </w:p>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Non-compliance with Council Calendar </w:t>
            </w:r>
          </w:p>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Vacancy of Council Support staff </w:t>
            </w:r>
          </w:p>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Implementation of illegal governance model </w:t>
            </w:r>
          </w:p>
          <w:p w:rsidR="0073446C" w:rsidRPr="00F90458" w:rsidRDefault="0073446C" w:rsidP="009F1A73">
            <w:pPr>
              <w:numPr>
                <w:ilvl w:val="0"/>
                <w:numId w:val="24"/>
              </w:numPr>
              <w:tabs>
                <w:tab w:val="left" w:pos="2160"/>
              </w:tabs>
              <w:jc w:val="both"/>
              <w:rPr>
                <w:rFonts w:ascii="Arial" w:hAnsi="Arial" w:cs="Arial"/>
                <w:lang w:val="en-ZA"/>
              </w:rPr>
            </w:pPr>
            <w:r w:rsidRPr="00F90458">
              <w:rPr>
                <w:rFonts w:ascii="Arial" w:hAnsi="Arial" w:cs="Arial"/>
                <w:lang w:val="en-ZA"/>
              </w:rPr>
              <w:t xml:space="preserve">Non participation of Wards Committee members in the activities of the municipality </w:t>
            </w:r>
          </w:p>
        </w:tc>
      </w:tr>
      <w:tr w:rsidR="0073446C" w:rsidRPr="00F90458" w:rsidTr="00B36C0F">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Opportunities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Threats</w:t>
            </w:r>
          </w:p>
        </w:tc>
      </w:tr>
      <w:tr w:rsidR="0073446C" w:rsidRPr="00F90458" w:rsidTr="00E21814">
        <w:trPr>
          <w:trHeight w:val="1537"/>
        </w:trPr>
        <w:tc>
          <w:tcPr>
            <w:tcW w:w="2316" w:type="pct"/>
          </w:tcPr>
          <w:p w:rsidR="0073446C" w:rsidRPr="00F90458" w:rsidRDefault="0073446C" w:rsidP="009F1A73">
            <w:pPr>
              <w:numPr>
                <w:ilvl w:val="0"/>
                <w:numId w:val="25"/>
              </w:numPr>
              <w:tabs>
                <w:tab w:val="left" w:pos="2160"/>
              </w:tabs>
              <w:jc w:val="both"/>
              <w:rPr>
                <w:rFonts w:ascii="Arial" w:hAnsi="Arial" w:cs="Arial"/>
                <w:lang w:val="en-ZA"/>
              </w:rPr>
            </w:pPr>
            <w:r w:rsidRPr="00F90458">
              <w:rPr>
                <w:rFonts w:ascii="Arial" w:hAnsi="Arial" w:cs="Arial"/>
                <w:lang w:val="en-ZA"/>
              </w:rPr>
              <w:t xml:space="preserve">Internal &amp; Risk Units </w:t>
            </w:r>
          </w:p>
          <w:p w:rsidR="0073446C" w:rsidRPr="00F90458" w:rsidRDefault="0073446C" w:rsidP="009F1A73">
            <w:pPr>
              <w:numPr>
                <w:ilvl w:val="0"/>
                <w:numId w:val="25"/>
              </w:numPr>
              <w:tabs>
                <w:tab w:val="left" w:pos="2160"/>
              </w:tabs>
              <w:jc w:val="both"/>
              <w:rPr>
                <w:rFonts w:ascii="Arial" w:hAnsi="Arial" w:cs="Arial"/>
                <w:lang w:val="en-ZA"/>
              </w:rPr>
            </w:pPr>
            <w:r w:rsidRPr="00F90458">
              <w:rPr>
                <w:rFonts w:ascii="Arial" w:hAnsi="Arial" w:cs="Arial"/>
                <w:lang w:val="en-ZA"/>
              </w:rPr>
              <w:t xml:space="preserve">Corporation with Traditional Leaders </w:t>
            </w:r>
          </w:p>
          <w:p w:rsidR="0073446C" w:rsidRPr="00F90458" w:rsidRDefault="0073446C" w:rsidP="009F1A73">
            <w:pPr>
              <w:numPr>
                <w:ilvl w:val="0"/>
                <w:numId w:val="25"/>
              </w:numPr>
              <w:tabs>
                <w:tab w:val="left" w:pos="2160"/>
              </w:tabs>
              <w:jc w:val="both"/>
              <w:rPr>
                <w:rFonts w:ascii="Arial" w:hAnsi="Arial" w:cs="Arial"/>
                <w:lang w:val="en-ZA"/>
              </w:rPr>
            </w:pPr>
            <w:r w:rsidRPr="00F90458">
              <w:rPr>
                <w:rFonts w:ascii="Arial" w:hAnsi="Arial" w:cs="Arial"/>
                <w:lang w:val="en-ZA"/>
              </w:rPr>
              <w:t xml:space="preserve">King 3 reports </w:t>
            </w:r>
          </w:p>
          <w:p w:rsidR="0073446C" w:rsidRPr="00F90458" w:rsidRDefault="0073446C" w:rsidP="009F1A73">
            <w:pPr>
              <w:numPr>
                <w:ilvl w:val="0"/>
                <w:numId w:val="25"/>
              </w:numPr>
              <w:tabs>
                <w:tab w:val="left" w:pos="2160"/>
              </w:tabs>
              <w:jc w:val="both"/>
              <w:rPr>
                <w:rFonts w:ascii="Arial" w:hAnsi="Arial" w:cs="Arial"/>
                <w:lang w:val="en-ZA"/>
              </w:rPr>
            </w:pPr>
            <w:r w:rsidRPr="00F90458">
              <w:rPr>
                <w:rFonts w:ascii="Arial" w:hAnsi="Arial" w:cs="Arial"/>
                <w:lang w:val="en-ZA"/>
              </w:rPr>
              <w:t xml:space="preserve">Back-to-Basic support </w:t>
            </w:r>
          </w:p>
          <w:p w:rsidR="0073446C" w:rsidRPr="00F90458" w:rsidRDefault="0073446C" w:rsidP="009F1A73">
            <w:pPr>
              <w:numPr>
                <w:ilvl w:val="0"/>
                <w:numId w:val="25"/>
              </w:numPr>
              <w:tabs>
                <w:tab w:val="left" w:pos="2160"/>
              </w:tabs>
              <w:jc w:val="both"/>
              <w:rPr>
                <w:rFonts w:ascii="Arial" w:hAnsi="Arial" w:cs="Arial"/>
                <w:lang w:val="en-ZA"/>
              </w:rPr>
            </w:pPr>
            <w:r w:rsidRPr="00F90458">
              <w:rPr>
                <w:rFonts w:ascii="Arial" w:hAnsi="Arial" w:cs="Arial"/>
                <w:lang w:val="en-ZA"/>
              </w:rPr>
              <w:t>Existence of IGR</w:t>
            </w:r>
          </w:p>
        </w:tc>
        <w:tc>
          <w:tcPr>
            <w:tcW w:w="2684" w:type="pct"/>
          </w:tcPr>
          <w:p w:rsidR="0073446C" w:rsidRPr="00F90458" w:rsidRDefault="0073446C" w:rsidP="009F1A73">
            <w:pPr>
              <w:numPr>
                <w:ilvl w:val="0"/>
                <w:numId w:val="26"/>
              </w:numPr>
              <w:tabs>
                <w:tab w:val="left" w:pos="2160"/>
              </w:tabs>
              <w:jc w:val="both"/>
              <w:rPr>
                <w:rFonts w:ascii="Arial" w:hAnsi="Arial" w:cs="Arial"/>
                <w:lang w:val="en-ZA"/>
              </w:rPr>
            </w:pPr>
            <w:r w:rsidRPr="00F90458">
              <w:rPr>
                <w:rFonts w:ascii="Arial" w:hAnsi="Arial" w:cs="Arial"/>
                <w:lang w:val="en-ZA"/>
              </w:rPr>
              <w:t>Introduction of mSCOA</w:t>
            </w:r>
          </w:p>
          <w:p w:rsidR="0073446C" w:rsidRPr="00F90458" w:rsidRDefault="0073446C" w:rsidP="009F1A73">
            <w:pPr>
              <w:numPr>
                <w:ilvl w:val="0"/>
                <w:numId w:val="26"/>
              </w:numPr>
              <w:tabs>
                <w:tab w:val="left" w:pos="2160"/>
              </w:tabs>
              <w:jc w:val="both"/>
              <w:rPr>
                <w:rFonts w:ascii="Arial" w:hAnsi="Arial" w:cs="Arial"/>
                <w:lang w:val="en-ZA"/>
              </w:rPr>
            </w:pPr>
            <w:r w:rsidRPr="00F90458">
              <w:rPr>
                <w:rFonts w:ascii="Arial" w:hAnsi="Arial" w:cs="Arial"/>
                <w:lang w:val="en-ZA"/>
              </w:rPr>
              <w:t>Audit report</w:t>
            </w:r>
          </w:p>
          <w:p w:rsidR="0073446C" w:rsidRPr="00F90458" w:rsidRDefault="0073446C" w:rsidP="009F1A73">
            <w:pPr>
              <w:numPr>
                <w:ilvl w:val="0"/>
                <w:numId w:val="26"/>
              </w:numPr>
              <w:tabs>
                <w:tab w:val="left" w:pos="2160"/>
              </w:tabs>
              <w:jc w:val="both"/>
              <w:rPr>
                <w:rFonts w:ascii="Arial" w:hAnsi="Arial" w:cs="Arial"/>
                <w:lang w:val="en-ZA"/>
              </w:rPr>
            </w:pPr>
            <w:r w:rsidRPr="00F90458">
              <w:rPr>
                <w:rFonts w:ascii="Arial" w:hAnsi="Arial" w:cs="Arial"/>
                <w:lang w:val="en-ZA"/>
              </w:rPr>
              <w:t xml:space="preserve">Public protest </w:t>
            </w:r>
          </w:p>
          <w:p w:rsidR="0073446C" w:rsidRPr="00F90458" w:rsidRDefault="0073446C" w:rsidP="009F1A73">
            <w:pPr>
              <w:tabs>
                <w:tab w:val="left" w:pos="2160"/>
              </w:tabs>
              <w:ind w:left="720"/>
              <w:jc w:val="both"/>
              <w:rPr>
                <w:rFonts w:ascii="Arial" w:hAnsi="Arial" w:cs="Arial"/>
                <w:lang w:val="en-ZA"/>
              </w:rPr>
            </w:pPr>
          </w:p>
        </w:tc>
      </w:tr>
    </w:tbl>
    <w:p w:rsidR="0073446C" w:rsidRPr="00F90458" w:rsidRDefault="0073446C" w:rsidP="009F1A73">
      <w:pPr>
        <w:tabs>
          <w:tab w:val="left" w:pos="2160"/>
        </w:tabs>
        <w:jc w:val="both"/>
        <w:rPr>
          <w:rFonts w:ascii="Arial" w:hAnsi="Arial" w:cs="Arial"/>
          <w:b/>
          <w:sz w:val="20"/>
          <w:szCs w:val="20"/>
        </w:rPr>
      </w:pPr>
    </w:p>
    <w:p w:rsidR="00623773" w:rsidRPr="00F90458" w:rsidRDefault="00623773"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Default="00E21814"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623773" w:rsidRPr="00F90458" w:rsidRDefault="00623773" w:rsidP="00B36C0F">
      <w:pPr>
        <w:pStyle w:val="Heading1"/>
        <w:shd w:val="clear" w:color="auto" w:fill="00B050"/>
        <w:jc w:val="center"/>
        <w:rPr>
          <w:rFonts w:eastAsiaTheme="minorHAnsi"/>
          <w:sz w:val="20"/>
          <w:szCs w:val="20"/>
        </w:rPr>
      </w:pPr>
      <w:r w:rsidRPr="00F90458">
        <w:rPr>
          <w:rFonts w:eastAsiaTheme="minorHAnsi"/>
          <w:sz w:val="20"/>
          <w:szCs w:val="20"/>
        </w:rPr>
        <w:t>CHAPTER 8– MUNICIPAL TRANSFORMATION AND ORGANISATIONAL DEVELOPMENT</w:t>
      </w:r>
    </w:p>
    <w:p w:rsidR="00623773" w:rsidRPr="00F90458" w:rsidRDefault="00623773" w:rsidP="00B36C0F">
      <w:pPr>
        <w:shd w:val="clear" w:color="auto" w:fill="FFFFFF" w:themeFill="background1"/>
        <w:tabs>
          <w:tab w:val="left" w:pos="2160"/>
        </w:tabs>
        <w:spacing w:line="360" w:lineRule="auto"/>
        <w:jc w:val="center"/>
        <w:rPr>
          <w:rFonts w:ascii="Arial" w:hAnsi="Arial" w:cs="Arial"/>
          <w:sz w:val="20"/>
          <w:szCs w:val="20"/>
        </w:rPr>
      </w:pPr>
    </w:p>
    <w:p w:rsidR="00623773" w:rsidRPr="00F90458" w:rsidRDefault="00623773" w:rsidP="009F1A73">
      <w:pPr>
        <w:tabs>
          <w:tab w:val="left" w:pos="216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8.1 Institutional Analysis</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b/>
          <w:sz w:val="20"/>
          <w:szCs w:val="20"/>
        </w:rPr>
        <w:t>BACKGROUND</w:t>
      </w: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sz w:val="20"/>
          <w:szCs w:val="20"/>
        </w:rPr>
        <w:t>The purpose of conducting an institutional analysis is to ensure that the municipal development strategies take existing institutional capacities into consideration and that institutional short –comings are addressed accordingly. Ephraim Mogale Local Municipality was established in 2000 in terms of the municipal Structures Act, 1998 (Act No. 117 of 1998). The municipal offices are situated i</w:t>
      </w:r>
      <w:r w:rsidR="00AE59FD">
        <w:rPr>
          <w:rFonts w:ascii="Arial" w:eastAsia="Calibri" w:hAnsi="Arial" w:cs="Arial"/>
          <w:sz w:val="20"/>
          <w:szCs w:val="20"/>
        </w:rPr>
        <w:t>n Marble Hall Town,   No. 13 Fik</w:t>
      </w:r>
      <w:r w:rsidRPr="00F90458">
        <w:rPr>
          <w:rFonts w:ascii="Arial" w:eastAsia="Calibri" w:hAnsi="Arial" w:cs="Arial"/>
          <w:sz w:val="20"/>
          <w:szCs w:val="20"/>
        </w:rPr>
        <w:t>us Street Marble Hall, 0450</w:t>
      </w:r>
      <w:r w:rsidRPr="00F90458">
        <w:rPr>
          <w:rFonts w:ascii="Arial" w:eastAsia="Calibri" w:hAnsi="Arial" w:cs="Arial"/>
          <w:b/>
          <w:sz w:val="20"/>
          <w:szCs w:val="20"/>
        </w:rPr>
        <w:t>.</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 </w:t>
      </w:r>
      <w:r w:rsidR="00623773" w:rsidRPr="00F90458">
        <w:rPr>
          <w:rFonts w:ascii="Arial" w:eastAsia="Calibri" w:hAnsi="Arial" w:cs="Arial"/>
          <w:b/>
          <w:sz w:val="20"/>
          <w:szCs w:val="20"/>
          <w:lang w:val="en-ZA"/>
        </w:rPr>
        <w:t>Institutional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Ephraim Mogale Local Municipality has implemented an Executive and ward participatory System of Local Governance which ensures that governance is taken right down to community level and that all citizens within the municipality are represented in decision making. This increases resident’s sense of belonging, accountability and empowerment and actively involves them in all issues dealt with by the municipality.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8.2.1 </w:t>
      </w:r>
      <w:r w:rsidR="00623773" w:rsidRPr="00F90458">
        <w:rPr>
          <w:rFonts w:ascii="Arial" w:eastAsia="Calibri" w:hAnsi="Arial" w:cs="Arial"/>
          <w:b/>
          <w:sz w:val="20"/>
          <w:szCs w:val="20"/>
          <w:lang w:val="en-ZA"/>
        </w:rPr>
        <w:t>Political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rPr>
        <w:t xml:space="preserve">The council consists of 32 </w:t>
      </w:r>
      <w:r w:rsidRPr="00F90458">
        <w:rPr>
          <w:rFonts w:ascii="Arial" w:hAnsi="Arial" w:cs="Arial"/>
          <w:sz w:val="20"/>
          <w:szCs w:val="20"/>
          <w:lang w:val="en-ZA"/>
        </w:rPr>
        <w:t>councillors</w:t>
      </w:r>
      <w:r w:rsidRPr="00F90458">
        <w:rPr>
          <w:rFonts w:ascii="Arial" w:hAnsi="Arial" w:cs="Arial"/>
          <w:sz w:val="20"/>
          <w:szCs w:val="20"/>
        </w:rPr>
        <w:t xml:space="preserve">, of both elected (ward representatives) and proportional (councilors). Each of the ward </w:t>
      </w:r>
      <w:r w:rsidRPr="00F90458">
        <w:rPr>
          <w:rFonts w:ascii="Arial" w:hAnsi="Arial" w:cs="Arial"/>
          <w:sz w:val="20"/>
          <w:szCs w:val="20"/>
          <w:lang w:val="en-ZA"/>
        </w:rPr>
        <w:t>councillors</w:t>
      </w:r>
      <w:r w:rsidRPr="00F90458">
        <w:rPr>
          <w:rFonts w:ascii="Arial" w:hAnsi="Arial" w:cs="Arial"/>
          <w:sz w:val="20"/>
          <w:szCs w:val="20"/>
        </w:rPr>
        <w:t xml:space="preserve"> chairs a ward committee as part of the Ward Precatory System that brings participation down to community level. Ward </w:t>
      </w:r>
      <w:r w:rsidRPr="00F90458">
        <w:rPr>
          <w:rFonts w:ascii="Arial" w:hAnsi="Arial" w:cs="Arial"/>
          <w:sz w:val="20"/>
          <w:szCs w:val="20"/>
          <w:lang w:val="en-ZA"/>
        </w:rPr>
        <w:t>councillors</w:t>
      </w:r>
      <w:r w:rsidRPr="00F90458">
        <w:rPr>
          <w:rFonts w:ascii="Arial" w:hAnsi="Arial" w:cs="Arial"/>
          <w:sz w:val="20"/>
          <w:szCs w:val="20"/>
        </w:rPr>
        <w:t xml:space="preserve"> play a central role in the communication process between the communities they represent and the council, reporting back regularly through ward meetings and assisting the community in identifying needs and priority areas of development which feed into the municipalities planning process. The new demarcation increases the wards from 14 to 16 and from 27 </w:t>
      </w:r>
      <w:r w:rsidRPr="00F90458">
        <w:rPr>
          <w:rFonts w:ascii="Arial" w:hAnsi="Arial" w:cs="Arial"/>
          <w:sz w:val="20"/>
          <w:szCs w:val="20"/>
          <w:lang w:val="en-ZA"/>
        </w:rPr>
        <w:t>councillors to 32 respectively.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p>
    <w:p w:rsidR="00623773" w:rsidRPr="00F90458" w:rsidRDefault="00623773" w:rsidP="009F1A73">
      <w:pPr>
        <w:jc w:val="both"/>
        <w:rPr>
          <w:rFonts w:ascii="Arial" w:hAnsi="Arial" w:cs="Arial"/>
          <w:sz w:val="20"/>
          <w:szCs w:val="20"/>
        </w:rPr>
      </w:pPr>
      <w:r w:rsidRPr="00F90458">
        <w:rPr>
          <w:rFonts w:ascii="Arial" w:hAnsi="Arial" w:cs="Arial"/>
          <w:sz w:val="20"/>
          <w:szCs w:val="20"/>
        </w:rPr>
        <w:t xml:space="preserve">The Mayor heads the Executive Committee which comprises of six </w:t>
      </w:r>
      <w:r w:rsidRPr="00F90458">
        <w:rPr>
          <w:rFonts w:ascii="Arial" w:hAnsi="Arial" w:cs="Arial"/>
          <w:sz w:val="20"/>
          <w:szCs w:val="20"/>
          <w:lang w:val="en-ZA"/>
        </w:rPr>
        <w:t>councillors</w:t>
      </w:r>
      <w:r w:rsidR="007A1E40">
        <w:rPr>
          <w:rFonts w:ascii="Arial" w:hAnsi="Arial" w:cs="Arial"/>
          <w:sz w:val="20"/>
          <w:szCs w:val="20"/>
        </w:rPr>
        <w:t>. The municipality has six</w:t>
      </w:r>
      <w:r w:rsidRPr="00F90458">
        <w:rPr>
          <w:rFonts w:ascii="Arial" w:hAnsi="Arial" w:cs="Arial"/>
          <w:sz w:val="20"/>
          <w:szCs w:val="20"/>
        </w:rPr>
        <w:t xml:space="preserve"> full-time councilors i.e. the Ma</w:t>
      </w:r>
      <w:r w:rsidR="007A1E40">
        <w:rPr>
          <w:rFonts w:ascii="Arial" w:hAnsi="Arial" w:cs="Arial"/>
          <w:sz w:val="20"/>
          <w:szCs w:val="20"/>
        </w:rPr>
        <w:t>yor, Speaker, Chief Whip and three</w:t>
      </w:r>
      <w:r w:rsidRPr="00F90458">
        <w:rPr>
          <w:rFonts w:ascii="Arial" w:hAnsi="Arial" w:cs="Arial"/>
          <w:sz w:val="20"/>
          <w:szCs w:val="20"/>
        </w:rPr>
        <w:t xml:space="preserve"> executive committee members. Political oversight of the administration is ensured via Section 80 Committees.</w:t>
      </w:r>
    </w:p>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b/>
          <w:sz w:val="20"/>
          <w:szCs w:val="20"/>
        </w:rPr>
      </w:pPr>
      <w:r w:rsidRPr="00F90458">
        <w:rPr>
          <w:rFonts w:ascii="Arial" w:hAnsi="Arial" w:cs="Arial"/>
          <w:b/>
          <w:sz w:val="20"/>
          <w:szCs w:val="20"/>
        </w:rPr>
        <w:t>Portfolio Committee</w:t>
      </w:r>
    </w:p>
    <w:tbl>
      <w:tblPr>
        <w:tblStyle w:val="TableGrid"/>
        <w:tblW w:w="0" w:type="auto"/>
        <w:tblLook w:val="04A0" w:firstRow="1" w:lastRow="0" w:firstColumn="1" w:lastColumn="0" w:noHBand="0" w:noVBand="1"/>
      </w:tblPr>
      <w:tblGrid>
        <w:gridCol w:w="2998"/>
        <w:gridCol w:w="3051"/>
        <w:gridCol w:w="2967"/>
      </w:tblGrid>
      <w:tr w:rsidR="00623773" w:rsidRPr="00F90458" w:rsidTr="00623773">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Name of Committee</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Chairperson</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Support Department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Budget and Treasury</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Cllr T Mahlobogoane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Budget and  Treasury</w:t>
            </w:r>
          </w:p>
        </w:tc>
      </w:tr>
      <w:tr w:rsidR="00623773" w:rsidRPr="00F90458" w:rsidTr="007A1E40">
        <w:tc>
          <w:tcPr>
            <w:tcW w:w="5112" w:type="dxa"/>
          </w:tcPr>
          <w:p w:rsidR="00623773" w:rsidRPr="00F90458" w:rsidRDefault="007A1E40" w:rsidP="007A1E40">
            <w:pPr>
              <w:tabs>
                <w:tab w:val="left" w:pos="720"/>
                <w:tab w:val="left" w:pos="1440"/>
                <w:tab w:val="left" w:pos="2160"/>
                <w:tab w:val="left" w:pos="2880"/>
                <w:tab w:val="left" w:pos="3570"/>
              </w:tabs>
              <w:rPr>
                <w:rFonts w:ascii="Arial" w:hAnsi="Arial" w:cs="Arial"/>
              </w:rPr>
            </w:pPr>
            <w:r>
              <w:rPr>
                <w:rFonts w:ascii="Arial" w:hAnsi="Arial" w:cs="Arial"/>
              </w:rPr>
              <w:t>Economic Development,</w:t>
            </w:r>
            <w:r w:rsidR="00623773" w:rsidRPr="00F90458">
              <w:rPr>
                <w:rFonts w:ascii="Arial" w:hAnsi="Arial" w:cs="Arial"/>
              </w:rPr>
              <w:t xml:space="preserve"> Spatial pla</w:t>
            </w:r>
            <w:r>
              <w:rPr>
                <w:rFonts w:ascii="Arial" w:hAnsi="Arial" w:cs="Arial"/>
              </w:rPr>
              <w:t xml:space="preserve">nning, IDP &amp;PMS </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Cllr T Makitla</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Planning  and Local Economic Development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Infrastructure Department</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 xml:space="preserve">Cllr K Seoka </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Infrastructure</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Cllr F Matlala</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Cllr G Phefadi</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r>
    </w:tbl>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8.2.2 Administrative Structure and vacancy rate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lang w:val="en-ZA"/>
        </w:rPr>
        <w:t xml:space="preserve">The municipal manager who is the accounting officer heads the Administration. The total </w:t>
      </w:r>
      <w:r w:rsidRPr="00F90458">
        <w:rPr>
          <w:rFonts w:ascii="Arial" w:hAnsi="Arial" w:cs="Arial"/>
          <w:sz w:val="20"/>
          <w:szCs w:val="20"/>
        </w:rPr>
        <w:t>Posts on the approved organogram stand at 254, whereas the posts filled are 216: which amount to 77%. The administrative Governance is as follows:</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Municipal Manager-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Chief Financial officer-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w:t>
      </w:r>
      <w:r w:rsidR="009F1A73">
        <w:rPr>
          <w:rFonts w:ascii="Arial" w:hAnsi="Arial" w:cs="Arial"/>
          <w:sz w:val="20"/>
          <w:szCs w:val="20"/>
        </w:rPr>
        <w:t>ector Corporate services-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Director Infrastructure- Filled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Director Planning and Economic Development-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Director Community Services- Vacant</w:t>
      </w:r>
    </w:p>
    <w:p w:rsidR="00623773" w:rsidRDefault="00623773"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C07866" w:rsidRDefault="00C07866"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C07866" w:rsidRPr="00F90458" w:rsidRDefault="00C07866"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E77600">
      <w:pPr>
        <w:numPr>
          <w:ilvl w:val="0"/>
          <w:numId w:val="27"/>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E77600">
      <w:pPr>
        <w:numPr>
          <w:ilvl w:val="0"/>
          <w:numId w:val="27"/>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E77600">
      <w:pPr>
        <w:numPr>
          <w:ilvl w:val="1"/>
          <w:numId w:val="27"/>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E77600">
      <w:pPr>
        <w:numPr>
          <w:ilvl w:val="2"/>
          <w:numId w:val="27"/>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E77600">
      <w:pPr>
        <w:numPr>
          <w:ilvl w:val="2"/>
          <w:numId w:val="27"/>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2A7747" w:rsidRPr="009F1A73" w:rsidRDefault="002A7747" w:rsidP="009F1A73">
      <w:pPr>
        <w:tabs>
          <w:tab w:val="left" w:pos="720"/>
          <w:tab w:val="left" w:pos="1440"/>
          <w:tab w:val="left" w:pos="2160"/>
          <w:tab w:val="left" w:pos="2880"/>
          <w:tab w:val="left" w:pos="3570"/>
        </w:tabs>
        <w:spacing w:after="200" w:line="360" w:lineRule="auto"/>
        <w:contextualSpacing/>
        <w:jc w:val="both"/>
        <w:rPr>
          <w:rFonts w:ascii="Arial" w:eastAsia="Calibri" w:hAnsi="Arial" w:cs="Arial"/>
          <w:b/>
          <w:sz w:val="20"/>
          <w:szCs w:val="20"/>
          <w:u w:val="single"/>
          <w:lang w:val="en-ZA"/>
        </w:rPr>
      </w:pP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b/>
          <w:sz w:val="20"/>
          <w:szCs w:val="20"/>
          <w:u w:val="single"/>
          <w:lang w:val="en-ZA"/>
        </w:rPr>
        <w:t>8.2.3 Organisational chart (Organogram)</w:t>
      </w: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following organogram was reviewed by council on 31 March 2015 and is aligned to the powers and functions of the municipality as set out below</w:t>
      </w:r>
    </w:p>
    <w:p w:rsidR="00623773" w:rsidRPr="00F90458" w:rsidRDefault="00623773"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62880" behindDoc="0" locked="0" layoutInCell="1" allowOverlap="1" wp14:anchorId="738C5159" wp14:editId="6919BF43">
                <wp:simplePos x="0" y="0"/>
                <wp:positionH relativeFrom="column">
                  <wp:posOffset>1208313</wp:posOffset>
                </wp:positionH>
                <wp:positionV relativeFrom="paragraph">
                  <wp:posOffset>117566</wp:posOffset>
                </wp:positionV>
                <wp:extent cx="358685" cy="129177"/>
                <wp:effectExtent l="19050" t="19050" r="22860" b="42545"/>
                <wp:wrapNone/>
                <wp:docPr id="45" name="Left Arrow 45"/>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421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6" type="#_x0000_t66" style="position:absolute;margin-left:95.15pt;margin-top:9.25pt;width:28.25pt;height:10.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" adj="3890"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27040" behindDoc="0" locked="0" layoutInCell="1" allowOverlap="1" wp14:anchorId="1BCB57F7" wp14:editId="62FA6469">
                <wp:simplePos x="0" y="0"/>
                <wp:positionH relativeFrom="margin">
                  <wp:posOffset>4327071</wp:posOffset>
                </wp:positionH>
                <wp:positionV relativeFrom="paragraph">
                  <wp:posOffset>-16510</wp:posOffset>
                </wp:positionV>
                <wp:extent cx="1390650" cy="390525"/>
                <wp:effectExtent l="0" t="0" r="19050" b="28575"/>
                <wp:wrapNone/>
                <wp:docPr id="3927" name="Rounded Rectangle 3927"/>
                <wp:cNvGraphicFramePr/>
                <a:graphic xmlns:a="http://schemas.openxmlformats.org/drawingml/2006/main">
                  <a:graphicData uri="http://schemas.microsoft.com/office/word/2010/wordprocessingShape">
                    <wps:wsp>
                      <wps:cNvSpPr/>
                      <wps:spPr>
                        <a:xfrm>
                          <a:off x="0" y="0"/>
                          <a:ext cx="1390650" cy="390525"/>
                        </a:xfrm>
                        <a:prstGeom prst="roundRect">
                          <a:avLst/>
                        </a:prstGeom>
                        <a:noFill/>
                        <a:ln w="12700" cap="flat" cmpd="sng" algn="ctr">
                          <a:solidFill>
                            <a:srgbClr val="E7E6E6">
                              <a:lumMod val="75000"/>
                            </a:srgbClr>
                          </a:solidFill>
                          <a:prstDash val="solid"/>
                          <a:miter lim="800000"/>
                        </a:ln>
                        <a:effectLst/>
                      </wps:spPr>
                      <wps:txbx>
                        <w:txbxContent>
                          <w:p w:rsidR="00A60A54" w:rsidRDefault="00A60A54" w:rsidP="00623773">
                            <w:pPr>
                              <w:jc w:val="center"/>
                            </w:pPr>
                            <w:r>
                              <w:t xml:space="preserve">THE SPEAKER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B57F7" id="Rounded Rectangle 3927" o:spid="_x0000_s1027" style="position:absolute;left:0;text-align:left;margin-left:340.7pt;margin-top:-1.3pt;width:109.5pt;height:30.7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" filled="f" strokecolor="#afabab" strokeweight="1pt">
                <v:stroke joinstyle="miter"/>
                <v:textbox>
                  <w:txbxContent>
                    <w:p w:rsidR="00A60A54" w:rsidRDefault="00A60A54" w:rsidP="00623773">
                      <w:pPr>
                        <w:jc w:val="center"/>
                      </w:pPr>
                      <w:r>
                        <w:t xml:space="preserve">THE SPEAKER </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45472" behindDoc="0" locked="0" layoutInCell="1" allowOverlap="1" wp14:anchorId="3AEB0D80" wp14:editId="6671BCEB">
                <wp:simplePos x="0" y="0"/>
                <wp:positionH relativeFrom="column">
                  <wp:posOffset>3905250</wp:posOffset>
                </wp:positionH>
                <wp:positionV relativeFrom="paragraph">
                  <wp:posOffset>104140</wp:posOffset>
                </wp:positionV>
                <wp:extent cx="405130" cy="142240"/>
                <wp:effectExtent l="0" t="19050" r="33020" b="29210"/>
                <wp:wrapNone/>
                <wp:docPr id="24" name="Right Arrow 24"/>
                <wp:cNvGraphicFramePr/>
                <a:graphic xmlns:a="http://schemas.openxmlformats.org/drawingml/2006/main">
                  <a:graphicData uri="http://schemas.microsoft.com/office/word/2010/wordprocessingShape">
                    <wps:wsp>
                      <wps:cNvSpPr/>
                      <wps:spPr>
                        <a:xfrm>
                          <a:off x="0" y="0"/>
                          <a:ext cx="405130" cy="14224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639A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07.5pt;margin-top:8.2pt;width:31.9pt;height:11.2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" adj="17808"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24992" behindDoc="0" locked="0" layoutInCell="1" allowOverlap="1" wp14:anchorId="34695FE9" wp14:editId="49912DA2">
                <wp:simplePos x="0" y="0"/>
                <wp:positionH relativeFrom="margin">
                  <wp:posOffset>1566545</wp:posOffset>
                </wp:positionH>
                <wp:positionV relativeFrom="paragraph">
                  <wp:posOffset>-11702</wp:posOffset>
                </wp:positionV>
                <wp:extent cx="2338252" cy="485775"/>
                <wp:effectExtent l="0" t="0" r="24130" b="28575"/>
                <wp:wrapNone/>
                <wp:docPr id="1" name="Rounded Rectangle 1"/>
                <wp:cNvGraphicFramePr/>
                <a:graphic xmlns:a="http://schemas.openxmlformats.org/drawingml/2006/main">
                  <a:graphicData uri="http://schemas.microsoft.com/office/word/2010/wordprocessingShape">
                    <wps:wsp>
                      <wps:cNvSpPr/>
                      <wps:spPr>
                        <a:xfrm>
                          <a:off x="0" y="0"/>
                          <a:ext cx="2338252" cy="485775"/>
                        </a:xfrm>
                        <a:prstGeom prst="roundRect">
                          <a:avLst/>
                        </a:prstGeom>
                        <a:noFill/>
                        <a:ln w="12700" cap="flat" cmpd="sng" algn="ctr">
                          <a:solidFill>
                            <a:srgbClr val="E7E6E6">
                              <a:lumMod val="90000"/>
                            </a:srgbClr>
                          </a:solidFill>
                          <a:prstDash val="solid"/>
                          <a:miter lim="800000"/>
                        </a:ln>
                        <a:effectLst/>
                      </wps:spPr>
                      <wps:txbx>
                        <w:txbxContent>
                          <w:p w:rsidR="00A60A54" w:rsidRDefault="00A60A54" w:rsidP="00623773">
                            <w:pPr>
                              <w:jc w:val="center"/>
                            </w:pPr>
                            <w:r>
                              <w:t>EPHRAIM MOGALE LOCAL 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95FE9" id="Rounded Rectangle 1" o:spid="_x0000_s1028" style="position:absolute;left:0;text-align:left;margin-left:123.35pt;margin-top:-.9pt;width:184.1pt;height:38.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" filled="f" strokecolor="#d0cece" strokeweight="1pt">
                <v:stroke joinstyle="miter"/>
                <v:textbox>
                  <w:txbxContent>
                    <w:p w:rsidR="00A60A54" w:rsidRDefault="00A60A54" w:rsidP="00623773">
                      <w:pPr>
                        <w:jc w:val="center"/>
                      </w:pPr>
                      <w:r>
                        <w:t>EPHRAIM MOGALE LOCAL MUNICIPALITY</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26016" behindDoc="0" locked="0" layoutInCell="1" allowOverlap="1" wp14:anchorId="61907E56" wp14:editId="7F4B84F3">
                <wp:simplePos x="0" y="0"/>
                <wp:positionH relativeFrom="column">
                  <wp:posOffset>64861</wp:posOffset>
                </wp:positionH>
                <wp:positionV relativeFrom="paragraph">
                  <wp:posOffset>-18687</wp:posOffset>
                </wp:positionV>
                <wp:extent cx="1143000" cy="381000"/>
                <wp:effectExtent l="0" t="0" r="19050" b="19050"/>
                <wp:wrapNone/>
                <wp:docPr id="3926" name="Rounded Rectangle 3926"/>
                <wp:cNvGraphicFramePr/>
                <a:graphic xmlns:a="http://schemas.openxmlformats.org/drawingml/2006/main">
                  <a:graphicData uri="http://schemas.microsoft.com/office/word/2010/wordprocessingShape">
                    <wps:wsp>
                      <wps:cNvSpPr/>
                      <wps:spPr>
                        <a:xfrm>
                          <a:off x="0" y="0"/>
                          <a:ext cx="1143000" cy="381000"/>
                        </a:xfrm>
                        <a:prstGeom prst="roundRect">
                          <a:avLst/>
                        </a:prstGeom>
                        <a:noFill/>
                        <a:ln w="12700" cap="flat" cmpd="sng" algn="ctr">
                          <a:solidFill>
                            <a:sysClr val="windowText" lastClr="000000"/>
                          </a:solidFill>
                          <a:prstDash val="solid"/>
                          <a:miter lim="800000"/>
                        </a:ln>
                        <a:effectLst/>
                      </wps:spPr>
                      <wps:txbx>
                        <w:txbxContent>
                          <w:p w:rsidR="00A60A54" w:rsidRPr="00157882" w:rsidRDefault="00A60A54" w:rsidP="00623773">
                            <w:pPr>
                              <w:jc w:val="center"/>
                              <w:rPr>
                                <w:color w:val="000000" w:themeColor="text1"/>
                              </w:rPr>
                            </w:pPr>
                            <w:r w:rsidRPr="00157882">
                              <w:rPr>
                                <w:color w:val="000000" w:themeColor="text1"/>
                              </w:rPr>
                              <w:t>CHIEFWHIP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07E56" id="Rounded Rectangle 3926" o:spid="_x0000_s1029" style="position:absolute;left:0;text-align:left;margin-left:5.1pt;margin-top:-1.45pt;width:90pt;height:3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" filled="f" strokecolor="windowText" strokeweight="1pt">
                <v:stroke joinstyle="miter"/>
                <v:textbox>
                  <w:txbxContent>
                    <w:p w:rsidR="00A60A54" w:rsidRPr="00157882" w:rsidRDefault="00A60A54" w:rsidP="00623773">
                      <w:pPr>
                        <w:jc w:val="center"/>
                        <w:rPr>
                          <w:color w:val="000000" w:themeColor="text1"/>
                        </w:rPr>
                      </w:pPr>
                      <w:r w:rsidRPr="00157882">
                        <w:rPr>
                          <w:color w:val="000000" w:themeColor="text1"/>
                        </w:rPr>
                        <w:t>CHIEFWHIP</w:t>
                      </w: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7520" behindDoc="0" locked="0" layoutInCell="1" allowOverlap="1" wp14:anchorId="0F386B12" wp14:editId="027050B5">
                <wp:simplePos x="0" y="0"/>
                <wp:positionH relativeFrom="column">
                  <wp:posOffset>2621280</wp:posOffset>
                </wp:positionH>
                <wp:positionV relativeFrom="paragraph">
                  <wp:posOffset>146812</wp:posOffset>
                </wp:positionV>
                <wp:extent cx="169545" cy="197485"/>
                <wp:effectExtent l="19050" t="0" r="20955" b="31115"/>
                <wp:wrapNone/>
                <wp:docPr id="26" name="Down Arrow 26"/>
                <wp:cNvGraphicFramePr/>
                <a:graphic xmlns:a="http://schemas.openxmlformats.org/drawingml/2006/main">
                  <a:graphicData uri="http://schemas.microsoft.com/office/word/2010/wordprocessingShape">
                    <wps:wsp>
                      <wps:cNvSpPr/>
                      <wps:spPr>
                        <a:xfrm>
                          <a:off x="0" y="0"/>
                          <a:ext cx="169545" cy="19748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DBD4" id="Down Arrow 26" o:spid="_x0000_s1026" type="#_x0000_t67" style="position:absolute;margin-left:206.4pt;margin-top:11.55pt;width:13.35pt;height:15.5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" adj="12328" fillcolor="windowText" strokecolor="windowText" strokeweight="1pt"/>
            </w:pict>
          </mc:Fallback>
        </mc:AlternateContent>
      </w:r>
      <w:r w:rsidRPr="00F90458">
        <w:rPr>
          <w:rFonts w:ascii="Arial" w:hAnsi="Arial" w:cs="Arial"/>
          <w:sz w:val="20"/>
          <w:szCs w:val="20"/>
        </w:rPr>
        <w:t xml:space="preserve"> </w: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31136" behindDoc="0" locked="0" layoutInCell="1" allowOverlap="1" wp14:anchorId="29D4E7F4" wp14:editId="67D337F5">
                <wp:simplePos x="0" y="0"/>
                <wp:positionH relativeFrom="margin">
                  <wp:posOffset>3678682</wp:posOffset>
                </wp:positionH>
                <wp:positionV relativeFrom="paragraph">
                  <wp:posOffset>114427</wp:posOffset>
                </wp:positionV>
                <wp:extent cx="1371600" cy="485775"/>
                <wp:effectExtent l="0" t="0" r="19050" b="28575"/>
                <wp:wrapNone/>
                <wp:docPr id="3930" name="Rounded Rectangle 3930"/>
                <wp:cNvGraphicFramePr/>
                <a:graphic xmlns:a="http://schemas.openxmlformats.org/drawingml/2006/main">
                  <a:graphicData uri="http://schemas.microsoft.com/office/word/2010/wordprocessingShape">
                    <wps:wsp>
                      <wps:cNvSpPr/>
                      <wps:spPr>
                        <a:xfrm>
                          <a:off x="0" y="0"/>
                          <a:ext cx="1371600" cy="48577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PORTFOLIO COMMITEES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4E7F4" id="Rounded Rectangle 3930" o:spid="_x0000_s1030" style="position:absolute;left:0;text-align:left;margin-left:289.65pt;margin-top:9pt;width:108pt;height:38.2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" filled="f" strokecolor="windowText" strokeweight="1pt">
                <v:stroke joinstyle="miter"/>
                <v:textbox>
                  <w:txbxContent>
                    <w:p w:rsidR="00A60A54" w:rsidRDefault="00A60A54" w:rsidP="00623773">
                      <w:pPr>
                        <w:jc w:val="center"/>
                      </w:pPr>
                      <w:r>
                        <w:t>PORTFOLIO COMMITEES</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30112" behindDoc="0" locked="0" layoutInCell="1" allowOverlap="1" wp14:anchorId="2D16AB50" wp14:editId="59B6F8D3">
                <wp:simplePos x="0" y="0"/>
                <wp:positionH relativeFrom="margin">
                  <wp:posOffset>825627</wp:posOffset>
                </wp:positionH>
                <wp:positionV relativeFrom="paragraph">
                  <wp:posOffset>125222</wp:posOffset>
                </wp:positionV>
                <wp:extent cx="992505" cy="428625"/>
                <wp:effectExtent l="0" t="0" r="17145" b="28575"/>
                <wp:wrapNone/>
                <wp:docPr id="3931" name="Rounded Rectangle 3931"/>
                <wp:cNvGraphicFramePr/>
                <a:graphic xmlns:a="http://schemas.openxmlformats.org/drawingml/2006/main">
                  <a:graphicData uri="http://schemas.microsoft.com/office/word/2010/wordprocessingShape">
                    <wps:wsp>
                      <wps:cNvSpPr/>
                      <wps:spPr>
                        <a:xfrm>
                          <a:off x="0" y="0"/>
                          <a:ext cx="992505" cy="42862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EXCO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6AB50" id="Rounded Rectangle 3931" o:spid="_x0000_s1031" style="position:absolute;left:0;text-align:left;margin-left:65pt;margin-top:9.85pt;width:78.15pt;height:33.7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" filled="f" strokecolor="windowText" strokeweight="1pt">
                <v:stroke joinstyle="miter"/>
                <v:textbox>
                  <w:txbxContent>
                    <w:p w:rsidR="00A60A54" w:rsidRDefault="00A60A54" w:rsidP="00623773">
                      <w:pPr>
                        <w:jc w:val="center"/>
                      </w:pPr>
                      <w:r>
                        <w:t>EXCO</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28064" behindDoc="0" locked="0" layoutInCell="1" allowOverlap="1" wp14:anchorId="5B748B8B" wp14:editId="211A4BFC">
                <wp:simplePos x="0" y="0"/>
                <wp:positionH relativeFrom="margin">
                  <wp:posOffset>2193163</wp:posOffset>
                </wp:positionH>
                <wp:positionV relativeFrom="paragraph">
                  <wp:posOffset>170180</wp:posOffset>
                </wp:positionV>
                <wp:extent cx="1066800" cy="333375"/>
                <wp:effectExtent l="0" t="0" r="19050" b="28575"/>
                <wp:wrapNone/>
                <wp:docPr id="3928" name="Rounded Rectangle 3928"/>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48B8B" id="Rounded Rectangle 3928" o:spid="_x0000_s1032" style="position:absolute;left:0;text-align:left;margin-left:172.7pt;margin-top:13.4pt;width:84pt;height:26.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" filled="f" strokecolor="windowText" strokeweight="1pt">
                <v:stroke joinstyle="miter"/>
                <v:textbox>
                  <w:txbxContent>
                    <w:p w:rsidR="00A60A54" w:rsidRDefault="00A60A54" w:rsidP="00623773">
                      <w:pPr>
                        <w:jc w:val="center"/>
                      </w:pPr>
                      <w:r>
                        <w:t>MAYOR</w:t>
                      </w:r>
                    </w:p>
                  </w:txbxContent>
                </v:textbox>
                <w10:wrap anchorx="margin"/>
              </v:roundrec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6496" behindDoc="0" locked="0" layoutInCell="1" allowOverlap="1" wp14:anchorId="08E1B906" wp14:editId="5683D0AD">
                <wp:simplePos x="0" y="0"/>
                <wp:positionH relativeFrom="column">
                  <wp:posOffset>3283966</wp:posOffset>
                </wp:positionH>
                <wp:positionV relativeFrom="paragraph">
                  <wp:posOffset>88519</wp:posOffset>
                </wp:positionV>
                <wp:extent cx="383177" cy="104503"/>
                <wp:effectExtent l="0" t="19050" r="36195" b="29210"/>
                <wp:wrapNone/>
                <wp:docPr id="25" name="Right Arrow 25"/>
                <wp:cNvGraphicFramePr/>
                <a:graphic xmlns:a="http://schemas.openxmlformats.org/drawingml/2006/main">
                  <a:graphicData uri="http://schemas.microsoft.com/office/word/2010/wordprocessingShape">
                    <wps:wsp>
                      <wps:cNvSpPr/>
                      <wps:spPr>
                        <a:xfrm>
                          <a:off x="0" y="0"/>
                          <a:ext cx="383177" cy="10450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4CC09" id="Right Arrow 25" o:spid="_x0000_s1026" type="#_x0000_t13" style="position:absolute;margin-left:258.6pt;margin-top:6.95pt;width:30.15pt;height:8.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" adj="18655"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63904" behindDoc="0" locked="0" layoutInCell="1" allowOverlap="1" wp14:anchorId="19E97137" wp14:editId="2BA901D4">
                <wp:simplePos x="0" y="0"/>
                <wp:positionH relativeFrom="column">
                  <wp:posOffset>1806575</wp:posOffset>
                </wp:positionH>
                <wp:positionV relativeFrom="paragraph">
                  <wp:posOffset>89662</wp:posOffset>
                </wp:positionV>
                <wp:extent cx="358685" cy="129177"/>
                <wp:effectExtent l="19050" t="19050" r="22860" b="42545"/>
                <wp:wrapNone/>
                <wp:docPr id="46" name="Left Arrow 46"/>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8083" id="Left Arrow 46" o:spid="_x0000_s1026" type="#_x0000_t66" style="position:absolute;margin-left:142.25pt;margin-top:7.05pt;width:28.25pt;height:10.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" adj="3890"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8544" behindDoc="0" locked="0" layoutInCell="1" allowOverlap="1" wp14:anchorId="0DB7FA5C" wp14:editId="660C54D1">
                <wp:simplePos x="0" y="0"/>
                <wp:positionH relativeFrom="column">
                  <wp:posOffset>2621280</wp:posOffset>
                </wp:positionH>
                <wp:positionV relativeFrom="paragraph">
                  <wp:posOffset>153670</wp:posOffset>
                </wp:positionV>
                <wp:extent cx="169545" cy="236855"/>
                <wp:effectExtent l="19050" t="0" r="20955" b="29845"/>
                <wp:wrapNone/>
                <wp:docPr id="27" name="Down Arrow 27"/>
                <wp:cNvGraphicFramePr/>
                <a:graphic xmlns:a="http://schemas.openxmlformats.org/drawingml/2006/main">
                  <a:graphicData uri="http://schemas.microsoft.com/office/word/2010/wordprocessingShape">
                    <wps:wsp>
                      <wps:cNvSpPr/>
                      <wps:spPr>
                        <a:xfrm>
                          <a:off x="0" y="0"/>
                          <a:ext cx="169545" cy="23685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F270" id="Down Arrow 27" o:spid="_x0000_s1026" type="#_x0000_t67" style="position:absolute;margin-left:206.4pt;margin-top:12.1pt;width:13.35pt;height:18.6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" adj="13869"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29088" behindDoc="0" locked="0" layoutInCell="1" allowOverlap="1" wp14:anchorId="021EB504" wp14:editId="6F12FAD2">
                <wp:simplePos x="0" y="0"/>
                <wp:positionH relativeFrom="page">
                  <wp:posOffset>2533650</wp:posOffset>
                </wp:positionH>
                <wp:positionV relativeFrom="paragraph">
                  <wp:posOffset>26670</wp:posOffset>
                </wp:positionV>
                <wp:extent cx="2190750" cy="371475"/>
                <wp:effectExtent l="0" t="0" r="19050" b="28575"/>
                <wp:wrapNone/>
                <wp:docPr id="3929" name="Rounded Rectangle 3929"/>
                <wp:cNvGraphicFramePr/>
                <a:graphic xmlns:a="http://schemas.openxmlformats.org/drawingml/2006/main">
                  <a:graphicData uri="http://schemas.microsoft.com/office/word/2010/wordprocessingShape">
                    <wps:wsp>
                      <wps:cNvSpPr/>
                      <wps:spPr>
                        <a:xfrm>
                          <a:off x="0" y="0"/>
                          <a:ext cx="2190750" cy="37147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OFFICE OF THE MAYOR</w:t>
                            </w:r>
                          </w:p>
                          <w:p w:rsidR="00A60A54" w:rsidRDefault="00A60A54"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1EB504" id="Rounded Rectangle 3929" o:spid="_x0000_s1033" style="position:absolute;left:0;text-align:left;margin-left:199.5pt;margin-top:2.1pt;width:172.5pt;height:29.25pt;z-index:251929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" filled="f" strokecolor="windowText" strokeweight="1pt">
                <v:stroke joinstyle="miter"/>
                <v:textbox>
                  <w:txbxContent>
                    <w:p w:rsidR="00A60A54" w:rsidRDefault="00A60A54" w:rsidP="00623773">
                      <w:pPr>
                        <w:jc w:val="center"/>
                      </w:pPr>
                      <w:r>
                        <w:t>OFFICE OF THE MAYOR</w:t>
                      </w:r>
                    </w:p>
                    <w:p w:rsidR="00A60A54" w:rsidRDefault="00A60A54" w:rsidP="00623773">
                      <w:pPr>
                        <w:jc w:val="center"/>
                      </w:pP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9568" behindDoc="0" locked="0" layoutInCell="1" allowOverlap="1" wp14:anchorId="462D361D" wp14:editId="4F81CFA0">
                <wp:simplePos x="0" y="0"/>
                <wp:positionH relativeFrom="column">
                  <wp:posOffset>2609850</wp:posOffset>
                </wp:positionH>
                <wp:positionV relativeFrom="paragraph">
                  <wp:posOffset>140970</wp:posOffset>
                </wp:positionV>
                <wp:extent cx="160020" cy="304800"/>
                <wp:effectExtent l="19050" t="0" r="11430" b="38100"/>
                <wp:wrapNone/>
                <wp:docPr id="28" name="Down Arrow 28"/>
                <wp:cNvGraphicFramePr/>
                <a:graphic xmlns:a="http://schemas.openxmlformats.org/drawingml/2006/main">
                  <a:graphicData uri="http://schemas.microsoft.com/office/word/2010/wordprocessingShape">
                    <wps:wsp>
                      <wps:cNvSpPr/>
                      <wps:spPr>
                        <a:xfrm>
                          <a:off x="0" y="0"/>
                          <a:ext cx="160020" cy="30480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D76F" id="Down Arrow 28" o:spid="_x0000_s1026" type="#_x0000_t67" style="position:absolute;margin-left:205.5pt;margin-top:11.1pt;width:12.6pt;height:2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" adj="15930"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32160" behindDoc="0" locked="0" layoutInCell="1" allowOverlap="1" wp14:anchorId="420705D7" wp14:editId="2277E558">
                <wp:simplePos x="0" y="0"/>
                <wp:positionH relativeFrom="page">
                  <wp:posOffset>2081784</wp:posOffset>
                </wp:positionH>
                <wp:positionV relativeFrom="paragraph">
                  <wp:posOffset>56261</wp:posOffset>
                </wp:positionV>
                <wp:extent cx="3048000" cy="390525"/>
                <wp:effectExtent l="0" t="0" r="19050" b="28575"/>
                <wp:wrapNone/>
                <wp:docPr id="3932" name="Rounded Rectangle 3932"/>
                <wp:cNvGraphicFramePr/>
                <a:graphic xmlns:a="http://schemas.openxmlformats.org/drawingml/2006/main">
                  <a:graphicData uri="http://schemas.microsoft.com/office/word/2010/wordprocessingShape">
                    <wps:wsp>
                      <wps:cNvSpPr/>
                      <wps:spPr>
                        <a:xfrm>
                          <a:off x="0" y="0"/>
                          <a:ext cx="3048000" cy="39052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OFFICE OF 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705D7" id="Rounded Rectangle 3932" o:spid="_x0000_s1034" style="position:absolute;left:0;text-align:left;margin-left:163.9pt;margin-top:4.45pt;width:240pt;height:30.7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" filled="f" strokecolor="windowText" strokeweight="1pt">
                <v:stroke joinstyle="miter"/>
                <v:textbox>
                  <w:txbxContent>
                    <w:p w:rsidR="00A60A54" w:rsidRDefault="00A60A54" w:rsidP="00623773">
                      <w:pPr>
                        <w:jc w:val="center"/>
                      </w:pPr>
                      <w:r>
                        <w:t>OFFICE OF MUNICIPAL MANAGER</w:t>
                      </w: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55712" behindDoc="0" locked="0" layoutInCell="1" allowOverlap="1" wp14:anchorId="6CA62B72" wp14:editId="3DDDA362">
                <wp:simplePos x="0" y="0"/>
                <wp:positionH relativeFrom="column">
                  <wp:posOffset>2657475</wp:posOffset>
                </wp:positionH>
                <wp:positionV relativeFrom="paragraph">
                  <wp:posOffset>90805</wp:posOffset>
                </wp:positionV>
                <wp:extent cx="231648" cy="542925"/>
                <wp:effectExtent l="19050" t="0" r="16510" b="47625"/>
                <wp:wrapNone/>
                <wp:docPr id="35" name="Down Arrow 35"/>
                <wp:cNvGraphicFramePr/>
                <a:graphic xmlns:a="http://schemas.openxmlformats.org/drawingml/2006/main">
                  <a:graphicData uri="http://schemas.microsoft.com/office/word/2010/wordprocessingShape">
                    <wps:wsp>
                      <wps:cNvSpPr/>
                      <wps:spPr>
                        <a:xfrm>
                          <a:off x="0" y="0"/>
                          <a:ext cx="231648" cy="54292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54758" id="Down Arrow 35" o:spid="_x0000_s1026" type="#_x0000_t67" style="position:absolute;margin-left:209.25pt;margin-top:7.15pt;width:18.25pt;height:42.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" adj="16992"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2640" behindDoc="0" locked="0" layoutInCell="1" allowOverlap="1" wp14:anchorId="7AD1C0E3" wp14:editId="5BE1BFF2">
                <wp:simplePos x="0" y="0"/>
                <wp:positionH relativeFrom="column">
                  <wp:posOffset>3998976</wp:posOffset>
                </wp:positionH>
                <wp:positionV relativeFrom="paragraph">
                  <wp:posOffset>91441</wp:posOffset>
                </wp:positionV>
                <wp:extent cx="104140" cy="149860"/>
                <wp:effectExtent l="19050" t="0" r="29210" b="40640"/>
                <wp:wrapNone/>
                <wp:docPr id="32" name="Down Arrow 32"/>
                <wp:cNvGraphicFramePr/>
                <a:graphic xmlns:a="http://schemas.openxmlformats.org/drawingml/2006/main">
                  <a:graphicData uri="http://schemas.microsoft.com/office/word/2010/wordprocessingShape">
                    <wps:wsp>
                      <wps:cNvSpPr/>
                      <wps:spPr>
                        <a:xfrm>
                          <a:off x="0" y="0"/>
                          <a:ext cx="104140" cy="14986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6D142" id="Down Arrow 32" o:spid="_x0000_s1026" type="#_x0000_t67" style="position:absolute;margin-left:314.9pt;margin-top:7.2pt;width:8.2pt;height:11.8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" adj="14095"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1616" behindDoc="0" locked="0" layoutInCell="1" allowOverlap="1" wp14:anchorId="7E8D8DF0" wp14:editId="178B2707">
                <wp:simplePos x="0" y="0"/>
                <wp:positionH relativeFrom="column">
                  <wp:posOffset>1430655</wp:posOffset>
                </wp:positionH>
                <wp:positionV relativeFrom="paragraph">
                  <wp:posOffset>85725</wp:posOffset>
                </wp:positionV>
                <wp:extent cx="70485" cy="149860"/>
                <wp:effectExtent l="19050" t="0" r="43815" b="40640"/>
                <wp:wrapNone/>
                <wp:docPr id="31" name="Down Arrow 31"/>
                <wp:cNvGraphicFramePr/>
                <a:graphic xmlns:a="http://schemas.openxmlformats.org/drawingml/2006/main">
                  <a:graphicData uri="http://schemas.microsoft.com/office/word/2010/wordprocessingShape">
                    <wps:wsp>
                      <wps:cNvSpPr/>
                      <wps:spPr>
                        <a:xfrm>
                          <a:off x="0" y="0"/>
                          <a:ext cx="70485" cy="14986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8E0C" id="Down Arrow 31" o:spid="_x0000_s1026" type="#_x0000_t67" style="position:absolute;margin-left:112.65pt;margin-top:6.75pt;width:5.55pt;height:11.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" adj="16520"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34208" behindDoc="0" locked="0" layoutInCell="1" allowOverlap="1" wp14:anchorId="5064EE51" wp14:editId="4B176ACC">
                <wp:simplePos x="0" y="0"/>
                <wp:positionH relativeFrom="margin">
                  <wp:posOffset>3754755</wp:posOffset>
                </wp:positionH>
                <wp:positionV relativeFrom="paragraph">
                  <wp:posOffset>84582</wp:posOffset>
                </wp:positionV>
                <wp:extent cx="1710690" cy="428625"/>
                <wp:effectExtent l="0" t="0" r="22860" b="28575"/>
                <wp:wrapNone/>
                <wp:docPr id="3934" name="Rounded Rectangle 3934"/>
                <wp:cNvGraphicFramePr/>
                <a:graphic xmlns:a="http://schemas.openxmlformats.org/drawingml/2006/main">
                  <a:graphicData uri="http://schemas.microsoft.com/office/word/2010/wordprocessingShape">
                    <wps:wsp>
                      <wps:cNvSpPr/>
                      <wps:spPr>
                        <a:xfrm>
                          <a:off x="0" y="0"/>
                          <a:ext cx="1710690" cy="42862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LEGAL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64EE51" id="Rounded Rectangle 3934" o:spid="_x0000_s1035" style="position:absolute;left:0;text-align:left;margin-left:295.65pt;margin-top:6.65pt;width:134.7pt;height:33.75pt;z-index:251934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" filled="f" strokecolor="windowText" strokeweight="1pt">
                <v:stroke joinstyle="miter"/>
                <v:textbox>
                  <w:txbxContent>
                    <w:p w:rsidR="00A60A54" w:rsidRDefault="00A60A54" w:rsidP="00623773">
                      <w:pPr>
                        <w:jc w:val="center"/>
                      </w:pPr>
                      <w:r>
                        <w:t>LEGAL OFFICE</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33184" behindDoc="0" locked="0" layoutInCell="1" allowOverlap="1" wp14:anchorId="5C68F7FD" wp14:editId="41FE839F">
                <wp:simplePos x="0" y="0"/>
                <wp:positionH relativeFrom="margin">
                  <wp:posOffset>-208915</wp:posOffset>
                </wp:positionH>
                <wp:positionV relativeFrom="paragraph">
                  <wp:posOffset>61087</wp:posOffset>
                </wp:positionV>
                <wp:extent cx="2115820" cy="495300"/>
                <wp:effectExtent l="0" t="0" r="17780" b="19050"/>
                <wp:wrapNone/>
                <wp:docPr id="3933" name="Rounded Rectangle 3933"/>
                <wp:cNvGraphicFramePr/>
                <a:graphic xmlns:a="http://schemas.openxmlformats.org/drawingml/2006/main">
                  <a:graphicData uri="http://schemas.microsoft.com/office/word/2010/wordprocessingShape">
                    <wps:wsp>
                      <wps:cNvSpPr/>
                      <wps:spPr>
                        <a:xfrm>
                          <a:off x="0" y="0"/>
                          <a:ext cx="2115820" cy="495300"/>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INTERNAL AUDITS 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F7FD" id="Rounded Rectangle 3933" o:spid="_x0000_s1036" style="position:absolute;left:0;text-align:left;margin-left:-16.45pt;margin-top:4.8pt;width:166.6pt;height:39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" filled="f" strokecolor="windowText" strokeweight="1pt">
                <v:stroke joinstyle="miter"/>
                <v:textbox>
                  <w:txbxContent>
                    <w:p w:rsidR="00A60A54" w:rsidRDefault="00A60A54" w:rsidP="00623773">
                      <w:pPr>
                        <w:jc w:val="center"/>
                      </w:pPr>
                      <w:r>
                        <w:t>INTERNAL AUDITS AND RISK MANAGEMENT</w:t>
                      </w: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64928" behindDoc="0" locked="0" layoutInCell="1" allowOverlap="1" wp14:anchorId="5C0C3504" wp14:editId="5B5AB484">
                <wp:simplePos x="0" y="0"/>
                <wp:positionH relativeFrom="column">
                  <wp:posOffset>109728</wp:posOffset>
                </wp:positionH>
                <wp:positionV relativeFrom="paragraph">
                  <wp:posOffset>157862</wp:posOffset>
                </wp:positionV>
                <wp:extent cx="5529199" cy="45719"/>
                <wp:effectExtent l="0" t="0" r="14605" b="12065"/>
                <wp:wrapNone/>
                <wp:docPr id="47" name="Rectangle 47"/>
                <wp:cNvGraphicFramePr/>
                <a:graphic xmlns:a="http://schemas.openxmlformats.org/drawingml/2006/main">
                  <a:graphicData uri="http://schemas.microsoft.com/office/word/2010/wordprocessingShape">
                    <wps:wsp>
                      <wps:cNvSpPr/>
                      <wps:spPr>
                        <a:xfrm>
                          <a:off x="0" y="0"/>
                          <a:ext cx="5529199" cy="4571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E42BE" id="Rectangle 47" o:spid="_x0000_s1026" style="position:absolute;margin-left:8.65pt;margin-top:12.45pt;width:435.35pt;height:3.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"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57760" behindDoc="0" locked="0" layoutInCell="1" allowOverlap="1" wp14:anchorId="41CC1288" wp14:editId="4CEFB86F">
                <wp:simplePos x="0" y="0"/>
                <wp:positionH relativeFrom="column">
                  <wp:posOffset>104140</wp:posOffset>
                </wp:positionH>
                <wp:positionV relativeFrom="paragraph">
                  <wp:posOffset>15240</wp:posOffset>
                </wp:positionV>
                <wp:extent cx="104140" cy="201295"/>
                <wp:effectExtent l="19050" t="0" r="29210" b="46355"/>
                <wp:wrapNone/>
                <wp:docPr id="37" name="Down Arrow 37"/>
                <wp:cNvGraphicFramePr/>
                <a:graphic xmlns:a="http://schemas.openxmlformats.org/drawingml/2006/main">
                  <a:graphicData uri="http://schemas.microsoft.com/office/word/2010/wordprocessingShape">
                    <wps:wsp>
                      <wps:cNvSpPr/>
                      <wps:spPr>
                        <a:xfrm>
                          <a:off x="0" y="0"/>
                          <a:ext cx="104140" cy="2012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06AD0" id="Down Arrow 37" o:spid="_x0000_s1026" type="#_x0000_t67" style="position:absolute;margin-left:8.2pt;margin-top:1.2pt;width:8.2pt;height:15.8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" adj="16013"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35232" behindDoc="0" locked="0" layoutInCell="1" allowOverlap="1" wp14:anchorId="238349AD" wp14:editId="7EAE3308">
                <wp:simplePos x="0" y="0"/>
                <wp:positionH relativeFrom="margin">
                  <wp:posOffset>-422783</wp:posOffset>
                </wp:positionH>
                <wp:positionV relativeFrom="paragraph">
                  <wp:posOffset>235712</wp:posOffset>
                </wp:positionV>
                <wp:extent cx="1188720" cy="522515"/>
                <wp:effectExtent l="0" t="0" r="11430" b="11430"/>
                <wp:wrapNone/>
                <wp:docPr id="13" name="Rounded Rectangle 13"/>
                <wp:cNvGraphicFramePr/>
                <a:graphic xmlns:a="http://schemas.openxmlformats.org/drawingml/2006/main">
                  <a:graphicData uri="http://schemas.microsoft.com/office/word/2010/wordprocessingShape">
                    <wps:wsp>
                      <wps:cNvSpPr/>
                      <wps:spPr>
                        <a:xfrm>
                          <a:off x="0" y="0"/>
                          <a:ext cx="1188720" cy="52251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CORPORATE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349AD" id="Rounded Rectangle 13" o:spid="_x0000_s1037" style="position:absolute;left:0;text-align:left;margin-left:-33.3pt;margin-top:18.55pt;width:93.6pt;height:41.15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" filled="f" strokecolor="windowText" strokeweight="1pt">
                <v:stroke joinstyle="miter"/>
                <v:textbox>
                  <w:txbxContent>
                    <w:p w:rsidR="00A60A54" w:rsidRDefault="00A60A54" w:rsidP="00623773">
                      <w:pPr>
                        <w:jc w:val="center"/>
                      </w:pPr>
                      <w:r>
                        <w:t>CORPORATE SERVICES</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53664" behindDoc="0" locked="0" layoutInCell="1" allowOverlap="1" wp14:anchorId="7BE8BB27" wp14:editId="2A60D41C">
                <wp:simplePos x="0" y="0"/>
                <wp:positionH relativeFrom="column">
                  <wp:posOffset>5475478</wp:posOffset>
                </wp:positionH>
                <wp:positionV relativeFrom="paragraph">
                  <wp:posOffset>35687</wp:posOffset>
                </wp:positionV>
                <wp:extent cx="104140" cy="201567"/>
                <wp:effectExtent l="19050" t="0" r="29210" b="46355"/>
                <wp:wrapNone/>
                <wp:docPr id="33" name="Down Arrow 33"/>
                <wp:cNvGraphicFramePr/>
                <a:graphic xmlns:a="http://schemas.openxmlformats.org/drawingml/2006/main">
                  <a:graphicData uri="http://schemas.microsoft.com/office/word/2010/wordprocessingShape">
                    <wps:wsp>
                      <wps:cNvSpPr/>
                      <wps:spPr>
                        <a:xfrm>
                          <a:off x="0" y="0"/>
                          <a:ext cx="104140" cy="201567"/>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FC757E" id="Down Arrow 33" o:spid="_x0000_s1026" type="#_x0000_t67" style="position:absolute;margin-left:431.15pt;margin-top:2.8pt;width:8.2pt;height:15.85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" adj="16020"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4688" behindDoc="0" locked="0" layoutInCell="1" allowOverlap="1" wp14:anchorId="5FB60345" wp14:editId="64A86ABF">
                <wp:simplePos x="0" y="0"/>
                <wp:positionH relativeFrom="column">
                  <wp:posOffset>4404106</wp:posOffset>
                </wp:positionH>
                <wp:positionV relativeFrom="paragraph">
                  <wp:posOffset>29210</wp:posOffset>
                </wp:positionV>
                <wp:extent cx="104140" cy="201295"/>
                <wp:effectExtent l="19050" t="0" r="29210" b="46355"/>
                <wp:wrapNone/>
                <wp:docPr id="34" name="Down Arrow 34"/>
                <wp:cNvGraphicFramePr/>
                <a:graphic xmlns:a="http://schemas.openxmlformats.org/drawingml/2006/main">
                  <a:graphicData uri="http://schemas.microsoft.com/office/word/2010/wordprocessingShape">
                    <wps:wsp>
                      <wps:cNvSpPr/>
                      <wps:spPr>
                        <a:xfrm>
                          <a:off x="0" y="0"/>
                          <a:ext cx="104140" cy="2012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F6ECEB" id="Down Arrow 34" o:spid="_x0000_s1026" type="#_x0000_t67" style="position:absolute;margin-left:346.8pt;margin-top:2.3pt;width:8.2pt;height:15.85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" adj="16013"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6736" behindDoc="0" locked="0" layoutInCell="1" allowOverlap="1" wp14:anchorId="2C1404D1" wp14:editId="1709A131">
                <wp:simplePos x="0" y="0"/>
                <wp:positionH relativeFrom="column">
                  <wp:posOffset>1384935</wp:posOffset>
                </wp:positionH>
                <wp:positionV relativeFrom="paragraph">
                  <wp:posOffset>23495</wp:posOffset>
                </wp:positionV>
                <wp:extent cx="104140" cy="201567"/>
                <wp:effectExtent l="19050" t="0" r="29210" b="46355"/>
                <wp:wrapNone/>
                <wp:docPr id="36" name="Down Arrow 36"/>
                <wp:cNvGraphicFramePr/>
                <a:graphic xmlns:a="http://schemas.openxmlformats.org/drawingml/2006/main">
                  <a:graphicData uri="http://schemas.microsoft.com/office/word/2010/wordprocessingShape">
                    <wps:wsp>
                      <wps:cNvSpPr/>
                      <wps:spPr>
                        <a:xfrm>
                          <a:off x="0" y="0"/>
                          <a:ext cx="104140" cy="201567"/>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F516F" id="Down Arrow 36" o:spid="_x0000_s1026" type="#_x0000_t67" style="position:absolute;margin-left:109.05pt;margin-top:1.85pt;width:8.2pt;height:15.8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" adj="16020"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39328" behindDoc="0" locked="0" layoutInCell="1" allowOverlap="1" wp14:anchorId="6779916A" wp14:editId="3DCC8DB0">
                <wp:simplePos x="0" y="0"/>
                <wp:positionH relativeFrom="margin">
                  <wp:posOffset>5133213</wp:posOffset>
                </wp:positionH>
                <wp:positionV relativeFrom="paragraph">
                  <wp:posOffset>64770</wp:posOffset>
                </wp:positionV>
                <wp:extent cx="1045029" cy="483326"/>
                <wp:effectExtent l="0" t="0" r="22225" b="12065"/>
                <wp:wrapNone/>
                <wp:docPr id="17" name="Rounded Rectangle 17"/>
                <wp:cNvGraphicFramePr/>
                <a:graphic xmlns:a="http://schemas.openxmlformats.org/drawingml/2006/main">
                  <a:graphicData uri="http://schemas.microsoft.com/office/word/2010/wordprocessingShape">
                    <wps:wsp>
                      <wps:cNvSpPr/>
                      <wps:spPr>
                        <a:xfrm>
                          <a:off x="0" y="0"/>
                          <a:ext cx="1045029" cy="483326"/>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BUDGET &amp; TRESURY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9916A" id="Rounded Rectangle 17" o:spid="_x0000_s1038" style="position:absolute;left:0;text-align:left;margin-left:404.2pt;margin-top:5.1pt;width:82.3pt;height:38.0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" filled="f" strokecolor="windowText" strokeweight="1pt">
                <v:stroke joinstyle="miter"/>
                <v:textbox>
                  <w:txbxContent>
                    <w:p w:rsidR="00A60A54" w:rsidRDefault="00A60A54" w:rsidP="00623773">
                      <w:pPr>
                        <w:jc w:val="center"/>
                      </w:pPr>
                      <w:r>
                        <w:t>BUDGET &amp; TRESURY</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38304" behindDoc="0" locked="0" layoutInCell="1" allowOverlap="1" wp14:anchorId="6B646E47" wp14:editId="06E795BA">
                <wp:simplePos x="0" y="0"/>
                <wp:positionH relativeFrom="column">
                  <wp:posOffset>3810508</wp:posOffset>
                </wp:positionH>
                <wp:positionV relativeFrom="paragraph">
                  <wp:posOffset>60071</wp:posOffset>
                </wp:positionV>
                <wp:extent cx="1240790" cy="521970"/>
                <wp:effectExtent l="0" t="0" r="16510" b="11430"/>
                <wp:wrapNone/>
                <wp:docPr id="16" name="Rounded Rectangle 16"/>
                <wp:cNvGraphicFramePr/>
                <a:graphic xmlns:a="http://schemas.openxmlformats.org/drawingml/2006/main">
                  <a:graphicData uri="http://schemas.microsoft.com/office/word/2010/wordprocessingShape">
                    <wps:wsp>
                      <wps:cNvSpPr/>
                      <wps:spPr>
                        <a:xfrm>
                          <a:off x="0" y="0"/>
                          <a:ext cx="1240790" cy="521970"/>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PLANNING &amp; 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46E47" id="Rounded Rectangle 16" o:spid="_x0000_s1039" style="position:absolute;left:0;text-align:left;margin-left:300.05pt;margin-top:4.75pt;width:97.7pt;height:41.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" filled="f" strokecolor="windowText" strokeweight="1pt">
                <v:stroke joinstyle="miter"/>
                <v:textbox>
                  <w:txbxContent>
                    <w:p w:rsidR="00A60A54" w:rsidRDefault="00A60A54" w:rsidP="00623773">
                      <w:pPr>
                        <w:jc w:val="center"/>
                      </w:pPr>
                      <w:r>
                        <w:t>PLANNING &amp; ECONOMIC</w:t>
                      </w:r>
                    </w:p>
                  </w:txbxContent>
                </v:textbox>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37280" behindDoc="0" locked="0" layoutInCell="1" allowOverlap="1" wp14:anchorId="7D67C4D4" wp14:editId="10F6E511">
                <wp:simplePos x="0" y="0"/>
                <wp:positionH relativeFrom="margin">
                  <wp:posOffset>2128520</wp:posOffset>
                </wp:positionH>
                <wp:positionV relativeFrom="paragraph">
                  <wp:posOffset>50038</wp:posOffset>
                </wp:positionV>
                <wp:extent cx="1619250" cy="521970"/>
                <wp:effectExtent l="0" t="0" r="19050" b="11430"/>
                <wp:wrapNone/>
                <wp:docPr id="15" name="Rounded Rectangle 15"/>
                <wp:cNvGraphicFramePr/>
                <a:graphic xmlns:a="http://schemas.openxmlformats.org/drawingml/2006/main">
                  <a:graphicData uri="http://schemas.microsoft.com/office/word/2010/wordprocessingShape">
                    <wps:wsp>
                      <wps:cNvSpPr/>
                      <wps:spPr>
                        <a:xfrm>
                          <a:off x="0" y="0"/>
                          <a:ext cx="1619250" cy="521970"/>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INFRASTRUCTURE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7C4D4" id="Rounded Rectangle 15" o:spid="_x0000_s1040" style="position:absolute;left:0;text-align:left;margin-left:167.6pt;margin-top:3.95pt;width:127.5pt;height:41.1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" filled="f" strokecolor="windowText" strokeweight="1pt">
                <v:stroke joinstyle="miter"/>
                <v:textbox>
                  <w:txbxContent>
                    <w:p w:rsidR="00A60A54" w:rsidRDefault="00A60A54" w:rsidP="00623773">
                      <w:pPr>
                        <w:jc w:val="center"/>
                      </w:pPr>
                      <w:r>
                        <w:t>INFRASTRUCTURE SERVICES</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36256" behindDoc="0" locked="0" layoutInCell="1" allowOverlap="1" wp14:anchorId="6ABE6DF4" wp14:editId="268D0CFF">
                <wp:simplePos x="0" y="0"/>
                <wp:positionH relativeFrom="column">
                  <wp:posOffset>844931</wp:posOffset>
                </wp:positionH>
                <wp:positionV relativeFrom="paragraph">
                  <wp:posOffset>54483</wp:posOffset>
                </wp:positionV>
                <wp:extent cx="1240972" cy="521970"/>
                <wp:effectExtent l="0" t="0" r="16510" b="11430"/>
                <wp:wrapNone/>
                <wp:docPr id="12" name="Rounded Rectangle 12"/>
                <wp:cNvGraphicFramePr/>
                <a:graphic xmlns:a="http://schemas.openxmlformats.org/drawingml/2006/main">
                  <a:graphicData uri="http://schemas.microsoft.com/office/word/2010/wordprocessingShape">
                    <wps:wsp>
                      <wps:cNvSpPr/>
                      <wps:spPr>
                        <a:xfrm>
                          <a:off x="0" y="0"/>
                          <a:ext cx="1240972" cy="521970"/>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pPr>
                              <w:jc w:val="center"/>
                            </w:pPr>
                            <w:r>
                              <w:t>COMMUNITY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E6DF4" id="Rounded Rectangle 12" o:spid="_x0000_s1041" style="position:absolute;left:0;text-align:left;margin-left:66.55pt;margin-top:4.3pt;width:97.7pt;height:41.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" filled="f" strokecolor="windowText" strokeweight="1pt">
                <v:stroke joinstyle="miter"/>
                <v:textbox>
                  <w:txbxContent>
                    <w:p w:rsidR="00A60A54" w:rsidRDefault="00A60A54" w:rsidP="00623773">
                      <w:pPr>
                        <w:jc w:val="center"/>
                      </w:pPr>
                      <w:r>
                        <w:t>COMMUNITY SERVICES</w:t>
                      </w: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59808" behindDoc="0" locked="0" layoutInCell="1" allowOverlap="1" wp14:anchorId="0C3866EF" wp14:editId="6AD19F8F">
                <wp:simplePos x="0" y="0"/>
                <wp:positionH relativeFrom="column">
                  <wp:posOffset>5596128</wp:posOffset>
                </wp:positionH>
                <wp:positionV relativeFrom="paragraph">
                  <wp:posOffset>50292</wp:posOffset>
                </wp:positionV>
                <wp:extent cx="122682" cy="2036064"/>
                <wp:effectExtent l="19050" t="0" r="29845" b="40640"/>
                <wp:wrapNone/>
                <wp:docPr id="39" name="Down Arrow 39"/>
                <wp:cNvGraphicFramePr/>
                <a:graphic xmlns:a="http://schemas.openxmlformats.org/drawingml/2006/main">
                  <a:graphicData uri="http://schemas.microsoft.com/office/word/2010/wordprocessingShape">
                    <wps:wsp>
                      <wps:cNvSpPr/>
                      <wps:spPr>
                        <a:xfrm>
                          <a:off x="0" y="0"/>
                          <a:ext cx="122682" cy="203606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F0E8" id="Down Arrow 39" o:spid="_x0000_s1026" type="#_x0000_t67" style="position:absolute;margin-left:440.65pt;margin-top:3.95pt;width:9.65pt;height:160.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" adj="20949"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8784" behindDoc="0" locked="0" layoutInCell="1" allowOverlap="1" wp14:anchorId="06E32EC2" wp14:editId="54857B0D">
                <wp:simplePos x="0" y="0"/>
                <wp:positionH relativeFrom="column">
                  <wp:posOffset>4267201</wp:posOffset>
                </wp:positionH>
                <wp:positionV relativeFrom="paragraph">
                  <wp:posOffset>38101</wp:posOffset>
                </wp:positionV>
                <wp:extent cx="938784" cy="2255520"/>
                <wp:effectExtent l="38100" t="0" r="13970" b="0"/>
                <wp:wrapNone/>
                <wp:docPr id="38" name="Curved Left Arrow 38"/>
                <wp:cNvGraphicFramePr/>
                <a:graphic xmlns:a="http://schemas.openxmlformats.org/drawingml/2006/main">
                  <a:graphicData uri="http://schemas.microsoft.com/office/word/2010/wordprocessingShape">
                    <wps:wsp>
                      <wps:cNvSpPr/>
                      <wps:spPr>
                        <a:xfrm>
                          <a:off x="0" y="0"/>
                          <a:ext cx="938784" cy="2255520"/>
                        </a:xfrm>
                        <a:prstGeom prst="curvedLeftArrow">
                          <a:avLst>
                            <a:gd name="adj1" fmla="val 3213"/>
                            <a:gd name="adj2" fmla="val 10301"/>
                            <a:gd name="adj3" fmla="val 28572"/>
                          </a:avLst>
                        </a:prstGeom>
                        <a:pattFill prst="pct5">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28A4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8" o:spid="_x0000_s1026" type="#_x0000_t103" style="position:absolute;margin-left:336pt;margin-top:3pt;width:73.9pt;height:177.6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" adj="20674,21281,6172" fillcolor="windowText" strokecolor="windowText" strokeweight="1pt">
                <v:fill r:id="rId23" o:title="" color2="window" type="pattern"/>
              </v:shape>
            </w:pict>
          </mc:Fallback>
        </mc:AlternateContent>
      </w:r>
      <w:r w:rsidRPr="00F90458">
        <w:rPr>
          <w:rFonts w:ascii="Arial" w:hAnsi="Arial" w:cs="Arial"/>
          <w:noProof/>
          <w:sz w:val="20"/>
          <w:szCs w:val="20"/>
        </w:rPr>
        <mc:AlternateContent>
          <mc:Choice Requires="wps">
            <w:drawing>
              <wp:anchor distT="0" distB="0" distL="114300" distR="114300" simplePos="0" relativeHeight="251961856" behindDoc="0" locked="0" layoutInCell="1" allowOverlap="1" wp14:anchorId="1FCE92DE" wp14:editId="52E50CC3">
                <wp:simplePos x="0" y="0"/>
                <wp:positionH relativeFrom="column">
                  <wp:posOffset>3499104</wp:posOffset>
                </wp:positionH>
                <wp:positionV relativeFrom="paragraph">
                  <wp:posOffset>62484</wp:posOffset>
                </wp:positionV>
                <wp:extent cx="163449" cy="267970"/>
                <wp:effectExtent l="19050" t="0" r="27305" b="36830"/>
                <wp:wrapNone/>
                <wp:docPr id="44" name="Down Arrow 44"/>
                <wp:cNvGraphicFramePr/>
                <a:graphic xmlns:a="http://schemas.openxmlformats.org/drawingml/2006/main">
                  <a:graphicData uri="http://schemas.microsoft.com/office/word/2010/wordprocessingShape">
                    <wps:wsp>
                      <wps:cNvSpPr/>
                      <wps:spPr>
                        <a:xfrm>
                          <a:off x="0" y="0"/>
                          <a:ext cx="163449" cy="26797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EE19" id="Down Arrow 44" o:spid="_x0000_s1026" type="#_x0000_t67" style="position:absolute;margin-left:275.5pt;margin-top:4.9pt;width:12.85pt;height:21.1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" adj="15013"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60832" behindDoc="0" locked="0" layoutInCell="1" allowOverlap="1" wp14:anchorId="382784EF" wp14:editId="5F239479">
                <wp:simplePos x="0" y="0"/>
                <wp:positionH relativeFrom="column">
                  <wp:posOffset>1914144</wp:posOffset>
                </wp:positionH>
                <wp:positionV relativeFrom="paragraph">
                  <wp:posOffset>62485</wp:posOffset>
                </wp:positionV>
                <wp:extent cx="131318" cy="267970"/>
                <wp:effectExtent l="19050" t="0" r="40640" b="36830"/>
                <wp:wrapNone/>
                <wp:docPr id="42" name="Down Arrow 42"/>
                <wp:cNvGraphicFramePr/>
                <a:graphic xmlns:a="http://schemas.openxmlformats.org/drawingml/2006/main">
                  <a:graphicData uri="http://schemas.microsoft.com/office/word/2010/wordprocessingShape">
                    <wps:wsp>
                      <wps:cNvSpPr/>
                      <wps:spPr>
                        <a:xfrm>
                          <a:off x="0" y="0"/>
                          <a:ext cx="131318" cy="26797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1BC3" id="Down Arrow 42" o:spid="_x0000_s1026" type="#_x0000_t67" style="position:absolute;margin-left:150.7pt;margin-top:4.9pt;width:10.35pt;height:21.1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" adj="16307" fillcolor="windowText" strokecolor="windowText" strokeweight="1pt"/>
            </w:pict>
          </mc:Fallback>
        </mc:AlternateContent>
      </w:r>
      <w:r w:rsidRPr="00F90458">
        <w:rPr>
          <w:rFonts w:ascii="Arial" w:hAnsi="Arial" w:cs="Arial"/>
          <w:noProof/>
          <w:sz w:val="20"/>
          <w:szCs w:val="20"/>
        </w:rPr>
        <mc:AlternateContent>
          <mc:Choice Requires="wps">
            <w:drawing>
              <wp:anchor distT="0" distB="0" distL="114300" distR="114300" simplePos="0" relativeHeight="251950592" behindDoc="0" locked="0" layoutInCell="1" allowOverlap="1" wp14:anchorId="7303C304" wp14:editId="725D6138">
                <wp:simplePos x="0" y="0"/>
                <wp:positionH relativeFrom="column">
                  <wp:posOffset>97536</wp:posOffset>
                </wp:positionH>
                <wp:positionV relativeFrom="paragraph">
                  <wp:posOffset>62485</wp:posOffset>
                </wp:positionV>
                <wp:extent cx="116332" cy="268224"/>
                <wp:effectExtent l="19050" t="0" r="36195" b="36830"/>
                <wp:wrapNone/>
                <wp:docPr id="29" name="Down Arrow 29"/>
                <wp:cNvGraphicFramePr/>
                <a:graphic xmlns:a="http://schemas.openxmlformats.org/drawingml/2006/main">
                  <a:graphicData uri="http://schemas.microsoft.com/office/word/2010/wordprocessingShape">
                    <wps:wsp>
                      <wps:cNvSpPr/>
                      <wps:spPr>
                        <a:xfrm>
                          <a:off x="0" y="0"/>
                          <a:ext cx="116332" cy="26822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B146" id="Down Arrow 29" o:spid="_x0000_s1026" type="#_x0000_t67" style="position:absolute;margin-left:7.7pt;margin-top:4.9pt;width:9.15pt;height:21.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" adj="16916"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0352" behindDoc="0" locked="0" layoutInCell="1" allowOverlap="1" wp14:anchorId="0367896C" wp14:editId="360FB340">
                <wp:simplePos x="0" y="0"/>
                <wp:positionH relativeFrom="margin">
                  <wp:posOffset>-601345</wp:posOffset>
                </wp:positionH>
                <wp:positionV relativeFrom="paragraph">
                  <wp:posOffset>179070</wp:posOffset>
                </wp:positionV>
                <wp:extent cx="2220595" cy="3648075"/>
                <wp:effectExtent l="0" t="0" r="27305" b="28575"/>
                <wp:wrapNone/>
                <wp:docPr id="18" name="Rounded Rectangle 18"/>
                <wp:cNvGraphicFramePr/>
                <a:graphic xmlns:a="http://schemas.openxmlformats.org/drawingml/2006/main">
                  <a:graphicData uri="http://schemas.microsoft.com/office/word/2010/wordprocessingShape">
                    <wps:wsp>
                      <wps:cNvSpPr/>
                      <wps:spPr>
                        <a:xfrm>
                          <a:off x="0" y="0"/>
                          <a:ext cx="2220595" cy="3648075"/>
                        </a:xfrm>
                        <a:prstGeom prst="roundRect">
                          <a:avLst/>
                        </a:prstGeom>
                        <a:noFill/>
                        <a:ln w="12700" cap="flat" cmpd="sng" algn="ctr">
                          <a:solidFill>
                            <a:sysClr val="windowText" lastClr="000000"/>
                          </a:solidFill>
                          <a:prstDash val="solid"/>
                          <a:miter lim="800000"/>
                        </a:ln>
                        <a:effectLst/>
                      </wps:spPr>
                      <wps:txbx>
                        <w:txbxContent>
                          <w:p w:rsidR="00A60A54" w:rsidRDefault="00A60A54" w:rsidP="00623773">
                            <w:r>
                              <w:t>ADMINISTRATIO DIVISION</w:t>
                            </w:r>
                          </w:p>
                          <w:p w:rsidR="00A60A54" w:rsidRDefault="00A60A54" w:rsidP="00623773">
                            <w:r>
                              <w:t>HUMAN RESOURCE DIVISION</w:t>
                            </w:r>
                          </w:p>
                          <w:p w:rsidR="00A60A54" w:rsidRDefault="00A60A54" w:rsidP="00623773">
                            <w:r>
                              <w:t>INFORMATION COMMUNICATION TECHNOLOGY DIVISION</w:t>
                            </w:r>
                          </w:p>
                          <w:p w:rsidR="00A60A54" w:rsidRDefault="00A60A54" w:rsidP="00623773">
                            <w:r>
                              <w:t xml:space="preserve">COUNCIL SUPPORT </w:t>
                            </w:r>
                          </w:p>
                          <w:p w:rsidR="00A60A54" w:rsidRDefault="00A60A54" w:rsidP="00623773">
                            <w:r>
                              <w:t xml:space="preserve">3*SATELLITES OFFICES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7896C" id="Rounded Rectangle 18" o:spid="_x0000_s1042" style="position:absolute;left:0;text-align:left;margin-left:-47.35pt;margin-top:14.1pt;width:174.85pt;height:287.2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" filled="f" strokecolor="windowText" strokeweight="1pt">
                <v:stroke joinstyle="miter"/>
                <v:textbox>
                  <w:txbxContent>
                    <w:p w:rsidR="00A60A54" w:rsidRDefault="00A60A54" w:rsidP="00623773">
                      <w:r>
                        <w:t>ADMINISTRATIO DIVISION</w:t>
                      </w:r>
                    </w:p>
                    <w:p w:rsidR="00A60A54" w:rsidRDefault="00A60A54" w:rsidP="00623773">
                      <w:r>
                        <w:t>HUMAN RESOURCE DIVISION</w:t>
                      </w:r>
                    </w:p>
                    <w:p w:rsidR="00A60A54" w:rsidRDefault="00A60A54" w:rsidP="00623773">
                      <w:r>
                        <w:t>INFORMATION COMMUNICATION TECHNOLOGY DIVISION</w:t>
                      </w:r>
                    </w:p>
                    <w:p w:rsidR="00A60A54" w:rsidRDefault="00A60A54" w:rsidP="00623773">
                      <w:r>
                        <w:t xml:space="preserve">COUNCIL SUPPORT </w:t>
                      </w:r>
                    </w:p>
                    <w:p w:rsidR="00A60A54" w:rsidRDefault="00A60A54" w:rsidP="00623773">
                      <w:r>
                        <w:t xml:space="preserve">3*SATELLITES OFFICES </w:t>
                      </w: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42400" behindDoc="0" locked="0" layoutInCell="1" allowOverlap="1" wp14:anchorId="135C6EE0" wp14:editId="5C164BEF">
                <wp:simplePos x="0" y="0"/>
                <wp:positionH relativeFrom="margin">
                  <wp:posOffset>3163951</wp:posOffset>
                </wp:positionH>
                <wp:positionV relativeFrom="paragraph">
                  <wp:posOffset>151003</wp:posOffset>
                </wp:positionV>
                <wp:extent cx="1795145" cy="1632585"/>
                <wp:effectExtent l="0" t="0" r="14605" b="24765"/>
                <wp:wrapNone/>
                <wp:docPr id="23" name="Rounded Rectangle 23"/>
                <wp:cNvGraphicFramePr/>
                <a:graphic xmlns:a="http://schemas.openxmlformats.org/drawingml/2006/main">
                  <a:graphicData uri="http://schemas.microsoft.com/office/word/2010/wordprocessingShape">
                    <wps:wsp>
                      <wps:cNvSpPr/>
                      <wps:spPr>
                        <a:xfrm>
                          <a:off x="0" y="0"/>
                          <a:ext cx="1795145" cy="1632585"/>
                        </a:xfrm>
                        <a:prstGeom prst="roundRect">
                          <a:avLst/>
                        </a:prstGeom>
                        <a:noFill/>
                        <a:ln w="12700" cap="flat" cmpd="sng" algn="ctr">
                          <a:solidFill>
                            <a:sysClr val="windowText" lastClr="000000"/>
                          </a:solidFill>
                          <a:prstDash val="solid"/>
                          <a:miter lim="800000"/>
                        </a:ln>
                        <a:effectLst/>
                      </wps:spPr>
                      <wps:txbx>
                        <w:txbxContent>
                          <w:p w:rsidR="00A60A54" w:rsidRPr="002B1A3A" w:rsidRDefault="00A60A54"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A60A54" w:rsidRPr="002B1A3A" w:rsidRDefault="00A60A54" w:rsidP="00623773">
                            <w:pPr>
                              <w:rPr>
                                <w:rFonts w:eastAsia="Calibri"/>
                              </w:rPr>
                            </w:pPr>
                            <w:r w:rsidRPr="002B1A3A">
                              <w:rPr>
                                <w:rFonts w:eastAsia="Calibri"/>
                              </w:rPr>
                              <w:t xml:space="preserve">Project Management Division -                 Electrical Services Division </w:t>
                            </w:r>
                          </w:p>
                          <w:p w:rsidR="00A60A54" w:rsidRDefault="00A60A54"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C6EE0" id="Rounded Rectangle 23" o:spid="_x0000_s1043" style="position:absolute;left:0;text-align:left;margin-left:249.15pt;margin-top:11.9pt;width:141.35pt;height:128.5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" filled="f" strokecolor="windowText" strokeweight="1pt">
                <v:stroke joinstyle="miter"/>
                <v:textbox>
                  <w:txbxContent>
                    <w:p w:rsidR="00A60A54" w:rsidRPr="002B1A3A" w:rsidRDefault="00A60A54"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A60A54" w:rsidRPr="002B1A3A" w:rsidRDefault="00A60A54" w:rsidP="00623773">
                      <w:pPr>
                        <w:rPr>
                          <w:rFonts w:eastAsia="Calibri"/>
                        </w:rPr>
                      </w:pPr>
                      <w:r w:rsidRPr="002B1A3A">
                        <w:rPr>
                          <w:rFonts w:eastAsia="Calibri"/>
                        </w:rPr>
                        <w:t xml:space="preserve">Project Management Division -                 Electrical Services Division </w:t>
                      </w:r>
                    </w:p>
                    <w:p w:rsidR="00A60A54" w:rsidRDefault="00A60A54" w:rsidP="00623773">
                      <w:pPr>
                        <w:jc w:val="center"/>
                      </w:pPr>
                    </w:p>
                  </w:txbxContent>
                </v:textbox>
                <w10:wrap anchorx="margin"/>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41376" behindDoc="0" locked="0" layoutInCell="1" allowOverlap="1" wp14:anchorId="5E6BF161" wp14:editId="6E18031B">
                <wp:simplePos x="0" y="0"/>
                <wp:positionH relativeFrom="margin">
                  <wp:posOffset>1800860</wp:posOffset>
                </wp:positionH>
                <wp:positionV relativeFrom="paragraph">
                  <wp:posOffset>152273</wp:posOffset>
                </wp:positionV>
                <wp:extent cx="1280160" cy="1476103"/>
                <wp:effectExtent l="0" t="0" r="15240" b="10160"/>
                <wp:wrapNone/>
                <wp:docPr id="3935" name="Rounded Rectangle 3935"/>
                <wp:cNvGraphicFramePr/>
                <a:graphic xmlns:a="http://schemas.openxmlformats.org/drawingml/2006/main">
                  <a:graphicData uri="http://schemas.microsoft.com/office/word/2010/wordprocessingShape">
                    <wps:wsp>
                      <wps:cNvSpPr/>
                      <wps:spPr>
                        <a:xfrm>
                          <a:off x="0" y="0"/>
                          <a:ext cx="1280160" cy="1476103"/>
                        </a:xfrm>
                        <a:prstGeom prst="roundRect">
                          <a:avLst/>
                        </a:prstGeom>
                        <a:noFill/>
                        <a:ln w="12700" cap="flat" cmpd="sng" algn="ctr">
                          <a:solidFill>
                            <a:sysClr val="windowText" lastClr="000000"/>
                          </a:solidFill>
                          <a:prstDash val="solid"/>
                          <a:miter lim="800000"/>
                        </a:ln>
                        <a:effectLst/>
                      </wps:spPr>
                      <wps:txbx>
                        <w:txbxContent>
                          <w:p w:rsidR="00A60A54" w:rsidRPr="002B1A3A" w:rsidRDefault="00A60A54" w:rsidP="00623773">
                            <w:pPr>
                              <w:rPr>
                                <w:rFonts w:eastAsia="Calibri"/>
                              </w:rPr>
                            </w:pPr>
                            <w:r w:rsidRPr="002B1A3A">
                              <w:rPr>
                                <w:rFonts w:eastAsia="Calibri"/>
                              </w:rPr>
                              <w:t>Social Services</w:t>
                            </w:r>
                          </w:p>
                          <w:p w:rsidR="00A60A54" w:rsidRPr="002B1A3A" w:rsidRDefault="00A60A54" w:rsidP="00623773">
                            <w:pPr>
                              <w:rPr>
                                <w:rFonts w:eastAsia="Calibri"/>
                              </w:rPr>
                            </w:pPr>
                            <w:r w:rsidRPr="002B1A3A">
                              <w:rPr>
                                <w:rFonts w:eastAsia="Calibri"/>
                              </w:rPr>
                              <w:t>Traffic &amp; Licensing Services</w:t>
                            </w:r>
                          </w:p>
                          <w:p w:rsidR="00A60A54" w:rsidRDefault="00A60A54"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BF161" id="Rounded Rectangle 3935" o:spid="_x0000_s1044" style="position:absolute;left:0;text-align:left;margin-left:141.8pt;margin-top:12pt;width:100.8pt;height:116.2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" filled="f" strokecolor="windowText" strokeweight="1pt">
                <v:stroke joinstyle="miter"/>
                <v:textbox>
                  <w:txbxContent>
                    <w:p w:rsidR="00A60A54" w:rsidRPr="002B1A3A" w:rsidRDefault="00A60A54" w:rsidP="00623773">
                      <w:pPr>
                        <w:rPr>
                          <w:rFonts w:eastAsia="Calibri"/>
                        </w:rPr>
                      </w:pPr>
                      <w:r w:rsidRPr="002B1A3A">
                        <w:rPr>
                          <w:rFonts w:eastAsia="Calibri"/>
                        </w:rPr>
                        <w:t>Social Services</w:t>
                      </w:r>
                    </w:p>
                    <w:p w:rsidR="00A60A54" w:rsidRPr="002B1A3A" w:rsidRDefault="00A60A54" w:rsidP="00623773">
                      <w:pPr>
                        <w:rPr>
                          <w:rFonts w:eastAsia="Calibri"/>
                        </w:rPr>
                      </w:pPr>
                      <w:r w:rsidRPr="002B1A3A">
                        <w:rPr>
                          <w:rFonts w:eastAsia="Calibri"/>
                        </w:rPr>
                        <w:t>Traffic &amp; Licensing Services</w:t>
                      </w:r>
                    </w:p>
                    <w:p w:rsidR="00A60A54" w:rsidRDefault="00A60A54"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44448" behindDoc="0" locked="0" layoutInCell="1" allowOverlap="1" wp14:anchorId="2A3C2017" wp14:editId="5FA7E0CE">
                <wp:simplePos x="0" y="0"/>
                <wp:positionH relativeFrom="column">
                  <wp:posOffset>4705350</wp:posOffset>
                </wp:positionH>
                <wp:positionV relativeFrom="paragraph">
                  <wp:posOffset>153035</wp:posOffset>
                </wp:positionV>
                <wp:extent cx="1671320" cy="1924050"/>
                <wp:effectExtent l="0" t="0" r="24130" b="19050"/>
                <wp:wrapNone/>
                <wp:docPr id="41" name="Rounded Rectangle 41"/>
                <wp:cNvGraphicFramePr/>
                <a:graphic xmlns:a="http://schemas.openxmlformats.org/drawingml/2006/main">
                  <a:graphicData uri="http://schemas.microsoft.com/office/word/2010/wordprocessingShape">
                    <wps:wsp>
                      <wps:cNvSpPr/>
                      <wps:spPr>
                        <a:xfrm>
                          <a:off x="0" y="0"/>
                          <a:ext cx="1671320" cy="1924050"/>
                        </a:xfrm>
                        <a:prstGeom prst="roundRect">
                          <a:avLst/>
                        </a:prstGeom>
                        <a:noFill/>
                        <a:ln w="12700" cap="flat" cmpd="sng" algn="ctr">
                          <a:solidFill>
                            <a:sysClr val="windowText" lastClr="000000"/>
                          </a:solidFill>
                          <a:prstDash val="solid"/>
                          <a:miter lim="800000"/>
                        </a:ln>
                        <a:effectLst/>
                      </wps:spPr>
                      <wps:txbx>
                        <w:txbxContent>
                          <w:p w:rsidR="00A60A54" w:rsidRPr="002B1A3A" w:rsidRDefault="00A60A54" w:rsidP="00623773">
                            <w:pPr>
                              <w:rPr>
                                <w:rFonts w:eastAsia="Calibri"/>
                              </w:rPr>
                            </w:pPr>
                            <w:r w:rsidRPr="002B1A3A">
                              <w:rPr>
                                <w:rFonts w:eastAsia="Calibri"/>
                              </w:rPr>
                              <w:t xml:space="preserve">Income Division                      Expenditure Division </w:t>
                            </w:r>
                          </w:p>
                          <w:p w:rsidR="00A60A54" w:rsidRPr="002B1A3A" w:rsidRDefault="00A60A54" w:rsidP="00623773">
                            <w:pPr>
                              <w:rPr>
                                <w:rFonts w:eastAsia="Calibri"/>
                              </w:rPr>
                            </w:pPr>
                            <w:r w:rsidRPr="002B1A3A">
                              <w:rPr>
                                <w:rFonts w:eastAsia="Calibri"/>
                              </w:rPr>
                              <w:t>Budget Services                               Supply Chain Management</w:t>
                            </w:r>
                          </w:p>
                          <w:p w:rsidR="00A60A54" w:rsidRPr="002B1A3A" w:rsidRDefault="00A60A54" w:rsidP="00623773">
                            <w:pPr>
                              <w:rPr>
                                <w:rFonts w:eastAsia="Calibri"/>
                              </w:rPr>
                            </w:pPr>
                            <w:r w:rsidRPr="002B1A3A">
                              <w:rPr>
                                <w:rFonts w:eastAsia="Calibri"/>
                              </w:rPr>
                              <w:t xml:space="preserve">Fleet Management </w:t>
                            </w:r>
                          </w:p>
                          <w:p w:rsidR="00A60A54" w:rsidRDefault="00A60A54"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C2017" id="Rounded Rectangle 41" o:spid="_x0000_s1045" style="position:absolute;left:0;text-align:left;margin-left:370.5pt;margin-top:12.05pt;width:131.6pt;height:15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" filled="f" strokecolor="windowText" strokeweight="1pt">
                <v:stroke joinstyle="miter"/>
                <v:textbox>
                  <w:txbxContent>
                    <w:p w:rsidR="00A60A54" w:rsidRPr="002B1A3A" w:rsidRDefault="00A60A54" w:rsidP="00623773">
                      <w:pPr>
                        <w:rPr>
                          <w:rFonts w:eastAsia="Calibri"/>
                        </w:rPr>
                      </w:pPr>
                      <w:r w:rsidRPr="002B1A3A">
                        <w:rPr>
                          <w:rFonts w:eastAsia="Calibri"/>
                        </w:rPr>
                        <w:t xml:space="preserve">Income Division                      Expenditure Division </w:t>
                      </w:r>
                    </w:p>
                    <w:p w:rsidR="00A60A54" w:rsidRPr="002B1A3A" w:rsidRDefault="00A60A54" w:rsidP="00623773">
                      <w:pPr>
                        <w:rPr>
                          <w:rFonts w:eastAsia="Calibri"/>
                        </w:rPr>
                      </w:pPr>
                      <w:r w:rsidRPr="002B1A3A">
                        <w:rPr>
                          <w:rFonts w:eastAsia="Calibri"/>
                        </w:rPr>
                        <w:t>Budget Services                               Supply Chain Management</w:t>
                      </w:r>
                    </w:p>
                    <w:p w:rsidR="00A60A54" w:rsidRPr="002B1A3A" w:rsidRDefault="00A60A54" w:rsidP="00623773">
                      <w:pPr>
                        <w:rPr>
                          <w:rFonts w:eastAsia="Calibri"/>
                        </w:rPr>
                      </w:pPr>
                      <w:r w:rsidRPr="002B1A3A">
                        <w:rPr>
                          <w:rFonts w:eastAsia="Calibri"/>
                        </w:rPr>
                        <w:t xml:space="preserve">Fleet Management </w:t>
                      </w:r>
                    </w:p>
                    <w:p w:rsidR="00A60A54" w:rsidRDefault="00A60A54" w:rsidP="00623773">
                      <w:pPr>
                        <w:jc w:val="center"/>
                      </w:pPr>
                    </w:p>
                  </w:txbxContent>
                </v:textbox>
              </v:roundrect>
            </w:pict>
          </mc:Fallback>
        </mc:AlternateContent>
      </w:r>
      <w:r w:rsidRPr="00F90458">
        <w:rPr>
          <w:rFonts w:ascii="Arial" w:hAnsi="Arial" w:cs="Arial"/>
          <w:noProof/>
          <w:sz w:val="20"/>
          <w:szCs w:val="20"/>
        </w:rPr>
        <mc:AlternateContent>
          <mc:Choice Requires="wps">
            <w:drawing>
              <wp:anchor distT="0" distB="0" distL="114300" distR="114300" simplePos="0" relativeHeight="251943424" behindDoc="0" locked="0" layoutInCell="1" allowOverlap="1" wp14:anchorId="46681F7E" wp14:editId="238D0AC1">
                <wp:simplePos x="0" y="0"/>
                <wp:positionH relativeFrom="margin">
                  <wp:posOffset>2790825</wp:posOffset>
                </wp:positionH>
                <wp:positionV relativeFrom="paragraph">
                  <wp:posOffset>95885</wp:posOffset>
                </wp:positionV>
                <wp:extent cx="1423035" cy="2081530"/>
                <wp:effectExtent l="0" t="0" r="24765" b="13970"/>
                <wp:wrapNone/>
                <wp:docPr id="30" name="Rounded Rectangle 30"/>
                <wp:cNvGraphicFramePr/>
                <a:graphic xmlns:a="http://schemas.openxmlformats.org/drawingml/2006/main">
                  <a:graphicData uri="http://schemas.microsoft.com/office/word/2010/wordprocessingShape">
                    <wps:wsp>
                      <wps:cNvSpPr/>
                      <wps:spPr>
                        <a:xfrm>
                          <a:off x="0" y="0"/>
                          <a:ext cx="1423035" cy="2081530"/>
                        </a:xfrm>
                        <a:prstGeom prst="roundRect">
                          <a:avLst/>
                        </a:prstGeom>
                        <a:noFill/>
                        <a:ln w="12700" cap="flat" cmpd="sng" algn="ctr">
                          <a:solidFill>
                            <a:sysClr val="windowText" lastClr="000000"/>
                          </a:solidFill>
                          <a:prstDash val="solid"/>
                          <a:miter lim="800000"/>
                        </a:ln>
                        <a:effectLst/>
                      </wps:spPr>
                      <wps:txbx>
                        <w:txbxContent>
                          <w:p w:rsidR="00A60A54" w:rsidRPr="002B1A3A" w:rsidRDefault="00A60A54" w:rsidP="00623773">
                            <w:pPr>
                              <w:rPr>
                                <w:rFonts w:eastAsia="Calibri"/>
                              </w:rPr>
                            </w:pPr>
                            <w:r w:rsidRPr="002B1A3A">
                              <w:rPr>
                                <w:rFonts w:eastAsia="Calibri"/>
                              </w:rPr>
                              <w:t xml:space="preserve">Integrated Planning &amp; Performance Management - </w:t>
                            </w:r>
                          </w:p>
                          <w:p w:rsidR="00A60A54" w:rsidRPr="002B1A3A" w:rsidRDefault="00A60A54" w:rsidP="00623773">
                            <w:pPr>
                              <w:rPr>
                                <w:rFonts w:eastAsia="Calibri"/>
                              </w:rPr>
                            </w:pPr>
                            <w:r w:rsidRPr="002B1A3A">
                              <w:rPr>
                                <w:rFonts w:eastAsia="Calibri"/>
                              </w:rPr>
                              <w:t xml:space="preserve"> Town Planning</w:t>
                            </w:r>
                          </w:p>
                          <w:p w:rsidR="00A60A54" w:rsidRPr="002B1A3A" w:rsidRDefault="00A60A54" w:rsidP="00623773">
                            <w:pPr>
                              <w:rPr>
                                <w:rFonts w:eastAsia="Calibri"/>
                              </w:rPr>
                            </w:pPr>
                            <w:r>
                              <w:rPr>
                                <w:rFonts w:eastAsia="Calibri"/>
                              </w:rPr>
                              <w:t xml:space="preserve"> LED Division </w:t>
                            </w:r>
                            <w:r w:rsidRPr="002B1A3A">
                              <w:rPr>
                                <w:rFonts w:eastAsia="Calibri"/>
                              </w:rPr>
                              <w:t xml:space="preserve"> </w:t>
                            </w:r>
                          </w:p>
                          <w:p w:rsidR="00A60A54" w:rsidRPr="002B1A3A" w:rsidRDefault="00A60A54" w:rsidP="00623773">
                            <w:pPr>
                              <w:rPr>
                                <w:rFonts w:eastAsia="Calibri"/>
                              </w:rPr>
                            </w:pPr>
                            <w:r>
                              <w:rPr>
                                <w:rFonts w:eastAsia="Calibri"/>
                              </w:rPr>
                              <w:t xml:space="preserve"> IDP Division </w:t>
                            </w:r>
                          </w:p>
                          <w:p w:rsidR="00A60A54" w:rsidRDefault="00A60A54"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81F7E" id="Rounded Rectangle 30" o:spid="_x0000_s1046" style="position:absolute;left:0;text-align:left;margin-left:219.75pt;margin-top:7.55pt;width:112.05pt;height:163.9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" filled="f" strokecolor="windowText" strokeweight="1pt">
                <v:stroke joinstyle="miter"/>
                <v:textbox>
                  <w:txbxContent>
                    <w:p w:rsidR="00A60A54" w:rsidRPr="002B1A3A" w:rsidRDefault="00A60A54" w:rsidP="00623773">
                      <w:pPr>
                        <w:rPr>
                          <w:rFonts w:eastAsia="Calibri"/>
                        </w:rPr>
                      </w:pPr>
                      <w:r w:rsidRPr="002B1A3A">
                        <w:rPr>
                          <w:rFonts w:eastAsia="Calibri"/>
                        </w:rPr>
                        <w:t xml:space="preserve">Integrated Planning &amp; Performance Management - </w:t>
                      </w:r>
                    </w:p>
                    <w:p w:rsidR="00A60A54" w:rsidRPr="002B1A3A" w:rsidRDefault="00A60A54" w:rsidP="00623773">
                      <w:pPr>
                        <w:rPr>
                          <w:rFonts w:eastAsia="Calibri"/>
                        </w:rPr>
                      </w:pPr>
                      <w:r w:rsidRPr="002B1A3A">
                        <w:rPr>
                          <w:rFonts w:eastAsia="Calibri"/>
                        </w:rPr>
                        <w:t xml:space="preserve"> Town Planning</w:t>
                      </w:r>
                    </w:p>
                    <w:p w:rsidR="00A60A54" w:rsidRPr="002B1A3A" w:rsidRDefault="00A60A54" w:rsidP="00623773">
                      <w:pPr>
                        <w:rPr>
                          <w:rFonts w:eastAsia="Calibri"/>
                        </w:rPr>
                      </w:pPr>
                      <w:r>
                        <w:rPr>
                          <w:rFonts w:eastAsia="Calibri"/>
                        </w:rPr>
                        <w:t xml:space="preserve"> LED Division </w:t>
                      </w:r>
                      <w:r w:rsidRPr="002B1A3A">
                        <w:rPr>
                          <w:rFonts w:eastAsia="Calibri"/>
                        </w:rPr>
                        <w:t xml:space="preserve"> </w:t>
                      </w:r>
                    </w:p>
                    <w:p w:rsidR="00A60A54" w:rsidRPr="002B1A3A" w:rsidRDefault="00A60A54" w:rsidP="00623773">
                      <w:pPr>
                        <w:rPr>
                          <w:rFonts w:eastAsia="Calibri"/>
                        </w:rPr>
                      </w:pPr>
                      <w:r>
                        <w:rPr>
                          <w:rFonts w:eastAsia="Calibri"/>
                        </w:rPr>
                        <w:t xml:space="preserve"> IDP Division </w:t>
                      </w:r>
                    </w:p>
                    <w:p w:rsidR="00A60A54" w:rsidRDefault="00A60A54"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623773" w:rsidRPr="00F90458" w:rsidRDefault="00623773" w:rsidP="005C5DF5">
      <w:pPr>
        <w:spacing w:after="200"/>
        <w:jc w:val="both"/>
        <w:rPr>
          <w:rFonts w:ascii="Arial" w:eastAsia="Calibri" w:hAnsi="Arial" w:cs="Arial"/>
          <w:sz w:val="20"/>
          <w:szCs w:val="20"/>
          <w:lang w:val="en-ZA"/>
        </w:rPr>
      </w:pPr>
      <w:r w:rsidRPr="00F90458">
        <w:rPr>
          <w:rFonts w:ascii="Arial" w:hAnsi="Arial" w:cs="Arial"/>
          <w:b/>
          <w:sz w:val="20"/>
          <w:szCs w:val="20"/>
        </w:rPr>
        <w:t>8.2.4</w:t>
      </w:r>
      <w:r w:rsidRPr="00F90458">
        <w:rPr>
          <w:rFonts w:ascii="Arial" w:hAnsi="Arial" w:cs="Arial"/>
          <w:sz w:val="20"/>
          <w:szCs w:val="20"/>
        </w:rPr>
        <w:t xml:space="preserve"> </w:t>
      </w:r>
      <w:r w:rsidRPr="00F90458">
        <w:rPr>
          <w:rFonts w:ascii="Arial" w:hAnsi="Arial" w:cs="Arial"/>
          <w:b/>
          <w:sz w:val="20"/>
          <w:szCs w:val="20"/>
        </w:rPr>
        <w:tab/>
        <w:t>Staff Component</w:t>
      </w:r>
    </w:p>
    <w:p w:rsidR="00623773" w:rsidRPr="00F90458" w:rsidRDefault="00623773" w:rsidP="005C5DF5">
      <w:pPr>
        <w:tabs>
          <w:tab w:val="left" w:pos="540"/>
          <w:tab w:val="left" w:pos="720"/>
          <w:tab w:val="left" w:pos="1440"/>
          <w:tab w:val="left" w:pos="2160"/>
          <w:tab w:val="left" w:pos="2880"/>
          <w:tab w:val="left" w:pos="3570"/>
        </w:tabs>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municipality has been organized in the following institutional components;</w:t>
      </w:r>
    </w:p>
    <w:p w:rsidR="00420A46" w:rsidRPr="00F90458" w:rsidRDefault="00623773" w:rsidP="005C5DF5">
      <w:pPr>
        <w:jc w:val="both"/>
        <w:rPr>
          <w:rFonts w:ascii="Arial" w:hAnsi="Arial" w:cs="Arial"/>
          <w:bCs/>
          <w:sz w:val="20"/>
          <w:szCs w:val="20"/>
          <w:lang w:val="en-ZA"/>
        </w:rPr>
      </w:pPr>
      <w:r w:rsidRPr="00F90458">
        <w:rPr>
          <w:rFonts w:ascii="Arial" w:hAnsi="Arial" w:cs="Arial"/>
          <w:bCs/>
          <w:sz w:val="20"/>
          <w:szCs w:val="20"/>
          <w:lang w:val="en-ZA"/>
        </w:rPr>
        <w:t>The organogram has been completed, placements have been done, job descriptions are in place and appointment of key staff is bei</w:t>
      </w:r>
      <w:r w:rsidR="00420A46" w:rsidRPr="00F90458">
        <w:rPr>
          <w:rFonts w:ascii="Arial" w:hAnsi="Arial" w:cs="Arial"/>
          <w:bCs/>
          <w:sz w:val="20"/>
          <w:szCs w:val="20"/>
          <w:lang w:val="en-ZA"/>
        </w:rPr>
        <w:t>ng done as finances are viable.</w:t>
      </w:r>
    </w:p>
    <w:p w:rsidR="00B36C0F" w:rsidRDefault="00B36C0F"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p>
    <w:p w:rsidR="00623773" w:rsidRPr="00F90458" w:rsidRDefault="00420A46"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8.3 </w:t>
      </w:r>
      <w:r w:rsidR="00623773" w:rsidRPr="00F90458">
        <w:rPr>
          <w:rFonts w:ascii="Arial" w:eastAsia="Calibri" w:hAnsi="Arial" w:cs="Arial"/>
          <w:b/>
          <w:sz w:val="20"/>
          <w:szCs w:val="20"/>
          <w:lang w:val="en-ZA"/>
        </w:rPr>
        <w:t>Human Resource Policies</w:t>
      </w:r>
    </w:p>
    <w:p w:rsidR="00623773" w:rsidRPr="00F90458" w:rsidRDefault="00623773" w:rsidP="00BB30CD">
      <w:pPr>
        <w:numPr>
          <w:ilvl w:val="0"/>
          <w:numId w:val="51"/>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Travelling and subsistence allowances policy and Cell phone policy was revised as a retention method for scarce skills.</w:t>
      </w:r>
    </w:p>
    <w:p w:rsidR="00623773" w:rsidRPr="00F90458" w:rsidRDefault="00623773" w:rsidP="00BB30CD">
      <w:pPr>
        <w:numPr>
          <w:ilvl w:val="0"/>
          <w:numId w:val="51"/>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Organizational Performance Management System (OPMS) and Performance Management System (PMS)</w:t>
      </w:r>
    </w:p>
    <w:p w:rsidR="00623773" w:rsidRPr="00F90458" w:rsidRDefault="00623773" w:rsidP="00BB30CD">
      <w:pPr>
        <w:numPr>
          <w:ilvl w:val="0"/>
          <w:numId w:val="51"/>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Performance Management System (PMS The Performance Management System (PMS) for the Municipality was reviewed and approved by Council. Th</w:t>
      </w:r>
      <w:r w:rsidR="005C5DF5">
        <w:rPr>
          <w:rFonts w:ascii="Arial" w:eastAsia="Calibri" w:hAnsi="Arial" w:cs="Arial"/>
          <w:sz w:val="20"/>
          <w:szCs w:val="20"/>
          <w:lang w:val="en-ZA"/>
        </w:rPr>
        <w:t>e framework is in line with CoGTA</w:t>
      </w:r>
      <w:r w:rsidRPr="00F90458">
        <w:rPr>
          <w:rFonts w:ascii="Arial" w:eastAsia="Calibri" w:hAnsi="Arial" w:cs="Arial"/>
          <w:sz w:val="20"/>
          <w:szCs w:val="20"/>
          <w:lang w:val="en-ZA"/>
        </w:rPr>
        <w:t xml:space="preserve"> Local Government performance regulations published on 1 August 2006. Performance agreements have </w:t>
      </w:r>
      <w:r w:rsidR="005C5DF5">
        <w:rPr>
          <w:rFonts w:ascii="Arial" w:eastAsia="Calibri" w:hAnsi="Arial" w:cs="Arial"/>
          <w:sz w:val="20"/>
          <w:szCs w:val="20"/>
          <w:lang w:val="en-ZA"/>
        </w:rPr>
        <w:t>been signed by managers for 2015/16</w:t>
      </w:r>
      <w:r w:rsidRPr="00F90458">
        <w:rPr>
          <w:rFonts w:ascii="Arial" w:eastAsia="Calibri" w:hAnsi="Arial" w:cs="Arial"/>
          <w:sz w:val="20"/>
          <w:szCs w:val="20"/>
          <w:lang w:val="en-ZA"/>
        </w:rPr>
        <w:t>.PMS evaluation panel has been establish</w:t>
      </w:r>
      <w:r w:rsidR="005C5DF5">
        <w:rPr>
          <w:rFonts w:ascii="Arial" w:eastAsia="Calibri" w:hAnsi="Arial" w:cs="Arial"/>
          <w:sz w:val="20"/>
          <w:szCs w:val="20"/>
          <w:lang w:val="en-ZA"/>
        </w:rPr>
        <w:t>ed and received training from Co</w:t>
      </w:r>
      <w:r w:rsidRPr="00F90458">
        <w:rPr>
          <w:rFonts w:ascii="Arial" w:eastAsia="Calibri" w:hAnsi="Arial" w:cs="Arial"/>
          <w:sz w:val="20"/>
          <w:szCs w:val="20"/>
          <w:lang w:val="en-ZA"/>
        </w:rPr>
        <w:t>G</w:t>
      </w:r>
      <w:r w:rsidR="005C5DF5">
        <w:rPr>
          <w:rFonts w:ascii="Arial" w:eastAsia="Calibri" w:hAnsi="Arial" w:cs="Arial"/>
          <w:sz w:val="20"/>
          <w:szCs w:val="20"/>
          <w:lang w:val="en-ZA"/>
        </w:rPr>
        <w:t>H</w:t>
      </w:r>
      <w:r w:rsidRPr="00F90458">
        <w:rPr>
          <w:rFonts w:ascii="Arial" w:eastAsia="Calibri" w:hAnsi="Arial" w:cs="Arial"/>
          <w:sz w:val="20"/>
          <w:szCs w:val="20"/>
          <w:lang w:val="en-ZA"/>
        </w:rPr>
        <w:t>STA. Audit committee has be</w:t>
      </w:r>
      <w:r w:rsidR="005C5DF5">
        <w:rPr>
          <w:rFonts w:ascii="Arial" w:eastAsia="Calibri" w:hAnsi="Arial" w:cs="Arial"/>
          <w:sz w:val="20"/>
          <w:szCs w:val="20"/>
          <w:lang w:val="en-ZA"/>
        </w:rPr>
        <w:t>en appointed on 26 February 2015</w:t>
      </w:r>
      <w:r w:rsidRPr="00F90458">
        <w:rPr>
          <w:rFonts w:ascii="Arial" w:eastAsia="Calibri" w:hAnsi="Arial" w:cs="Arial"/>
          <w:sz w:val="20"/>
          <w:szCs w:val="20"/>
          <w:lang w:val="en-ZA"/>
        </w:rPr>
        <w:t xml:space="preserve"> and quarterly review conducted during </w:t>
      </w:r>
      <w:r w:rsidR="005C5DF5">
        <w:rPr>
          <w:rFonts w:ascii="Arial" w:eastAsia="Calibri" w:hAnsi="Arial" w:cs="Arial"/>
          <w:sz w:val="20"/>
          <w:szCs w:val="20"/>
          <w:lang w:val="en-ZA"/>
        </w:rPr>
        <w:t>2015/16</w:t>
      </w:r>
    </w:p>
    <w:p w:rsidR="00623773" w:rsidRPr="00F90458" w:rsidRDefault="00623773" w:rsidP="00BB30CD">
      <w:pPr>
        <w:numPr>
          <w:ilvl w:val="0"/>
          <w:numId w:val="51"/>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Employment Equity Plan Employment equity plan has been compiled and the challenges are to attract suitable, qualified and competent staff in line with the plan.</w:t>
      </w:r>
    </w:p>
    <w:p w:rsidR="00623773" w:rsidRPr="00F90458" w:rsidRDefault="00623773" w:rsidP="00BB30CD">
      <w:pPr>
        <w:numPr>
          <w:ilvl w:val="0"/>
          <w:numId w:val="51"/>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The skills needs are covered in the skills development plan.</w:t>
      </w:r>
    </w:p>
    <w:p w:rsidR="00623773" w:rsidRPr="00F90458" w:rsidRDefault="00623773" w:rsidP="005C5DF5">
      <w:pPr>
        <w:tabs>
          <w:tab w:val="left" w:pos="720"/>
          <w:tab w:val="left" w:pos="1440"/>
          <w:tab w:val="left" w:pos="1701"/>
          <w:tab w:val="left" w:pos="2340"/>
          <w:tab w:val="left" w:pos="2880"/>
          <w:tab w:val="left" w:pos="3570"/>
        </w:tabs>
        <w:ind w:left="72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8.4 </w:t>
      </w:r>
      <w:r w:rsidR="00623773" w:rsidRPr="00F90458">
        <w:rPr>
          <w:rFonts w:ascii="Arial" w:eastAsia="Calibri" w:hAnsi="Arial" w:cs="Arial"/>
          <w:b/>
          <w:sz w:val="20"/>
          <w:szCs w:val="20"/>
          <w:lang w:val="en-ZA"/>
        </w:rPr>
        <w:t xml:space="preserve">INSTITUTIONAL </w:t>
      </w:r>
      <w:r w:rsidR="00CC2909" w:rsidRPr="00F90458">
        <w:rPr>
          <w:rFonts w:ascii="Arial" w:eastAsia="Calibri" w:hAnsi="Arial" w:cs="Arial"/>
          <w:b/>
          <w:sz w:val="20"/>
          <w:szCs w:val="20"/>
          <w:lang w:val="en-ZA"/>
        </w:rPr>
        <w:t>HIV</w:t>
      </w:r>
      <w:r w:rsidR="00623773" w:rsidRPr="00F90458">
        <w:rPr>
          <w:rFonts w:ascii="Arial" w:eastAsia="Calibri" w:hAnsi="Arial" w:cs="Arial"/>
          <w:b/>
          <w:sz w:val="20"/>
          <w:szCs w:val="20"/>
          <w:lang w:val="en-ZA"/>
        </w:rPr>
        <w:t xml:space="preserve">/AIDS MAINSTREAMING </w:t>
      </w:r>
    </w:p>
    <w:p w:rsidR="00420A46" w:rsidRPr="00F90458" w:rsidRDefault="00CC2909" w:rsidP="005C5DF5">
      <w:p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Mainstreaming is mainly a process by which information with regard to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is disseminated to others through various means; which include amongst others; workshops; seminars; formal and informal training and the inclusion of the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programmes in the programmes of the institutions’ departmental programmes with a view of making awareness of that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pandemic; how to prevent it; how to deal with it if it is there; how to ensure that healthy life continues even if when somebody is infected by it and how should people suffering from it as well as those not yet infected by it conduct themselves. There is a draft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/AIDS pol</w:t>
      </w:r>
      <w:r w:rsidR="005C5DF5">
        <w:rPr>
          <w:rFonts w:ascii="Arial" w:eastAsia="Calibri" w:hAnsi="Arial" w:cs="Arial"/>
          <w:sz w:val="20"/>
          <w:szCs w:val="20"/>
          <w:lang w:val="en-ZA"/>
        </w:rPr>
        <w:t xml:space="preserve">icy awaiting council approval. </w:t>
      </w:r>
    </w:p>
    <w:p w:rsidR="00420A46" w:rsidRPr="00F90458" w:rsidRDefault="00420A46" w:rsidP="005C5DF5">
      <w:pPr>
        <w:spacing w:after="20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8.5 </w:t>
      </w:r>
      <w:r w:rsidR="00623773" w:rsidRPr="00F90458">
        <w:rPr>
          <w:rFonts w:ascii="Arial" w:eastAsia="Calibri" w:hAnsi="Arial" w:cs="Arial"/>
          <w:b/>
          <w:sz w:val="20"/>
          <w:szCs w:val="20"/>
          <w:lang w:val="en-ZA"/>
        </w:rPr>
        <w:t xml:space="preserve">COUNCIL SPECIAL PROGRAMS </w:t>
      </w:r>
    </w:p>
    <w:p w:rsidR="00623773" w:rsidRPr="00F90458" w:rsidRDefault="00623773" w:rsidP="005C5DF5">
      <w:pPr>
        <w:tabs>
          <w:tab w:val="left" w:pos="720"/>
          <w:tab w:val="left" w:pos="1440"/>
          <w:tab w:val="left" w:pos="2160"/>
          <w:tab w:val="left" w:pos="2880"/>
          <w:tab w:val="left" w:pos="1143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Special Focus Groups</w:t>
      </w:r>
    </w:p>
    <w:p w:rsidR="00623773" w:rsidRPr="00F90458" w:rsidRDefault="00623773" w:rsidP="005C5DF5">
      <w:pPr>
        <w:tabs>
          <w:tab w:val="left" w:pos="2160"/>
        </w:tabs>
        <w:jc w:val="both"/>
        <w:rPr>
          <w:rFonts w:ascii="Arial" w:hAnsi="Arial" w:cs="Arial"/>
          <w:sz w:val="20"/>
          <w:szCs w:val="20"/>
        </w:rPr>
      </w:pPr>
      <w:r w:rsidRPr="00F90458">
        <w:rPr>
          <w:rFonts w:ascii="Arial" w:hAnsi="Arial" w:cs="Arial"/>
          <w:sz w:val="20"/>
          <w:szCs w:val="20"/>
        </w:rPr>
        <w:t xml:space="preserve">Disability, Youth and Gender desk has been established in the municipality and the programs are coordinated through the Mayor’s office. Reading facilities have been established for the </w:t>
      </w:r>
      <w:r w:rsidR="00AE59FD" w:rsidRPr="00F90458">
        <w:rPr>
          <w:rFonts w:ascii="Arial" w:hAnsi="Arial" w:cs="Arial"/>
          <w:sz w:val="20"/>
          <w:szCs w:val="20"/>
        </w:rPr>
        <w:t>bl</w:t>
      </w:r>
      <w:r w:rsidR="00AE59FD">
        <w:rPr>
          <w:rFonts w:ascii="Arial" w:hAnsi="Arial" w:cs="Arial"/>
          <w:sz w:val="20"/>
          <w:szCs w:val="20"/>
        </w:rPr>
        <w:t>ind</w:t>
      </w:r>
      <w:r w:rsidRPr="00F90458">
        <w:rPr>
          <w:rFonts w:ascii="Arial" w:hAnsi="Arial" w:cs="Arial"/>
          <w:sz w:val="20"/>
          <w:szCs w:val="20"/>
        </w:rPr>
        <w:t xml:space="preserve"> at the Marble Hall library. </w:t>
      </w:r>
    </w:p>
    <w:p w:rsidR="00623773" w:rsidRPr="00F90458" w:rsidRDefault="00623773" w:rsidP="005C5DF5">
      <w:pPr>
        <w:tabs>
          <w:tab w:val="left" w:pos="2160"/>
        </w:tabs>
        <w:jc w:val="both"/>
        <w:rPr>
          <w:rFonts w:ascii="Arial" w:hAnsi="Arial" w:cs="Arial"/>
          <w:sz w:val="20"/>
          <w:szCs w:val="20"/>
        </w:rPr>
      </w:pPr>
      <w:r w:rsidRPr="00F90458">
        <w:rPr>
          <w:rFonts w:ascii="Arial" w:hAnsi="Arial" w:cs="Arial"/>
          <w:sz w:val="20"/>
          <w:szCs w:val="20"/>
        </w:rPr>
        <w:t>The needs of the special focal groups amongst others are:</w:t>
      </w:r>
    </w:p>
    <w:p w:rsidR="00623773" w:rsidRPr="00F90458" w:rsidRDefault="00623773" w:rsidP="00BB30CD">
      <w:pPr>
        <w:numPr>
          <w:ilvl w:val="0"/>
          <w:numId w:val="61"/>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Skills development.</w:t>
      </w:r>
    </w:p>
    <w:p w:rsidR="00623773" w:rsidRPr="00F90458" w:rsidRDefault="00623773" w:rsidP="00BB30CD">
      <w:pPr>
        <w:numPr>
          <w:ilvl w:val="0"/>
          <w:numId w:val="61"/>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Employment opportunities.</w:t>
      </w:r>
    </w:p>
    <w:p w:rsidR="00623773" w:rsidRPr="00F90458" w:rsidRDefault="00623773" w:rsidP="00BB30CD">
      <w:pPr>
        <w:numPr>
          <w:ilvl w:val="0"/>
          <w:numId w:val="61"/>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Access to government facilities and services.</w:t>
      </w:r>
    </w:p>
    <w:p w:rsidR="00623773" w:rsidRPr="00F90458" w:rsidRDefault="00623773" w:rsidP="00BB30CD">
      <w:pPr>
        <w:numPr>
          <w:ilvl w:val="0"/>
          <w:numId w:val="61"/>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Recreational facilities for the disabled.</w:t>
      </w:r>
    </w:p>
    <w:p w:rsidR="00623773" w:rsidRPr="00F90458" w:rsidRDefault="00623773" w:rsidP="00BB30CD">
      <w:pPr>
        <w:numPr>
          <w:ilvl w:val="0"/>
          <w:numId w:val="61"/>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Promoting the needs of the special.</w:t>
      </w:r>
    </w:p>
    <w:p w:rsidR="00623773" w:rsidRPr="00F90458" w:rsidRDefault="00623773" w:rsidP="005C5DF5">
      <w:pPr>
        <w:jc w:val="both"/>
        <w:rPr>
          <w:rFonts w:ascii="Arial" w:hAnsi="Arial" w:cs="Arial"/>
          <w:sz w:val="20"/>
          <w:szCs w:val="20"/>
        </w:rPr>
      </w:pPr>
    </w:p>
    <w:p w:rsidR="00623773" w:rsidRPr="00F90458" w:rsidRDefault="00420A46" w:rsidP="005C5DF5">
      <w:p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8.6 </w:t>
      </w:r>
      <w:r w:rsidR="00623773" w:rsidRPr="00F90458">
        <w:rPr>
          <w:rFonts w:ascii="Arial" w:eastAsia="Calibri" w:hAnsi="Arial" w:cs="Arial"/>
          <w:b/>
          <w:sz w:val="20"/>
          <w:szCs w:val="20"/>
          <w:lang w:val="en-ZA"/>
        </w:rPr>
        <w:t>Municipal Transformation and Organisational SWOT analysis</w:t>
      </w:r>
    </w:p>
    <w:tbl>
      <w:tblPr>
        <w:tblStyle w:val="TableGrid"/>
        <w:tblW w:w="9498" w:type="dxa"/>
        <w:tblInd w:w="-5" w:type="dxa"/>
        <w:tblLayout w:type="fixed"/>
        <w:tblLook w:val="04A0" w:firstRow="1" w:lastRow="0" w:firstColumn="1" w:lastColumn="0" w:noHBand="0" w:noVBand="1"/>
      </w:tblPr>
      <w:tblGrid>
        <w:gridCol w:w="4395"/>
        <w:gridCol w:w="5103"/>
      </w:tblGrid>
      <w:tr w:rsidR="00623773" w:rsidRPr="00F90458" w:rsidTr="00B36C0F">
        <w:trPr>
          <w:trHeight w:val="442"/>
        </w:trPr>
        <w:tc>
          <w:tcPr>
            <w:tcW w:w="4395"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STRENTHS</w:t>
            </w:r>
          </w:p>
        </w:tc>
        <w:tc>
          <w:tcPr>
            <w:tcW w:w="5103"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WEAKNESSES</w:t>
            </w:r>
          </w:p>
        </w:tc>
      </w:tr>
      <w:tr w:rsidR="00623773" w:rsidRPr="00F90458" w:rsidTr="00B80698">
        <w:trPr>
          <w:trHeight w:val="983"/>
        </w:trPr>
        <w:tc>
          <w:tcPr>
            <w:tcW w:w="4395" w:type="dxa"/>
          </w:tcPr>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Sound labour relations</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Credible IDP</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lang w:val="en-ZA"/>
              </w:rPr>
              <w:t>Sound labour relations</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lang w:val="en-ZA"/>
              </w:rPr>
              <w:t>Credible IDP</w:t>
            </w:r>
          </w:p>
        </w:tc>
        <w:tc>
          <w:tcPr>
            <w:tcW w:w="5103" w:type="dxa"/>
          </w:tcPr>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Poor record management</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Poor internal control</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Inability to appoint Section 54A and 56 Senior Manager</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In ability appoint youthful  staff</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Poor of implementation of Council resolution</w:t>
            </w:r>
          </w:p>
          <w:p w:rsidR="00623773" w:rsidRPr="00F90458" w:rsidRDefault="00623773" w:rsidP="00BB30CD">
            <w:pPr>
              <w:numPr>
                <w:ilvl w:val="0"/>
                <w:numId w:val="65"/>
              </w:numPr>
              <w:contextualSpacing/>
              <w:jc w:val="both"/>
              <w:rPr>
                <w:rFonts w:ascii="Arial" w:eastAsia="Calibri" w:hAnsi="Arial" w:cs="Arial"/>
                <w:lang w:val="en-ZA"/>
              </w:rPr>
            </w:pPr>
            <w:r w:rsidRPr="00F90458">
              <w:rPr>
                <w:rFonts w:ascii="Arial" w:eastAsia="Calibri" w:hAnsi="Arial" w:cs="Arial"/>
                <w:bCs/>
                <w:lang w:val="en-ZA"/>
              </w:rPr>
              <w:t>Non reviewal of policies on time</w:t>
            </w:r>
            <w:r w:rsidRPr="00F90458">
              <w:rPr>
                <w:rFonts w:ascii="Arial" w:eastAsia="Calibri" w:hAnsi="Arial" w:cs="Arial"/>
                <w:b/>
                <w:bCs/>
                <w:lang w:val="en-ZA"/>
              </w:rPr>
              <w:t xml:space="preserve">  </w:t>
            </w:r>
          </w:p>
        </w:tc>
      </w:tr>
      <w:tr w:rsidR="00623773" w:rsidRPr="00F90458" w:rsidTr="00B36C0F">
        <w:trPr>
          <w:trHeight w:val="213"/>
        </w:trPr>
        <w:tc>
          <w:tcPr>
            <w:tcW w:w="4395"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OPPORTUNITIES</w:t>
            </w:r>
          </w:p>
        </w:tc>
        <w:tc>
          <w:tcPr>
            <w:tcW w:w="5103"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THREATS</w:t>
            </w:r>
          </w:p>
        </w:tc>
      </w:tr>
      <w:tr w:rsidR="00623773" w:rsidRPr="00F90458" w:rsidTr="00B80698">
        <w:trPr>
          <w:trHeight w:val="101"/>
        </w:trPr>
        <w:tc>
          <w:tcPr>
            <w:tcW w:w="4395" w:type="dxa"/>
          </w:tcPr>
          <w:p w:rsidR="00623773" w:rsidRPr="00F90458" w:rsidRDefault="00623773" w:rsidP="00BB30CD">
            <w:pPr>
              <w:numPr>
                <w:ilvl w:val="0"/>
                <w:numId w:val="64"/>
              </w:numPr>
              <w:contextualSpacing/>
              <w:jc w:val="both"/>
              <w:rPr>
                <w:rFonts w:ascii="Arial" w:eastAsia="Calibri" w:hAnsi="Arial" w:cs="Arial"/>
                <w:lang w:val="en-ZA"/>
              </w:rPr>
            </w:pPr>
            <w:r w:rsidRPr="00F90458">
              <w:rPr>
                <w:rFonts w:ascii="Arial" w:eastAsia="Calibri" w:hAnsi="Arial" w:cs="Arial"/>
                <w:bCs/>
                <w:lang w:val="en-ZA"/>
              </w:rPr>
              <w:t>Allocation of  community bursaries</w:t>
            </w:r>
          </w:p>
          <w:p w:rsidR="00623773" w:rsidRPr="00F90458" w:rsidRDefault="00623773" w:rsidP="00BB30CD">
            <w:pPr>
              <w:numPr>
                <w:ilvl w:val="0"/>
                <w:numId w:val="64"/>
              </w:numPr>
              <w:contextualSpacing/>
              <w:jc w:val="both"/>
              <w:rPr>
                <w:rFonts w:ascii="Arial" w:eastAsia="Calibri" w:hAnsi="Arial" w:cs="Arial"/>
                <w:lang w:val="en-ZA"/>
              </w:rPr>
            </w:pPr>
            <w:r w:rsidRPr="00F90458">
              <w:rPr>
                <w:rFonts w:ascii="Arial" w:eastAsia="Calibri" w:hAnsi="Arial" w:cs="Arial"/>
                <w:lang w:val="en-ZA"/>
              </w:rPr>
              <w:t>Available support from provincial departments</w:t>
            </w:r>
          </w:p>
        </w:tc>
        <w:tc>
          <w:tcPr>
            <w:tcW w:w="5103" w:type="dxa"/>
          </w:tcPr>
          <w:p w:rsidR="00623773" w:rsidRPr="00F90458" w:rsidRDefault="00623773" w:rsidP="005C5DF5">
            <w:pPr>
              <w:numPr>
                <w:ilvl w:val="0"/>
                <w:numId w:val="28"/>
              </w:numPr>
              <w:contextualSpacing/>
              <w:jc w:val="both"/>
              <w:rPr>
                <w:rFonts w:ascii="Arial" w:eastAsia="Calibri" w:hAnsi="Arial" w:cs="Arial"/>
                <w:lang w:val="en-ZA"/>
              </w:rPr>
            </w:pPr>
            <w:r w:rsidRPr="00F90458">
              <w:rPr>
                <w:rFonts w:ascii="Arial" w:eastAsia="Calibri" w:hAnsi="Arial" w:cs="Arial"/>
                <w:bCs/>
                <w:lang w:val="en-ZA"/>
              </w:rPr>
              <w:t>Implementation of mSCOA</w:t>
            </w:r>
          </w:p>
          <w:p w:rsidR="00623773" w:rsidRPr="00F90458" w:rsidRDefault="00623773" w:rsidP="005C5DF5">
            <w:pPr>
              <w:numPr>
                <w:ilvl w:val="0"/>
                <w:numId w:val="28"/>
              </w:numPr>
              <w:contextualSpacing/>
              <w:jc w:val="both"/>
              <w:rPr>
                <w:rFonts w:ascii="Arial" w:eastAsia="Calibri" w:hAnsi="Arial" w:cs="Arial"/>
                <w:lang w:val="en-ZA"/>
              </w:rPr>
            </w:pPr>
            <w:r w:rsidRPr="00F90458">
              <w:rPr>
                <w:rFonts w:ascii="Arial" w:eastAsia="Calibri" w:hAnsi="Arial" w:cs="Arial"/>
                <w:lang w:val="en-ZA"/>
              </w:rPr>
              <w:t>Litigations</w:t>
            </w:r>
          </w:p>
          <w:p w:rsidR="00623773" w:rsidRPr="00F90458" w:rsidRDefault="00623773" w:rsidP="005C5DF5">
            <w:pPr>
              <w:numPr>
                <w:ilvl w:val="0"/>
                <w:numId w:val="28"/>
              </w:numPr>
              <w:contextualSpacing/>
              <w:jc w:val="both"/>
              <w:rPr>
                <w:rFonts w:ascii="Arial" w:eastAsia="Calibri" w:hAnsi="Arial" w:cs="Arial"/>
                <w:lang w:val="en-ZA"/>
              </w:rPr>
            </w:pPr>
            <w:r w:rsidRPr="00F90458">
              <w:rPr>
                <w:rFonts w:ascii="Arial" w:eastAsia="Calibri" w:hAnsi="Arial" w:cs="Arial"/>
                <w:lang w:val="en-ZA"/>
              </w:rPr>
              <w:t>Inability to offer competitive market related  remuneration</w:t>
            </w:r>
          </w:p>
          <w:p w:rsidR="00623773" w:rsidRPr="00F90458" w:rsidRDefault="00623773" w:rsidP="005C5DF5">
            <w:pPr>
              <w:numPr>
                <w:ilvl w:val="0"/>
                <w:numId w:val="28"/>
              </w:numPr>
              <w:contextualSpacing/>
              <w:jc w:val="both"/>
              <w:rPr>
                <w:rFonts w:ascii="Arial" w:eastAsia="Calibri" w:hAnsi="Arial" w:cs="Arial"/>
                <w:lang w:val="en-ZA"/>
              </w:rPr>
            </w:pPr>
            <w:r w:rsidRPr="00F90458">
              <w:rPr>
                <w:rFonts w:ascii="Arial" w:eastAsia="Calibri" w:hAnsi="Arial" w:cs="Arial"/>
                <w:lang w:val="en-ZA"/>
              </w:rPr>
              <w:t>Theft &amp; vandalism of municipality assets</w:t>
            </w:r>
          </w:p>
        </w:tc>
      </w:tr>
    </w:tbl>
    <w:p w:rsidR="00623773" w:rsidRPr="00F90458" w:rsidRDefault="00623773" w:rsidP="005C5DF5">
      <w:pPr>
        <w:pStyle w:val="ListParagraph"/>
        <w:tabs>
          <w:tab w:val="left" w:pos="2160"/>
        </w:tabs>
        <w:spacing w:line="240" w:lineRule="auto"/>
        <w:ind w:left="0"/>
        <w:rPr>
          <w:rFonts w:ascii="Arial" w:hAnsi="Arial" w:cs="Arial"/>
          <w:sz w:val="20"/>
          <w:szCs w:val="20"/>
        </w:rPr>
      </w:pPr>
    </w:p>
    <w:p w:rsidR="00623773" w:rsidRPr="00F90458" w:rsidRDefault="00623773" w:rsidP="005C5DF5">
      <w:pPr>
        <w:pStyle w:val="ListParagraph"/>
        <w:tabs>
          <w:tab w:val="left" w:pos="2160"/>
        </w:tabs>
        <w:spacing w:line="240" w:lineRule="auto"/>
        <w:ind w:left="0"/>
        <w:rPr>
          <w:rFonts w:ascii="Arial" w:hAnsi="Arial" w:cs="Arial"/>
          <w:sz w:val="20"/>
          <w:szCs w:val="20"/>
        </w:rPr>
        <w:sectPr w:rsidR="00623773" w:rsidRPr="00F90458" w:rsidSect="00642068">
          <w:headerReference w:type="default" r:id="rId24"/>
          <w:footerReference w:type="default" r:id="rId25"/>
          <w:pgSz w:w="11906" w:h="16838"/>
          <w:pgMar w:top="1440" w:right="1440" w:bottom="1440" w:left="1440" w:header="708" w:footer="708" w:gutter="0"/>
          <w:pgNumType w:start="0"/>
          <w:cols w:space="708"/>
          <w:titlePg/>
          <w:docGrid w:linePitch="360"/>
        </w:sectPr>
      </w:pPr>
    </w:p>
    <w:bookmarkEnd w:id="26"/>
    <w:bookmarkEnd w:id="27"/>
    <w:p w:rsidR="00C60499" w:rsidRPr="00F90458" w:rsidRDefault="00D12B72" w:rsidP="00B36C0F">
      <w:pPr>
        <w:shd w:val="clear" w:color="auto" w:fill="00B050"/>
        <w:spacing w:line="360" w:lineRule="auto"/>
        <w:jc w:val="center"/>
        <w:rPr>
          <w:rFonts w:ascii="Arial" w:hAnsi="Arial" w:cs="Arial"/>
          <w:b/>
          <w:sz w:val="20"/>
          <w:szCs w:val="20"/>
        </w:rPr>
      </w:pPr>
      <w:r w:rsidRPr="00F90458">
        <w:rPr>
          <w:rFonts w:ascii="Arial" w:hAnsi="Arial" w:cs="Arial"/>
          <w:b/>
          <w:sz w:val="20"/>
          <w:szCs w:val="20"/>
        </w:rPr>
        <w:t xml:space="preserve">CHAPTER 9 - </w:t>
      </w:r>
      <w:r w:rsidR="00C60499" w:rsidRPr="00F90458">
        <w:rPr>
          <w:rFonts w:ascii="Arial" w:hAnsi="Arial" w:cs="Arial"/>
          <w:b/>
          <w:sz w:val="20"/>
          <w:szCs w:val="20"/>
        </w:rPr>
        <w:t>PRIORITIZATION</w:t>
      </w:r>
    </w:p>
    <w:p w:rsidR="00C60499" w:rsidRPr="00F90458" w:rsidRDefault="00C60499" w:rsidP="00581358">
      <w:pPr>
        <w:pStyle w:val="ListParagraph"/>
        <w:spacing w:line="360" w:lineRule="auto"/>
        <w:ind w:left="760" w:hanging="76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Government does not have sufficient resources to address all issues identified by communities. Prioritization assists government, and in this case, primarily the municipality in allocating scarce resources. The following informed the municipality in determining municipal-wide priorities:</w:t>
      </w:r>
    </w:p>
    <w:p w:rsidR="00C60499" w:rsidRPr="00F90458" w:rsidRDefault="00C60499" w:rsidP="00BB30CD">
      <w:pPr>
        <w:pStyle w:val="ListParagraph"/>
        <w:numPr>
          <w:ilvl w:val="0"/>
          <w:numId w:val="62"/>
        </w:numPr>
        <w:tabs>
          <w:tab w:val="left" w:pos="5073"/>
        </w:tabs>
        <w:spacing w:line="240" w:lineRule="auto"/>
        <w:jc w:val="both"/>
        <w:rPr>
          <w:rFonts w:ascii="Arial" w:hAnsi="Arial" w:cs="Arial"/>
          <w:sz w:val="20"/>
          <w:szCs w:val="20"/>
        </w:rPr>
      </w:pPr>
      <w:r w:rsidRPr="00F90458">
        <w:rPr>
          <w:rFonts w:ascii="Arial" w:hAnsi="Arial" w:cs="Arial"/>
          <w:sz w:val="20"/>
          <w:szCs w:val="20"/>
        </w:rPr>
        <w:t xml:space="preserve"> Most Impoverished areas</w:t>
      </w:r>
    </w:p>
    <w:p w:rsidR="00C60499" w:rsidRPr="00F90458" w:rsidRDefault="00C60499" w:rsidP="00BB30CD">
      <w:pPr>
        <w:pStyle w:val="ListParagraph"/>
        <w:numPr>
          <w:ilvl w:val="0"/>
          <w:numId w:val="62"/>
        </w:numPr>
        <w:spacing w:line="240" w:lineRule="auto"/>
        <w:jc w:val="both"/>
        <w:rPr>
          <w:rFonts w:ascii="Arial" w:hAnsi="Arial" w:cs="Arial"/>
          <w:sz w:val="20"/>
          <w:szCs w:val="20"/>
        </w:rPr>
      </w:pPr>
      <w:r w:rsidRPr="00F90458">
        <w:rPr>
          <w:rFonts w:ascii="Arial" w:hAnsi="Arial" w:cs="Arial"/>
          <w:sz w:val="20"/>
          <w:szCs w:val="20"/>
        </w:rPr>
        <w:t xml:space="preserve"> Impact the service will make</w:t>
      </w:r>
    </w:p>
    <w:p w:rsidR="00C60499" w:rsidRPr="00F90458" w:rsidRDefault="00C60499" w:rsidP="00BB30CD">
      <w:pPr>
        <w:pStyle w:val="ListParagraph"/>
        <w:numPr>
          <w:ilvl w:val="0"/>
          <w:numId w:val="62"/>
        </w:numPr>
        <w:spacing w:line="240" w:lineRule="auto"/>
        <w:jc w:val="both"/>
        <w:rPr>
          <w:rFonts w:ascii="Arial" w:hAnsi="Arial" w:cs="Arial"/>
          <w:sz w:val="20"/>
          <w:szCs w:val="20"/>
        </w:rPr>
      </w:pPr>
      <w:r w:rsidRPr="00F90458">
        <w:rPr>
          <w:rFonts w:ascii="Arial" w:hAnsi="Arial" w:cs="Arial"/>
          <w:sz w:val="20"/>
          <w:szCs w:val="20"/>
        </w:rPr>
        <w:t>The potential for poverty alleviation, cost recovery and job creation</w:t>
      </w:r>
    </w:p>
    <w:p w:rsidR="00C60499" w:rsidRPr="00F90458" w:rsidRDefault="00C60499" w:rsidP="00BB30CD">
      <w:pPr>
        <w:pStyle w:val="ListParagraph"/>
        <w:numPr>
          <w:ilvl w:val="0"/>
          <w:numId w:val="62"/>
        </w:numPr>
        <w:spacing w:line="240" w:lineRule="auto"/>
        <w:jc w:val="both"/>
        <w:rPr>
          <w:rFonts w:ascii="Arial" w:hAnsi="Arial" w:cs="Arial"/>
          <w:sz w:val="20"/>
          <w:szCs w:val="20"/>
        </w:rPr>
      </w:pPr>
      <w:r w:rsidRPr="00F90458">
        <w:rPr>
          <w:rFonts w:ascii="Arial" w:hAnsi="Arial" w:cs="Arial"/>
          <w:sz w:val="20"/>
          <w:szCs w:val="20"/>
        </w:rPr>
        <w:t xml:space="preserve"> Revenue enhancement</w:t>
      </w:r>
    </w:p>
    <w:p w:rsidR="00C60499" w:rsidRPr="00F90458" w:rsidRDefault="00C60499" w:rsidP="005C5DF5">
      <w:pPr>
        <w:pStyle w:val="ListParagraph"/>
        <w:spacing w:line="240" w:lineRule="auto"/>
        <w:ind w:left="760"/>
        <w:jc w:val="both"/>
        <w:rPr>
          <w:rFonts w:ascii="Arial" w:hAnsi="Arial" w:cs="Arial"/>
          <w:b/>
          <w:sz w:val="20"/>
          <w:szCs w:val="20"/>
        </w:rPr>
      </w:pPr>
    </w:p>
    <w:p w:rsidR="00C60499" w:rsidRPr="00F90458" w:rsidRDefault="00393515"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9.</w:t>
      </w:r>
      <w:r w:rsidR="00BD7839" w:rsidRPr="00F90458">
        <w:rPr>
          <w:rFonts w:ascii="Arial" w:hAnsi="Arial" w:cs="Arial"/>
          <w:b/>
          <w:sz w:val="20"/>
          <w:szCs w:val="20"/>
        </w:rPr>
        <w:t>1</w:t>
      </w:r>
      <w:r w:rsidR="00C60499" w:rsidRPr="00F90458">
        <w:rPr>
          <w:rFonts w:ascii="Arial" w:hAnsi="Arial" w:cs="Arial"/>
          <w:b/>
          <w:sz w:val="20"/>
          <w:szCs w:val="20"/>
        </w:rPr>
        <w:t xml:space="preserve"> Priorities of Ephraim Mogale Municipality</w:t>
      </w:r>
    </w:p>
    <w:p w:rsidR="00C60499" w:rsidRPr="00F90458" w:rsidRDefault="00C60499" w:rsidP="005C5DF5">
      <w:pPr>
        <w:pStyle w:val="ListParagraph"/>
        <w:spacing w:line="240" w:lineRule="auto"/>
        <w:ind w:left="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The following are the priorities of the municipality:</w:t>
      </w:r>
    </w:p>
    <w:p w:rsidR="00C60499" w:rsidRPr="00F90458" w:rsidRDefault="00C60499" w:rsidP="005C5DF5">
      <w:pPr>
        <w:pStyle w:val="ListParagraph"/>
        <w:spacing w:line="240" w:lineRule="auto"/>
        <w:ind w:left="284"/>
        <w:jc w:val="both"/>
        <w:rPr>
          <w:rFonts w:ascii="Arial" w:hAnsi="Arial" w:cs="Arial"/>
          <w:sz w:val="20"/>
          <w:szCs w:val="20"/>
        </w:rPr>
      </w:pP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w:t>
      </w:r>
      <w:r w:rsidR="00720AE5" w:rsidRPr="00F90458">
        <w:rPr>
          <w:rFonts w:ascii="Arial" w:hAnsi="Arial" w:cs="Arial"/>
          <w:sz w:val="20"/>
          <w:szCs w:val="20"/>
        </w:rPr>
        <w:t>Coordinate and facilitate p</w:t>
      </w:r>
      <w:r w:rsidRPr="00F90458">
        <w:rPr>
          <w:rFonts w:ascii="Arial" w:hAnsi="Arial" w:cs="Arial"/>
          <w:sz w:val="20"/>
          <w:szCs w:val="20"/>
        </w:rPr>
        <w:t>rovision of water and sanitation services</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Job creation and livelihoods (LED)</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Coordination of health services</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Provision of roads and public transport</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Disaster management and emergency services</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Coordination of educational infrastructure and services</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Refuse removal , waste and environmental management</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Safety and security</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 xml:space="preserve"> Provision of social amenities (particularly sports facilities)</w:t>
      </w:r>
    </w:p>
    <w:p w:rsidR="00C60499" w:rsidRPr="00F90458" w:rsidRDefault="00C60499" w:rsidP="005C5DF5">
      <w:pPr>
        <w:pStyle w:val="ListParagraph"/>
        <w:numPr>
          <w:ilvl w:val="0"/>
          <w:numId w:val="29"/>
        </w:numPr>
        <w:spacing w:line="240" w:lineRule="auto"/>
        <w:jc w:val="both"/>
        <w:rPr>
          <w:rFonts w:ascii="Arial" w:hAnsi="Arial" w:cs="Arial"/>
          <w:sz w:val="20"/>
          <w:szCs w:val="20"/>
        </w:rPr>
      </w:pPr>
      <w:r w:rsidRPr="00F90458">
        <w:rPr>
          <w:rFonts w:ascii="Arial" w:hAnsi="Arial" w:cs="Arial"/>
          <w:sz w:val="20"/>
          <w:szCs w:val="20"/>
        </w:rPr>
        <w:t>Land use management and land ownership.</w:t>
      </w:r>
    </w:p>
    <w:p w:rsidR="00581358" w:rsidRPr="00F90458" w:rsidRDefault="00581358" w:rsidP="005C5DF5">
      <w:pPr>
        <w:pStyle w:val="ListParagraph"/>
        <w:spacing w:line="240" w:lineRule="auto"/>
        <w:ind w:left="759"/>
        <w:jc w:val="both"/>
        <w:rPr>
          <w:rFonts w:ascii="Arial" w:hAnsi="Arial" w:cs="Arial"/>
          <w:sz w:val="20"/>
          <w:szCs w:val="20"/>
        </w:rPr>
      </w:pPr>
    </w:p>
    <w:p w:rsidR="00C60499" w:rsidRPr="00F90458" w:rsidRDefault="00C60499" w:rsidP="005C5DF5">
      <w:pPr>
        <w:pStyle w:val="ListParagraph"/>
        <w:spacing w:line="240" w:lineRule="auto"/>
        <w:ind w:left="759"/>
        <w:jc w:val="both"/>
        <w:rPr>
          <w:rFonts w:ascii="Arial" w:hAnsi="Arial" w:cs="Arial"/>
          <w:sz w:val="20"/>
          <w:szCs w:val="20"/>
        </w:rPr>
      </w:pPr>
      <w:r w:rsidRPr="00F90458">
        <w:rPr>
          <w:rFonts w:ascii="Arial" w:hAnsi="Arial" w:cs="Arial"/>
          <w:sz w:val="20"/>
          <w:szCs w:val="20"/>
        </w:rPr>
        <w:t xml:space="preserve">Priorities, </w:t>
      </w:r>
      <w:r w:rsidR="00581358" w:rsidRPr="00F90458">
        <w:rPr>
          <w:rFonts w:ascii="Arial" w:hAnsi="Arial" w:cs="Arial"/>
          <w:sz w:val="20"/>
          <w:szCs w:val="20"/>
        </w:rPr>
        <w:t>Problem Statement and Objective</w:t>
      </w:r>
    </w:p>
    <w:tbl>
      <w:tblPr>
        <w:tblStyle w:val="TableGrid"/>
        <w:tblW w:w="5000" w:type="pct"/>
        <w:tblLook w:val="04A0" w:firstRow="1" w:lastRow="0" w:firstColumn="1" w:lastColumn="0" w:noHBand="0" w:noVBand="1"/>
      </w:tblPr>
      <w:tblGrid>
        <w:gridCol w:w="2679"/>
        <w:gridCol w:w="5949"/>
        <w:gridCol w:w="6162"/>
      </w:tblGrid>
      <w:tr w:rsidR="00C60499" w:rsidRPr="00F90458" w:rsidTr="00B36C0F">
        <w:trPr>
          <w:tblHeader/>
        </w:trPr>
        <w:tc>
          <w:tcPr>
            <w:tcW w:w="906"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PRIORITIES</w:t>
            </w:r>
          </w:p>
        </w:tc>
        <w:tc>
          <w:tcPr>
            <w:tcW w:w="2011"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PROBLEM STATEMENT</w:t>
            </w:r>
          </w:p>
        </w:tc>
        <w:tc>
          <w:tcPr>
            <w:tcW w:w="2083"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OBJECTIVES</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 Source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Reach balance between supply and demand</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Sanitation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access to basic sanitation</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address backlogs regarding sanitation</w:t>
            </w:r>
          </w:p>
        </w:tc>
      </w:tr>
      <w:tr w:rsidR="00C60499" w:rsidRPr="00F90458" w:rsidTr="00581358">
        <w:trPr>
          <w:trHeight w:val="1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Electricity</w:t>
            </w:r>
          </w:p>
        </w:tc>
        <w:tc>
          <w:tcPr>
            <w:tcW w:w="2011"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Backlog in terms of extensions </w:t>
            </w:r>
          </w:p>
        </w:tc>
        <w:tc>
          <w:tcPr>
            <w:tcW w:w="2083"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engage with Eskom</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Waste removal</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Municipality is collecting waste only I four villages and only Marble Hall as a town is paying for the service.</w:t>
            </w:r>
          </w:p>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drivers.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collect waste  on a weekly basis from all the household</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LED</w:t>
            </w:r>
          </w:p>
        </w:tc>
        <w:tc>
          <w:tcPr>
            <w:tcW w:w="2011"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LED Strategy</w:t>
            </w:r>
          </w:p>
        </w:tc>
        <w:tc>
          <w:tcPr>
            <w:tcW w:w="2083"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promote local economic development in the municipality in order to create sustainable jobs</w:t>
            </w:r>
          </w:p>
        </w:tc>
      </w:tr>
      <w:tr w:rsidR="00C60499" w:rsidRPr="00F90458" w:rsidTr="00581358">
        <w:tc>
          <w:tcPr>
            <w:tcW w:w="906" w:type="pct"/>
          </w:tcPr>
          <w:p w:rsidR="00C60499" w:rsidRPr="00F90458" w:rsidRDefault="00CC290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HIV</w:t>
            </w:r>
            <w:r w:rsidR="00C60499" w:rsidRPr="00F90458">
              <w:rPr>
                <w:rFonts w:ascii="Arial" w:hAnsi="Arial" w:cs="Arial"/>
                <w:sz w:val="20"/>
                <w:szCs w:val="20"/>
              </w:rPr>
              <w:t xml:space="preserve"> &amp; AIDS and other diseases</w:t>
            </w:r>
          </w:p>
        </w:tc>
        <w:tc>
          <w:tcPr>
            <w:tcW w:w="2011" w:type="pct"/>
          </w:tcPr>
          <w:p w:rsidR="00C60499" w:rsidRPr="00F90458" w:rsidRDefault="00CC290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HIV</w:t>
            </w:r>
            <w:r w:rsidR="00C60499" w:rsidRPr="00F90458">
              <w:rPr>
                <w:rFonts w:ascii="Arial" w:hAnsi="Arial" w:cs="Arial"/>
                <w:sz w:val="20"/>
                <w:szCs w:val="20"/>
              </w:rPr>
              <w:t xml:space="preserve"> &amp; AIDS is threatening both the community and the workforce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To reduce the prevalence of </w:t>
            </w:r>
            <w:r w:rsidR="00CC2909" w:rsidRPr="00F90458">
              <w:rPr>
                <w:rFonts w:ascii="Arial" w:hAnsi="Arial" w:cs="Arial"/>
                <w:sz w:val="20"/>
                <w:szCs w:val="20"/>
              </w:rPr>
              <w:t>HIV</w:t>
            </w:r>
            <w:r w:rsidRPr="00F90458">
              <w:rPr>
                <w:rFonts w:ascii="Arial" w:hAnsi="Arial" w:cs="Arial"/>
                <w:sz w:val="20"/>
                <w:szCs w:val="20"/>
              </w:rPr>
              <w:t xml:space="preserve"> &amp;AIDS in communities and the workforce.</w:t>
            </w:r>
          </w:p>
        </w:tc>
      </w:tr>
      <w:tr w:rsidR="00C60499" w:rsidRPr="00F90458" w:rsidTr="00581358">
        <w:trPr>
          <w:trHeight w:val="68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Disaster management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Is a District function and there is no coordinator at the municipality.</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render effective and efficient service to the communities by a quick response to all emergency calls.</w:t>
            </w:r>
          </w:p>
        </w:tc>
      </w:tr>
      <w:tr w:rsidR="00C60499" w:rsidRPr="00F90458" w:rsidTr="00B36C0F">
        <w:trPr>
          <w:trHeight w:val="6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Roads and storm 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Most roads are gravelled and not maintained</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ensure the existing of planning and budgeting tools for road maintenance</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Institutional Development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personnel in planning and finance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Filling of strategic positions</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Transport and communication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other options of public transport other than the taxis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introduce bus services in communities</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Environmental management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This is a District function and the communities experiences severe environmental effects/problems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develop and implement an Environmental Management Plan</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Safety and security</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The rapid increase of crime across the municipal area</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introduce CSF in the communities.</w:t>
            </w:r>
          </w:p>
        </w:tc>
      </w:tr>
      <w:tr w:rsidR="00C60499" w:rsidRPr="00F90458" w:rsidTr="00581358">
        <w:trPr>
          <w:trHeight w:val="77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Education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No local based structure to deal with educational matters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81358">
        <w:trPr>
          <w:trHeight w:val="978"/>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Welfare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1 Thusong Centre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81358">
        <w:trPr>
          <w:trHeight w:val="94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Health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one  hospital and 2 health centres</w:t>
            </w:r>
          </w:p>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recreational facilities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lang w:val="en-US"/>
              </w:rPr>
              <w:t>To have a joint planning sessions with the Department at the District wide strategic planning sessions</w:t>
            </w:r>
          </w:p>
        </w:tc>
      </w:tr>
      <w:tr w:rsidR="00C60499" w:rsidRPr="00F90458" w:rsidTr="00581358">
        <w:trPr>
          <w:trHeight w:val="212"/>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Land use management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land for development</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Purchase land for development</w:t>
            </w:r>
          </w:p>
        </w:tc>
      </w:tr>
    </w:tbl>
    <w:p w:rsidR="008773FA" w:rsidRPr="00F90458" w:rsidRDefault="008773FA" w:rsidP="005C5DF5">
      <w:pPr>
        <w:jc w:val="both"/>
        <w:rPr>
          <w:rFonts w:ascii="Arial" w:hAnsi="Arial" w:cs="Arial"/>
          <w:sz w:val="20"/>
          <w:szCs w:val="20"/>
        </w:rPr>
      </w:pPr>
    </w:p>
    <w:p w:rsidR="00C60499" w:rsidRPr="00F90458" w:rsidRDefault="00393515" w:rsidP="005C5DF5">
      <w:pPr>
        <w:tabs>
          <w:tab w:val="left" w:pos="2160"/>
        </w:tabs>
        <w:jc w:val="both"/>
        <w:rPr>
          <w:rFonts w:ascii="Arial" w:hAnsi="Arial" w:cs="Arial"/>
          <w:b/>
          <w:sz w:val="20"/>
          <w:szCs w:val="20"/>
        </w:rPr>
      </w:pPr>
      <w:r w:rsidRPr="00F90458">
        <w:rPr>
          <w:rFonts w:ascii="Arial" w:hAnsi="Arial" w:cs="Arial"/>
          <w:b/>
          <w:sz w:val="20"/>
          <w:szCs w:val="20"/>
        </w:rPr>
        <w:t xml:space="preserve">9.2 </w:t>
      </w:r>
      <w:r w:rsidR="00C60499" w:rsidRPr="00F90458">
        <w:rPr>
          <w:rFonts w:ascii="Arial" w:hAnsi="Arial" w:cs="Arial"/>
          <w:b/>
          <w:sz w:val="20"/>
          <w:szCs w:val="20"/>
        </w:rPr>
        <w:t>COMMUNITY PRIORITIES</w:t>
      </w:r>
    </w:p>
    <w:tbl>
      <w:tblPr>
        <w:tblStyle w:val="TableGrid"/>
        <w:tblW w:w="15295" w:type="dxa"/>
        <w:tblLook w:val="04A0" w:firstRow="1" w:lastRow="0" w:firstColumn="1" w:lastColumn="0" w:noHBand="0" w:noVBand="1"/>
      </w:tblPr>
      <w:tblGrid>
        <w:gridCol w:w="1562"/>
        <w:gridCol w:w="2123"/>
        <w:gridCol w:w="11610"/>
      </w:tblGrid>
      <w:tr w:rsidR="00C60499" w:rsidRPr="00F90458" w:rsidTr="00B36C0F">
        <w:trPr>
          <w:tblHeader/>
        </w:trPr>
        <w:tc>
          <w:tcPr>
            <w:tcW w:w="1562" w:type="dxa"/>
            <w:shd w:val="clear" w:color="auto" w:fill="00B050"/>
          </w:tcPr>
          <w:p w:rsidR="00C60499" w:rsidRPr="00F90458" w:rsidRDefault="00C60499" w:rsidP="005C5DF5">
            <w:pPr>
              <w:jc w:val="both"/>
              <w:rPr>
                <w:rFonts w:ascii="Arial" w:hAnsi="Arial" w:cs="Arial"/>
                <w:b/>
              </w:rPr>
            </w:pPr>
            <w:r w:rsidRPr="00F90458">
              <w:rPr>
                <w:rFonts w:ascii="Arial" w:hAnsi="Arial" w:cs="Arial"/>
                <w:b/>
              </w:rPr>
              <w:t>Focus area</w:t>
            </w:r>
          </w:p>
        </w:tc>
        <w:tc>
          <w:tcPr>
            <w:tcW w:w="2123" w:type="dxa"/>
            <w:shd w:val="clear" w:color="auto" w:fill="00B050"/>
          </w:tcPr>
          <w:p w:rsidR="00C60499" w:rsidRPr="00F90458" w:rsidRDefault="00C60499" w:rsidP="005C5DF5">
            <w:pPr>
              <w:jc w:val="both"/>
              <w:rPr>
                <w:rFonts w:ascii="Arial" w:hAnsi="Arial" w:cs="Arial"/>
                <w:b/>
              </w:rPr>
            </w:pPr>
            <w:r w:rsidRPr="00F90458">
              <w:rPr>
                <w:rFonts w:ascii="Arial" w:hAnsi="Arial" w:cs="Arial"/>
                <w:b/>
              </w:rPr>
              <w:t>Sub-Focus Area</w:t>
            </w:r>
          </w:p>
        </w:tc>
        <w:tc>
          <w:tcPr>
            <w:tcW w:w="11610" w:type="dxa"/>
            <w:shd w:val="clear" w:color="auto" w:fill="00B050"/>
          </w:tcPr>
          <w:p w:rsidR="00C60499" w:rsidRPr="00F90458" w:rsidRDefault="00C60499" w:rsidP="005C5DF5">
            <w:pPr>
              <w:jc w:val="both"/>
              <w:rPr>
                <w:rFonts w:ascii="Arial" w:hAnsi="Arial" w:cs="Arial"/>
                <w:b/>
              </w:rPr>
            </w:pPr>
            <w:r w:rsidRPr="00F90458">
              <w:rPr>
                <w:rFonts w:ascii="Arial" w:hAnsi="Arial" w:cs="Arial"/>
                <w:b/>
              </w:rPr>
              <w:t>Order of Priorities</w:t>
            </w:r>
          </w:p>
        </w:tc>
      </w:tr>
      <w:tr w:rsidR="00C60499" w:rsidRPr="00F90458" w:rsidTr="003E3FBB">
        <w:tc>
          <w:tcPr>
            <w:tcW w:w="1562" w:type="dxa"/>
            <w:vMerge w:val="restart"/>
          </w:tcPr>
          <w:p w:rsidR="00C60499" w:rsidRPr="00F90458" w:rsidRDefault="00C60499" w:rsidP="005C5DF5">
            <w:pPr>
              <w:jc w:val="both"/>
              <w:rPr>
                <w:rFonts w:ascii="Arial" w:hAnsi="Arial" w:cs="Arial"/>
              </w:rPr>
            </w:pPr>
            <w:r w:rsidRPr="00F90458">
              <w:rPr>
                <w:rFonts w:ascii="Arial" w:hAnsi="Arial" w:cs="Arial"/>
              </w:rPr>
              <w:t>Spatial</w:t>
            </w:r>
          </w:p>
        </w:tc>
        <w:tc>
          <w:tcPr>
            <w:tcW w:w="2123" w:type="dxa"/>
          </w:tcPr>
          <w:p w:rsidR="00C60499" w:rsidRPr="00F90458" w:rsidRDefault="00C60499" w:rsidP="005C5DF5">
            <w:pPr>
              <w:jc w:val="both"/>
              <w:rPr>
                <w:rFonts w:ascii="Arial" w:hAnsi="Arial" w:cs="Arial"/>
              </w:rPr>
            </w:pPr>
            <w:r w:rsidRPr="00F90458">
              <w:rPr>
                <w:rFonts w:ascii="Arial" w:hAnsi="Arial" w:cs="Arial"/>
              </w:rPr>
              <w:t>Land</w:t>
            </w:r>
          </w:p>
        </w:tc>
        <w:tc>
          <w:tcPr>
            <w:tcW w:w="11610" w:type="dxa"/>
          </w:tcPr>
          <w:p w:rsidR="00C60499" w:rsidRPr="00F90458" w:rsidRDefault="00C60499" w:rsidP="005C5DF5">
            <w:pPr>
              <w:jc w:val="both"/>
              <w:rPr>
                <w:rFonts w:ascii="Arial" w:hAnsi="Arial" w:cs="Arial"/>
              </w:rPr>
            </w:pPr>
            <w:r w:rsidRPr="00F90458">
              <w:rPr>
                <w:rFonts w:ascii="Arial" w:hAnsi="Arial" w:cs="Arial"/>
              </w:rPr>
              <w:t>Land for development &amp; human settlement in Marble-hall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SDF</w:t>
            </w:r>
          </w:p>
        </w:tc>
        <w:tc>
          <w:tcPr>
            <w:tcW w:w="11610" w:type="dxa"/>
          </w:tcPr>
          <w:p w:rsidR="00C60499" w:rsidRPr="00F90458" w:rsidRDefault="00C60499" w:rsidP="005C5DF5">
            <w:pPr>
              <w:jc w:val="both"/>
              <w:rPr>
                <w:rFonts w:ascii="Arial" w:hAnsi="Arial" w:cs="Arial"/>
              </w:rPr>
            </w:pPr>
            <w:r w:rsidRPr="00F90458">
              <w:rPr>
                <w:rFonts w:ascii="Arial" w:hAnsi="Arial" w:cs="Arial"/>
              </w:rPr>
              <w:t>Review and implementation of SDF</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Education</w:t>
            </w:r>
          </w:p>
        </w:tc>
        <w:tc>
          <w:tcPr>
            <w:tcW w:w="11610" w:type="dxa"/>
          </w:tcPr>
          <w:p w:rsidR="00C60499" w:rsidRPr="00F90458" w:rsidRDefault="00C60499" w:rsidP="005C5DF5">
            <w:pPr>
              <w:jc w:val="both"/>
              <w:rPr>
                <w:rFonts w:ascii="Arial" w:hAnsi="Arial" w:cs="Arial"/>
              </w:rPr>
            </w:pPr>
            <w:r w:rsidRPr="00F90458">
              <w:rPr>
                <w:rFonts w:ascii="Arial" w:hAnsi="Arial" w:cs="Arial"/>
              </w:rPr>
              <w:t>1. Public secondary schools</w:t>
            </w:r>
          </w:p>
          <w:p w:rsidR="00C60499" w:rsidRPr="00F90458" w:rsidRDefault="00C60499" w:rsidP="005C5DF5">
            <w:pPr>
              <w:jc w:val="both"/>
              <w:rPr>
                <w:rFonts w:ascii="Arial" w:hAnsi="Arial" w:cs="Arial"/>
              </w:rPr>
            </w:pPr>
            <w:r w:rsidRPr="00F90458">
              <w:rPr>
                <w:rFonts w:ascii="Arial" w:hAnsi="Arial" w:cs="Arial"/>
              </w:rPr>
              <w:t>2. Repairs of storm damage</w:t>
            </w:r>
            <w:r w:rsidR="003F18E1" w:rsidRPr="00F90458">
              <w:rPr>
                <w:rFonts w:ascii="Arial" w:hAnsi="Arial" w:cs="Arial"/>
              </w:rPr>
              <w:t>d</w:t>
            </w:r>
            <w:r w:rsidRPr="00F90458">
              <w:rPr>
                <w:rFonts w:ascii="Arial" w:hAnsi="Arial" w:cs="Arial"/>
              </w:rPr>
              <w:t xml:space="preserve"> schools</w:t>
            </w:r>
          </w:p>
          <w:p w:rsidR="00C60499" w:rsidRPr="00F90458" w:rsidRDefault="00C60499" w:rsidP="005C5DF5">
            <w:pPr>
              <w:jc w:val="both"/>
              <w:rPr>
                <w:rFonts w:ascii="Arial" w:hAnsi="Arial" w:cs="Arial"/>
              </w:rPr>
            </w:pPr>
            <w:r w:rsidRPr="00F90458">
              <w:rPr>
                <w:rFonts w:ascii="Arial" w:hAnsi="Arial" w:cs="Arial"/>
              </w:rPr>
              <w:t>3. Replace</w:t>
            </w:r>
            <w:r w:rsidR="003F18E1" w:rsidRPr="00F90458">
              <w:rPr>
                <w:rFonts w:ascii="Arial" w:hAnsi="Arial" w:cs="Arial"/>
              </w:rPr>
              <w:t>ment</w:t>
            </w:r>
            <w:r w:rsidRPr="00F90458">
              <w:rPr>
                <w:rFonts w:ascii="Arial" w:hAnsi="Arial" w:cs="Arial"/>
              </w:rPr>
              <w:t xml:space="preserve"> of old classrooms</w:t>
            </w:r>
          </w:p>
          <w:p w:rsidR="00C60499" w:rsidRPr="00F90458" w:rsidRDefault="00C60499" w:rsidP="005C5DF5">
            <w:pPr>
              <w:jc w:val="both"/>
              <w:rPr>
                <w:rFonts w:ascii="Arial" w:hAnsi="Arial" w:cs="Arial"/>
              </w:rPr>
            </w:pPr>
            <w:r w:rsidRPr="00F90458">
              <w:rPr>
                <w:rFonts w:ascii="Arial" w:hAnsi="Arial" w:cs="Arial"/>
              </w:rPr>
              <w:t>4. Extra classrooms</w:t>
            </w:r>
          </w:p>
          <w:p w:rsidR="00C60499" w:rsidRPr="00F90458" w:rsidRDefault="00C60499" w:rsidP="005C5DF5">
            <w:pPr>
              <w:jc w:val="both"/>
              <w:rPr>
                <w:rFonts w:ascii="Arial" w:hAnsi="Arial" w:cs="Arial"/>
              </w:rPr>
            </w:pPr>
            <w:r w:rsidRPr="00F90458">
              <w:rPr>
                <w:rFonts w:ascii="Arial" w:hAnsi="Arial" w:cs="Arial"/>
              </w:rPr>
              <w:t>5. Administration blocks</w:t>
            </w:r>
          </w:p>
          <w:p w:rsidR="00C60499" w:rsidRPr="00F90458" w:rsidRDefault="00C60499" w:rsidP="005C5DF5">
            <w:pPr>
              <w:jc w:val="both"/>
              <w:rPr>
                <w:rFonts w:ascii="Arial" w:hAnsi="Arial" w:cs="Arial"/>
              </w:rPr>
            </w:pPr>
            <w:r w:rsidRPr="00F90458">
              <w:rPr>
                <w:rFonts w:ascii="Arial" w:hAnsi="Arial" w:cs="Arial"/>
              </w:rPr>
              <w:t>6. Building of circuit offices</w:t>
            </w:r>
          </w:p>
          <w:p w:rsidR="00C60499" w:rsidRPr="00F90458" w:rsidRDefault="00C60499" w:rsidP="005C5DF5">
            <w:pPr>
              <w:jc w:val="both"/>
              <w:rPr>
                <w:rFonts w:ascii="Arial" w:hAnsi="Arial" w:cs="Arial"/>
              </w:rPr>
            </w:pPr>
            <w:r w:rsidRPr="00F90458">
              <w:rPr>
                <w:rFonts w:ascii="Arial" w:hAnsi="Arial" w:cs="Arial"/>
              </w:rPr>
              <w:t>7. Establishment of new schools in needy areas</w:t>
            </w:r>
          </w:p>
          <w:p w:rsidR="00C60499" w:rsidRPr="00F90458" w:rsidRDefault="00C60499" w:rsidP="005C5DF5">
            <w:pPr>
              <w:jc w:val="both"/>
              <w:rPr>
                <w:rFonts w:ascii="Arial" w:hAnsi="Arial" w:cs="Arial"/>
              </w:rPr>
            </w:pPr>
            <w:r w:rsidRPr="00F90458">
              <w:rPr>
                <w:rFonts w:ascii="Arial" w:hAnsi="Arial" w:cs="Arial"/>
              </w:rPr>
              <w:t>8. Institutions of higher learning</w:t>
            </w:r>
          </w:p>
          <w:p w:rsidR="00C60499" w:rsidRPr="00F90458" w:rsidRDefault="00C60499" w:rsidP="005C5DF5">
            <w:pPr>
              <w:jc w:val="both"/>
              <w:rPr>
                <w:rFonts w:ascii="Arial" w:hAnsi="Arial" w:cs="Arial"/>
              </w:rPr>
            </w:pPr>
            <w:r w:rsidRPr="00F90458">
              <w:rPr>
                <w:rFonts w:ascii="Arial" w:hAnsi="Arial" w:cs="Arial"/>
              </w:rPr>
              <w:t>9. Laboratories</w:t>
            </w:r>
          </w:p>
          <w:p w:rsidR="003F18E1" w:rsidRPr="00F90458" w:rsidRDefault="003F18E1" w:rsidP="005C5DF5">
            <w:pPr>
              <w:jc w:val="both"/>
              <w:rPr>
                <w:rFonts w:ascii="Arial" w:hAnsi="Arial" w:cs="Arial"/>
              </w:rPr>
            </w:pPr>
            <w:r w:rsidRPr="00F90458">
              <w:rPr>
                <w:rFonts w:ascii="Arial" w:hAnsi="Arial" w:cs="Arial"/>
              </w:rPr>
              <w:t xml:space="preserve">10. Libraries </w:t>
            </w:r>
          </w:p>
          <w:p w:rsidR="003F18E1" w:rsidRPr="00F90458" w:rsidRDefault="003F18E1" w:rsidP="005C5DF5">
            <w:pPr>
              <w:jc w:val="both"/>
              <w:rPr>
                <w:rFonts w:ascii="Arial" w:hAnsi="Arial" w:cs="Arial"/>
              </w:rPr>
            </w:pPr>
            <w:r w:rsidRPr="00F90458">
              <w:rPr>
                <w:rFonts w:ascii="Arial" w:hAnsi="Arial" w:cs="Arial"/>
              </w:rPr>
              <w:t xml:space="preserve">11. ECD’s Centres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Housing</w:t>
            </w:r>
          </w:p>
        </w:tc>
        <w:tc>
          <w:tcPr>
            <w:tcW w:w="11610" w:type="dxa"/>
          </w:tcPr>
          <w:p w:rsidR="00C60499" w:rsidRPr="00F90458" w:rsidRDefault="00C60499" w:rsidP="005C5DF5">
            <w:pPr>
              <w:jc w:val="both"/>
              <w:rPr>
                <w:rFonts w:ascii="Arial" w:hAnsi="Arial" w:cs="Arial"/>
              </w:rPr>
            </w:pPr>
            <w:r w:rsidRPr="00F90458">
              <w:rPr>
                <w:rFonts w:ascii="Arial" w:hAnsi="Arial" w:cs="Arial"/>
              </w:rPr>
              <w:t>1. RDP houses &amp; repairing</w:t>
            </w:r>
            <w:r w:rsidR="003F18E1" w:rsidRPr="00F90458">
              <w:rPr>
                <w:rFonts w:ascii="Arial" w:hAnsi="Arial" w:cs="Arial"/>
              </w:rPr>
              <w:t xml:space="preserve"> of poor workmanship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Health</w:t>
            </w:r>
          </w:p>
        </w:tc>
        <w:tc>
          <w:tcPr>
            <w:tcW w:w="11610" w:type="dxa"/>
          </w:tcPr>
          <w:p w:rsidR="00C60499" w:rsidRPr="00F90458" w:rsidRDefault="00C60499" w:rsidP="005C5DF5">
            <w:pPr>
              <w:jc w:val="both"/>
              <w:rPr>
                <w:rFonts w:ascii="Arial" w:hAnsi="Arial" w:cs="Arial"/>
              </w:rPr>
            </w:pPr>
            <w:r w:rsidRPr="00F90458">
              <w:rPr>
                <w:rFonts w:ascii="Arial" w:hAnsi="Arial" w:cs="Arial"/>
              </w:rPr>
              <w:t>1. New clinics</w:t>
            </w:r>
          </w:p>
          <w:p w:rsidR="00C60499" w:rsidRPr="00F90458" w:rsidRDefault="00C60499" w:rsidP="005C5DF5">
            <w:pPr>
              <w:jc w:val="both"/>
              <w:rPr>
                <w:rFonts w:ascii="Arial" w:hAnsi="Arial" w:cs="Arial"/>
              </w:rPr>
            </w:pPr>
            <w:r w:rsidRPr="00F90458">
              <w:rPr>
                <w:rFonts w:ascii="Arial" w:hAnsi="Arial" w:cs="Arial"/>
              </w:rPr>
              <w:t>2. Additional hospital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Safety &amp; security</w:t>
            </w:r>
          </w:p>
        </w:tc>
        <w:tc>
          <w:tcPr>
            <w:tcW w:w="11610" w:type="dxa"/>
          </w:tcPr>
          <w:p w:rsidR="00C60499" w:rsidRPr="00F90458" w:rsidRDefault="00C60499" w:rsidP="005C5DF5">
            <w:pPr>
              <w:jc w:val="both"/>
              <w:rPr>
                <w:rFonts w:ascii="Arial" w:hAnsi="Arial" w:cs="Arial"/>
              </w:rPr>
            </w:pPr>
            <w:r w:rsidRPr="00F90458">
              <w:rPr>
                <w:rFonts w:ascii="Arial" w:hAnsi="Arial" w:cs="Arial"/>
              </w:rPr>
              <w:t>1. Additional police stations at strategic areas</w:t>
            </w:r>
          </w:p>
          <w:p w:rsidR="00C60499" w:rsidRPr="00F90458" w:rsidRDefault="00C60499" w:rsidP="005C5DF5">
            <w:pPr>
              <w:jc w:val="both"/>
              <w:rPr>
                <w:rFonts w:ascii="Arial" w:hAnsi="Arial" w:cs="Arial"/>
              </w:rPr>
            </w:pPr>
            <w:r w:rsidRPr="00F90458">
              <w:rPr>
                <w:rFonts w:ascii="Arial" w:hAnsi="Arial" w:cs="Arial"/>
              </w:rPr>
              <w:t>2. Satellite stations</w:t>
            </w:r>
          </w:p>
          <w:p w:rsidR="00C60499" w:rsidRPr="00F90458" w:rsidRDefault="00C60499" w:rsidP="005C5DF5">
            <w:pPr>
              <w:jc w:val="both"/>
              <w:rPr>
                <w:rFonts w:ascii="Arial" w:hAnsi="Arial" w:cs="Arial"/>
              </w:rPr>
            </w:pPr>
            <w:r w:rsidRPr="00F90458">
              <w:rPr>
                <w:rFonts w:ascii="Arial" w:hAnsi="Arial" w:cs="Arial"/>
              </w:rPr>
              <w:t>3. Visibility of law enforcement areas on communities without stations</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Community facilities</w:t>
            </w:r>
          </w:p>
        </w:tc>
        <w:tc>
          <w:tcPr>
            <w:tcW w:w="11610" w:type="dxa"/>
          </w:tcPr>
          <w:p w:rsidR="00C60499" w:rsidRPr="00F90458" w:rsidRDefault="00C60499" w:rsidP="005C5DF5">
            <w:pPr>
              <w:jc w:val="both"/>
              <w:rPr>
                <w:rFonts w:ascii="Arial" w:hAnsi="Arial" w:cs="Arial"/>
              </w:rPr>
            </w:pPr>
            <w:r w:rsidRPr="00F90458">
              <w:rPr>
                <w:rFonts w:ascii="Arial" w:hAnsi="Arial" w:cs="Arial"/>
              </w:rPr>
              <w:t>1. Community halls</w:t>
            </w:r>
          </w:p>
          <w:p w:rsidR="00C60499" w:rsidRPr="00F90458" w:rsidRDefault="00C60499" w:rsidP="005C5DF5">
            <w:pPr>
              <w:jc w:val="both"/>
              <w:rPr>
                <w:rFonts w:ascii="Arial" w:hAnsi="Arial" w:cs="Arial"/>
              </w:rPr>
            </w:pPr>
            <w:r w:rsidRPr="00F90458">
              <w:rPr>
                <w:rFonts w:ascii="Arial" w:hAnsi="Arial" w:cs="Arial"/>
              </w:rPr>
              <w:t>2. Building and maintenance of sports facilities</w:t>
            </w:r>
          </w:p>
          <w:p w:rsidR="00C60499" w:rsidRPr="00F90458" w:rsidRDefault="00C60499" w:rsidP="005C5DF5">
            <w:pPr>
              <w:jc w:val="both"/>
              <w:rPr>
                <w:rFonts w:ascii="Arial" w:hAnsi="Arial" w:cs="Arial"/>
              </w:rPr>
            </w:pPr>
            <w:r w:rsidRPr="00F90458">
              <w:rPr>
                <w:rFonts w:ascii="Arial" w:hAnsi="Arial" w:cs="Arial"/>
              </w:rPr>
              <w:t>3. New cemeteries and maintenance of existing cemeteries</w:t>
            </w:r>
          </w:p>
        </w:tc>
      </w:tr>
      <w:tr w:rsidR="00C60499" w:rsidRPr="00F90458" w:rsidTr="003E3FBB">
        <w:tc>
          <w:tcPr>
            <w:tcW w:w="1562" w:type="dxa"/>
          </w:tcPr>
          <w:p w:rsidR="00C60499" w:rsidRPr="00F90458" w:rsidRDefault="00C60499" w:rsidP="005C5DF5">
            <w:pPr>
              <w:jc w:val="both"/>
              <w:rPr>
                <w:rFonts w:ascii="Arial" w:hAnsi="Arial" w:cs="Arial"/>
              </w:rPr>
            </w:pPr>
            <w:r w:rsidRPr="00F90458">
              <w:rPr>
                <w:rFonts w:ascii="Arial" w:hAnsi="Arial" w:cs="Arial"/>
              </w:rPr>
              <w:t>Economic</w:t>
            </w:r>
          </w:p>
        </w:tc>
        <w:tc>
          <w:tcPr>
            <w:tcW w:w="2123" w:type="dxa"/>
          </w:tcPr>
          <w:p w:rsidR="00C60499" w:rsidRPr="00F90458" w:rsidRDefault="00C60499" w:rsidP="005C5DF5">
            <w:pPr>
              <w:jc w:val="both"/>
              <w:rPr>
                <w:rFonts w:ascii="Arial" w:hAnsi="Arial" w:cs="Arial"/>
              </w:rPr>
            </w:pPr>
            <w:r w:rsidRPr="00F90458">
              <w:rPr>
                <w:rFonts w:ascii="Arial" w:hAnsi="Arial" w:cs="Arial"/>
              </w:rPr>
              <w:t>Local Economic Development</w:t>
            </w:r>
          </w:p>
        </w:tc>
        <w:tc>
          <w:tcPr>
            <w:tcW w:w="11610" w:type="dxa"/>
          </w:tcPr>
          <w:p w:rsidR="00C60499" w:rsidRPr="00F90458" w:rsidRDefault="00C60499" w:rsidP="005C5DF5">
            <w:pPr>
              <w:jc w:val="both"/>
              <w:rPr>
                <w:rFonts w:ascii="Arial" w:hAnsi="Arial" w:cs="Arial"/>
              </w:rPr>
            </w:pPr>
            <w:r w:rsidRPr="00F90458">
              <w:rPr>
                <w:rFonts w:ascii="Arial" w:hAnsi="Arial" w:cs="Arial"/>
              </w:rPr>
              <w:t>1. Job creation</w:t>
            </w:r>
          </w:p>
          <w:p w:rsidR="00C60499" w:rsidRPr="00F90458" w:rsidRDefault="00C60499" w:rsidP="005C5DF5">
            <w:pPr>
              <w:jc w:val="both"/>
              <w:rPr>
                <w:rFonts w:ascii="Arial" w:hAnsi="Arial" w:cs="Arial"/>
              </w:rPr>
            </w:pPr>
            <w:r w:rsidRPr="00F90458">
              <w:rPr>
                <w:rFonts w:ascii="Arial" w:hAnsi="Arial" w:cs="Arial"/>
              </w:rPr>
              <w:t>2. Shopping malls</w:t>
            </w:r>
          </w:p>
          <w:p w:rsidR="00C60499" w:rsidRPr="00F90458" w:rsidRDefault="00C60499" w:rsidP="005C5DF5">
            <w:pPr>
              <w:jc w:val="both"/>
              <w:rPr>
                <w:rFonts w:ascii="Arial" w:hAnsi="Arial" w:cs="Arial"/>
              </w:rPr>
            </w:pPr>
            <w:r w:rsidRPr="00F90458">
              <w:rPr>
                <w:rFonts w:ascii="Arial" w:hAnsi="Arial" w:cs="Arial"/>
              </w:rPr>
              <w:t>3. Resuscitation of defunct projects</w:t>
            </w:r>
          </w:p>
          <w:p w:rsidR="00C60499" w:rsidRPr="00F90458" w:rsidRDefault="00C60499" w:rsidP="005C5DF5">
            <w:pPr>
              <w:jc w:val="both"/>
              <w:rPr>
                <w:rFonts w:ascii="Arial" w:hAnsi="Arial" w:cs="Arial"/>
              </w:rPr>
            </w:pPr>
            <w:r w:rsidRPr="00F90458">
              <w:rPr>
                <w:rFonts w:ascii="Arial" w:hAnsi="Arial" w:cs="Arial"/>
              </w:rPr>
              <w:t>4. Building capacity on SMMEs</w:t>
            </w:r>
          </w:p>
          <w:p w:rsidR="00C60499" w:rsidRPr="00F90458" w:rsidRDefault="00C60499" w:rsidP="005C5DF5">
            <w:pPr>
              <w:jc w:val="both"/>
              <w:rPr>
                <w:rFonts w:ascii="Arial" w:hAnsi="Arial" w:cs="Arial"/>
              </w:rPr>
            </w:pPr>
            <w:r w:rsidRPr="00F90458">
              <w:rPr>
                <w:rFonts w:ascii="Arial" w:hAnsi="Arial" w:cs="Arial"/>
              </w:rPr>
              <w:t>5. Exploiting existing and new economic opportunities</w:t>
            </w:r>
          </w:p>
        </w:tc>
      </w:tr>
    </w:tbl>
    <w:p w:rsidR="005C5DF5" w:rsidRDefault="005C5DF5" w:rsidP="005C5DF5">
      <w:pPr>
        <w:jc w:val="both"/>
        <w:rPr>
          <w:rFonts w:ascii="Arial" w:eastAsiaTheme="minorHAnsi" w:hAnsi="Arial" w:cs="Arial"/>
          <w:b/>
          <w:sz w:val="20"/>
          <w:szCs w:val="20"/>
        </w:rPr>
      </w:pPr>
    </w:p>
    <w:p w:rsidR="005C5DF5" w:rsidRDefault="005C5DF5"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8C534A" w:rsidRPr="00F90458">
        <w:rPr>
          <w:rFonts w:ascii="Arial" w:eastAsiaTheme="minorHAnsi" w:hAnsi="Arial" w:cs="Arial"/>
          <w:b/>
          <w:sz w:val="20"/>
          <w:szCs w:val="20"/>
        </w:rPr>
        <w:t>. ALIGNMENT WITH NATIONAL PRIORITIES/STRATEGIES</w:t>
      </w:r>
    </w:p>
    <w:p w:rsidR="00085BD3" w:rsidRPr="00F90458" w:rsidRDefault="00085BD3"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.1 </w:t>
      </w:r>
      <w:r w:rsidR="00F63DFF" w:rsidRPr="00F90458">
        <w:rPr>
          <w:rFonts w:ascii="Arial" w:eastAsiaTheme="minorHAnsi" w:hAnsi="Arial" w:cs="Arial"/>
          <w:b/>
          <w:sz w:val="20"/>
          <w:szCs w:val="20"/>
        </w:rPr>
        <w:t>NATIONAL PRIORITY AREAS</w:t>
      </w:r>
    </w:p>
    <w:p w:rsidR="006B0F69"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Creation of decent work and sustainable livelihoods;</w:t>
      </w:r>
    </w:p>
    <w:p w:rsidR="008C534A" w:rsidRPr="00F90458" w:rsidRDefault="006B0F69"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Education</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Health;</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Rural development, food security and land reform; and</w:t>
      </w:r>
    </w:p>
    <w:p w:rsidR="00085BD3"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The fight against crime and corruption</w:t>
      </w:r>
    </w:p>
    <w:p w:rsidR="00720AE5" w:rsidRPr="00F90458" w:rsidRDefault="00720AE5" w:rsidP="005C5DF5">
      <w:pPr>
        <w:ind w:firstLine="720"/>
        <w:jc w:val="both"/>
        <w:rPr>
          <w:rFonts w:ascii="Arial" w:eastAsiaTheme="minorHAnsi" w:hAnsi="Arial" w:cs="Arial"/>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.2 </w:t>
      </w:r>
      <w:r w:rsidR="00F63DFF" w:rsidRPr="00F90458">
        <w:rPr>
          <w:rFonts w:ascii="Arial" w:eastAsiaTheme="minorHAnsi" w:hAnsi="Arial" w:cs="Arial"/>
          <w:b/>
          <w:sz w:val="20"/>
          <w:szCs w:val="20"/>
        </w:rPr>
        <w:t>NATIONAL OUTCOMES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Improved quality of basic education</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Along and healthy life for all South Africans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All people in South Africa feel and are safe</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Decent employment through inclusive economic growth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Skilled and capable work force to support inclusive growth path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An efficient, competitive and responsive economic infrastructure network</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Vibrant, equitable and sustainable rural communities with food security for all</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Sustainable human settlement and improved quality of household life</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 responsive, accountable, effective and efficient local government system</w:t>
      </w:r>
    </w:p>
    <w:p w:rsidR="008C534A" w:rsidRPr="00F90458" w:rsidRDefault="008C534A" w:rsidP="005C5DF5">
      <w:pPr>
        <w:ind w:left="284" w:hanging="142"/>
        <w:jc w:val="both"/>
        <w:rPr>
          <w:rFonts w:ascii="Arial" w:eastAsiaTheme="minorHAnsi" w:hAnsi="Arial" w:cs="Arial"/>
          <w:sz w:val="20"/>
          <w:szCs w:val="20"/>
        </w:rPr>
      </w:pPr>
      <w:r w:rsidRPr="00F90458">
        <w:rPr>
          <w:rFonts w:ascii="Arial" w:eastAsiaTheme="minorHAnsi" w:hAnsi="Arial" w:cs="Arial"/>
          <w:sz w:val="20"/>
          <w:szCs w:val="20"/>
        </w:rPr>
        <w:t>• Environmental assets and natural resources that are well protected and continually enhanced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Create a better South Africa and contribute to a better and safer Africa and World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An efficient, effective and development oriented public service and empowered, fair and inclusive citizenship</w:t>
      </w:r>
    </w:p>
    <w:p w:rsidR="008C534A" w:rsidRPr="00F90458" w:rsidRDefault="008C534A" w:rsidP="005C5DF5">
      <w:pPr>
        <w:jc w:val="both"/>
        <w:rPr>
          <w:rFonts w:ascii="Arial" w:eastAsiaTheme="minorHAnsi" w:hAnsi="Arial" w:cs="Arial"/>
          <w:b/>
          <w:sz w:val="20"/>
          <w:szCs w:val="20"/>
        </w:rPr>
      </w:pPr>
    </w:p>
    <w:p w:rsidR="008C534A" w:rsidRPr="00F90458" w:rsidRDefault="008C534A" w:rsidP="005C5DF5">
      <w:pPr>
        <w:tabs>
          <w:tab w:val="left" w:pos="12339"/>
        </w:tabs>
        <w:jc w:val="both"/>
        <w:rPr>
          <w:rFonts w:ascii="Arial" w:eastAsiaTheme="minorHAnsi" w:hAnsi="Arial" w:cs="Arial"/>
          <w:b/>
          <w:sz w:val="20"/>
          <w:szCs w:val="20"/>
        </w:rPr>
      </w:pPr>
      <w:r w:rsidRPr="00F90458">
        <w:rPr>
          <w:rFonts w:ascii="Arial" w:eastAsiaTheme="minorHAnsi" w:hAnsi="Arial" w:cs="Arial"/>
          <w:b/>
          <w:sz w:val="20"/>
          <w:szCs w:val="20"/>
        </w:rPr>
        <w:t>The National Development Plan focuses amongst others on the following:</w:t>
      </w:r>
      <w:r w:rsidR="000B0CFC" w:rsidRPr="00F90458">
        <w:rPr>
          <w:rFonts w:ascii="Arial" w:eastAsiaTheme="minorHAnsi" w:hAnsi="Arial" w:cs="Arial"/>
          <w:b/>
          <w:sz w:val="20"/>
          <w:szCs w:val="20"/>
        </w:rPr>
        <w:tab/>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The active efforts and participation of all South Africans in their own development</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Redressing the injustices of the past effectively</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Faster economic growth and higher investment and employment</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Raising standards of education, a healthy population and effective social protection</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Strengthening the links between economic and social strategies</w:t>
      </w:r>
    </w:p>
    <w:p w:rsidR="00F95C1C"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Collaboration betwee</w:t>
      </w:r>
      <w:r w:rsidR="00B36C0F">
        <w:rPr>
          <w:rFonts w:ascii="Arial" w:eastAsiaTheme="minorHAnsi" w:hAnsi="Arial" w:cs="Arial"/>
          <w:sz w:val="20"/>
          <w:szCs w:val="20"/>
        </w:rPr>
        <w:t>n the private and public sector</w:t>
      </w:r>
    </w:p>
    <w:tbl>
      <w:tblPr>
        <w:tblStyle w:val="TableGrid"/>
        <w:tblW w:w="13986" w:type="dxa"/>
        <w:tblInd w:w="137" w:type="dxa"/>
        <w:tblLook w:val="04A0" w:firstRow="1" w:lastRow="0" w:firstColumn="1" w:lastColumn="0" w:noHBand="0" w:noVBand="1"/>
      </w:tblPr>
      <w:tblGrid>
        <w:gridCol w:w="6473"/>
        <w:gridCol w:w="2457"/>
        <w:gridCol w:w="2410"/>
        <w:gridCol w:w="2646"/>
      </w:tblGrid>
      <w:tr w:rsidR="00DD3D3B" w:rsidRPr="00F90458" w:rsidTr="00B36C0F">
        <w:trPr>
          <w:trHeight w:val="419"/>
          <w:tblHeader/>
        </w:trPr>
        <w:tc>
          <w:tcPr>
            <w:tcW w:w="6473" w:type="dxa"/>
            <w:shd w:val="clear" w:color="auto" w:fill="00B050"/>
          </w:tcPr>
          <w:p w:rsidR="00D41E06" w:rsidRPr="00F90458" w:rsidRDefault="00507B0B" w:rsidP="005C5DF5">
            <w:pPr>
              <w:jc w:val="both"/>
              <w:rPr>
                <w:rFonts w:ascii="Arial" w:eastAsiaTheme="minorHAnsi" w:hAnsi="Arial" w:cs="Arial"/>
                <w:b/>
              </w:rPr>
            </w:pPr>
            <w:r w:rsidRPr="00F90458">
              <w:rPr>
                <w:rFonts w:ascii="Arial" w:eastAsiaTheme="minorHAnsi" w:hAnsi="Arial" w:cs="Arial"/>
                <w:b/>
              </w:rPr>
              <w:t>MTSF</w:t>
            </w:r>
          </w:p>
        </w:tc>
        <w:tc>
          <w:tcPr>
            <w:tcW w:w="2457"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NDP</w:t>
            </w:r>
          </w:p>
        </w:tc>
        <w:tc>
          <w:tcPr>
            <w:tcW w:w="2410"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EPMLM Strategic Objectives</w:t>
            </w:r>
          </w:p>
        </w:tc>
        <w:tc>
          <w:tcPr>
            <w:tcW w:w="2646"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OUTCOME 9</w:t>
            </w:r>
          </w:p>
        </w:tc>
      </w:tr>
      <w:tr w:rsidR="00DD3D3B" w:rsidRPr="00F90458" w:rsidTr="00D12B72">
        <w:trPr>
          <w:trHeight w:val="25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1:</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Speeding up growth and </w:t>
            </w:r>
            <w:r w:rsidR="00D41E06" w:rsidRPr="00F90458">
              <w:rPr>
                <w:rFonts w:ascii="Arial" w:eastAsiaTheme="minorHAnsi" w:hAnsi="Arial" w:cs="Arial"/>
              </w:rPr>
              <w:t>transforming the ec</w:t>
            </w:r>
            <w:r w:rsidRPr="00F90458">
              <w:rPr>
                <w:rFonts w:ascii="Arial" w:eastAsiaTheme="minorHAnsi" w:hAnsi="Arial" w:cs="Arial"/>
              </w:rPr>
              <w:t xml:space="preserve">onomy to create decent work and </w:t>
            </w:r>
            <w:r w:rsidR="00D41E06" w:rsidRPr="00F90458">
              <w:rPr>
                <w:rFonts w:ascii="Arial" w:eastAsiaTheme="minorHAnsi" w:hAnsi="Arial" w:cs="Arial"/>
              </w:rPr>
              <w:t>sustainable livelihoods i.e.</w:t>
            </w:r>
          </w:p>
          <w:p w:rsidR="00D41E06" w:rsidRPr="00F90458" w:rsidRDefault="00D41E06" w:rsidP="005C5DF5">
            <w:pPr>
              <w:jc w:val="both"/>
              <w:rPr>
                <w:rFonts w:ascii="Arial" w:eastAsiaTheme="minorHAnsi" w:hAnsi="Arial" w:cs="Arial"/>
              </w:rPr>
            </w:pPr>
            <w:r w:rsidRPr="00F90458">
              <w:rPr>
                <w:rFonts w:ascii="Arial" w:eastAsiaTheme="minorHAnsi" w:hAnsi="Arial" w:cs="Arial"/>
              </w:rPr>
              <w:t>expenditure management</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Faster economic growth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higher investment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employment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Grow the economy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provide livelihood support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the community work programme and cooperatives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supported</w:t>
            </w:r>
          </w:p>
        </w:tc>
      </w:tr>
      <w:tr w:rsidR="00DD3D3B" w:rsidRPr="00F90458" w:rsidTr="00DD3D3B">
        <w:trPr>
          <w:trHeight w:val="1702"/>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2:</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Massive program</w:t>
            </w:r>
            <w:r w:rsidR="00DD3D3B" w:rsidRPr="00F90458">
              <w:rPr>
                <w:rFonts w:ascii="Arial" w:eastAsiaTheme="minorHAnsi" w:hAnsi="Arial" w:cs="Arial"/>
              </w:rPr>
              <w:t xml:space="preserve">me to build economic and social </w:t>
            </w:r>
            <w:r w:rsidRPr="00F90458">
              <w:rPr>
                <w:rFonts w:ascii="Arial" w:eastAsiaTheme="minorHAnsi" w:hAnsi="Arial" w:cs="Arial"/>
              </w:rPr>
              <w:t>infrastructure i.e. infrastructure investment pro</w:t>
            </w:r>
            <w:r w:rsidR="00DD3D3B" w:rsidRPr="00F90458">
              <w:rPr>
                <w:rFonts w:ascii="Arial" w:eastAsiaTheme="minorHAnsi" w:hAnsi="Arial" w:cs="Arial"/>
              </w:rPr>
              <w:t>gramme, public transport i</w:t>
            </w:r>
            <w:r w:rsidRPr="00F90458">
              <w:rPr>
                <w:rFonts w:ascii="Arial" w:eastAsiaTheme="minorHAnsi" w:hAnsi="Arial" w:cs="Arial"/>
              </w:rPr>
              <w:t>nfrastructure</w:t>
            </w:r>
            <w:r w:rsidR="00DD3D3B" w:rsidRPr="00F90458">
              <w:rPr>
                <w:rFonts w:ascii="Arial" w:eastAsiaTheme="minorHAnsi" w:hAnsi="Arial" w:cs="Arial"/>
              </w:rPr>
              <w:t xml:space="preserve"> </w:t>
            </w:r>
            <w:r w:rsidRPr="00F90458">
              <w:rPr>
                <w:rFonts w:ascii="Arial" w:eastAsiaTheme="minorHAnsi" w:hAnsi="Arial" w:cs="Arial"/>
              </w:rPr>
              <w:t>, low-cost and affordable housing,</w:t>
            </w:r>
            <w:r w:rsidR="00DD3D3B" w:rsidRPr="00F90458">
              <w:rPr>
                <w:rFonts w:ascii="Arial" w:eastAsiaTheme="minorHAnsi" w:hAnsi="Arial" w:cs="Arial"/>
              </w:rPr>
              <w:t xml:space="preserve"> improving provincial and local </w:t>
            </w:r>
            <w:r w:rsidRPr="00F90458">
              <w:rPr>
                <w:rFonts w:ascii="Arial" w:eastAsiaTheme="minorHAnsi" w:hAnsi="Arial" w:cs="Arial"/>
              </w:rPr>
              <w:t>government capacity, health, education, library, sporting, recreation</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Strengthening the links</w:t>
            </w:r>
          </w:p>
          <w:p w:rsidR="00D41E06" w:rsidRPr="00F90458" w:rsidRDefault="00D41E06" w:rsidP="005C5DF5">
            <w:pPr>
              <w:jc w:val="both"/>
              <w:rPr>
                <w:rFonts w:ascii="Arial" w:eastAsiaTheme="minorHAnsi" w:hAnsi="Arial" w:cs="Arial"/>
              </w:rPr>
            </w:pPr>
            <w:r w:rsidRPr="00F90458">
              <w:rPr>
                <w:rFonts w:ascii="Arial" w:eastAsiaTheme="minorHAnsi" w:hAnsi="Arial" w:cs="Arial"/>
              </w:rPr>
              <w:t>between economic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strategies</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w:t>
            </w:r>
          </w:p>
          <w:p w:rsidR="00D41E06" w:rsidRPr="00F90458" w:rsidRDefault="00D41E06" w:rsidP="005C5DF5">
            <w:pPr>
              <w:jc w:val="both"/>
              <w:rPr>
                <w:rFonts w:ascii="Arial" w:eastAsiaTheme="minorHAnsi" w:hAnsi="Arial" w:cs="Arial"/>
              </w:rPr>
            </w:pPr>
            <w:r w:rsidRPr="00F90458">
              <w:rPr>
                <w:rFonts w:ascii="Arial" w:eastAsiaTheme="minorHAnsi" w:hAnsi="Arial" w:cs="Arial"/>
              </w:rPr>
              <w:t>through accelerated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service delivery</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Improved access to basic services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Actions supportive to human settlement outcomes</w:t>
            </w:r>
          </w:p>
        </w:tc>
      </w:tr>
      <w:tr w:rsidR="00DD3D3B" w:rsidRPr="00F90458" w:rsidTr="009255F8">
        <w:trPr>
          <w:trHeight w:val="133"/>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3:</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Comprehensive rural </w:t>
            </w:r>
            <w:r w:rsidR="00D41E06" w:rsidRPr="00F90458">
              <w:rPr>
                <w:rFonts w:ascii="Arial" w:eastAsiaTheme="minorHAnsi" w:hAnsi="Arial" w:cs="Arial"/>
              </w:rPr>
              <w:t xml:space="preserve">development strategy linked to land </w:t>
            </w:r>
            <w:r w:rsidRPr="00F90458">
              <w:rPr>
                <w:rFonts w:ascii="Arial" w:eastAsiaTheme="minorHAnsi" w:hAnsi="Arial" w:cs="Arial"/>
              </w:rPr>
              <w:t xml:space="preserve">and agrarian reform and </w:t>
            </w:r>
            <w:r w:rsidR="00D41E06" w:rsidRPr="00F90458">
              <w:rPr>
                <w:rFonts w:ascii="Arial" w:eastAsiaTheme="minorHAnsi" w:hAnsi="Arial" w:cs="Arial"/>
              </w:rPr>
              <w:t>food security i.e. land reform pol</w:t>
            </w:r>
            <w:r w:rsidRPr="00F90458">
              <w:rPr>
                <w:rFonts w:ascii="Arial" w:eastAsiaTheme="minorHAnsi" w:hAnsi="Arial" w:cs="Arial"/>
              </w:rPr>
              <w:t xml:space="preserve">icies, agricultural production, rural livelihoods and food </w:t>
            </w:r>
            <w:r w:rsidR="00D41E06" w:rsidRPr="00F90458">
              <w:rPr>
                <w:rFonts w:ascii="Arial" w:eastAsiaTheme="minorHAnsi" w:hAnsi="Arial" w:cs="Arial"/>
              </w:rPr>
              <w:t>security, service delivery, rural tra</w:t>
            </w:r>
            <w:r w:rsidRPr="00F90458">
              <w:rPr>
                <w:rFonts w:ascii="Arial" w:eastAsiaTheme="minorHAnsi" w:hAnsi="Arial" w:cs="Arial"/>
              </w:rPr>
              <w:t xml:space="preserve">nsport, revitalization of rural towns, support non-farm </w:t>
            </w:r>
            <w:r w:rsidR="00D41E06" w:rsidRPr="00F90458">
              <w:rPr>
                <w:rFonts w:ascii="Arial" w:eastAsiaTheme="minorHAnsi" w:hAnsi="Arial" w:cs="Arial"/>
              </w:rPr>
              <w:t>economic activities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Redressing the injustices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of the past effectively</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Plan for the future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 approach</w:t>
            </w:r>
          </w:p>
          <w:p w:rsidR="00D41E06" w:rsidRPr="00F90458" w:rsidRDefault="00D41E06" w:rsidP="005C5DF5">
            <w:pPr>
              <w:jc w:val="both"/>
              <w:rPr>
                <w:rFonts w:ascii="Arial" w:eastAsiaTheme="minorHAnsi" w:hAnsi="Arial" w:cs="Arial"/>
              </w:rPr>
            </w:pPr>
            <w:r w:rsidRPr="00F90458">
              <w:rPr>
                <w:rFonts w:ascii="Arial" w:eastAsiaTheme="minorHAnsi" w:hAnsi="Arial" w:cs="Arial"/>
              </w:rPr>
              <w:t>to municipal financing, planning and support</w:t>
            </w:r>
          </w:p>
        </w:tc>
      </w:tr>
      <w:tr w:rsidR="00DD3D3B" w:rsidRPr="00F90458" w:rsidTr="005C5DF5">
        <w:trPr>
          <w:trHeight w:val="112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4</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Strengthen the skills and human resource base i.e. adequate basic services (water, sanitation, electricity to schools; access to facilities such as libraries, classrooms and laboratories.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 through accelerated service delivery</w:t>
            </w:r>
          </w:p>
          <w:p w:rsidR="00D41E06" w:rsidRPr="00F90458" w:rsidRDefault="00D41E06" w:rsidP="005C5DF5">
            <w:pPr>
              <w:jc w:val="both"/>
              <w:rPr>
                <w:rFonts w:ascii="Arial" w:eastAsiaTheme="minorHAnsi" w:hAnsi="Arial" w:cs="Arial"/>
              </w:rPr>
            </w:pPr>
            <w:r w:rsidRPr="00F90458">
              <w:rPr>
                <w:rFonts w:ascii="Arial" w:eastAsiaTheme="minorHAnsi" w:hAnsi="Arial" w:cs="Arial"/>
              </w:rPr>
              <w:t>House the nation and buil</w:t>
            </w:r>
            <w:r w:rsidR="00DD3D3B" w:rsidRPr="00F90458">
              <w:rPr>
                <w:rFonts w:ascii="Arial" w:eastAsiaTheme="minorHAnsi" w:hAnsi="Arial" w:cs="Arial"/>
              </w:rPr>
              <w:t xml:space="preserve">d </w:t>
            </w:r>
            <w:r w:rsidRPr="00F90458">
              <w:rPr>
                <w:rFonts w:ascii="Arial" w:eastAsiaTheme="minorHAnsi" w:hAnsi="Arial" w:cs="Arial"/>
              </w:rPr>
              <w:t>integrated human settlement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 capacity</w:t>
            </w:r>
          </w:p>
        </w:tc>
      </w:tr>
      <w:tr w:rsidR="00DD3D3B" w:rsidRPr="00F90458" w:rsidTr="00882E9C">
        <w:trPr>
          <w:trHeight w:val="258"/>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5:</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the health profile of all South Africans i.e. filling of critical vacant posts, improving the national emergency medical (ambulance) service model, implement Comp</w:t>
            </w:r>
            <w:r w:rsidR="00DD3D3B" w:rsidRPr="00F90458">
              <w:rPr>
                <w:rFonts w:ascii="Arial" w:eastAsiaTheme="minorHAnsi" w:hAnsi="Arial" w:cs="Arial"/>
              </w:rPr>
              <w:t xml:space="preserve">rehensive Plan </w:t>
            </w:r>
            <w:r w:rsidRPr="00F90458">
              <w:rPr>
                <w:rFonts w:ascii="Arial" w:eastAsiaTheme="minorHAnsi" w:hAnsi="Arial" w:cs="Arial"/>
              </w:rPr>
              <w:t xml:space="preserve">for the Treatment, Management and Care of </w:t>
            </w:r>
            <w:r w:rsidR="00CC2909" w:rsidRPr="00F90458">
              <w:rPr>
                <w:rFonts w:ascii="Arial" w:eastAsiaTheme="minorHAnsi" w:hAnsi="Arial" w:cs="Arial"/>
              </w:rPr>
              <w:t>HIV</w:t>
            </w:r>
            <w:r w:rsidRPr="00F90458">
              <w:rPr>
                <w:rFonts w:ascii="Arial" w:eastAsiaTheme="minorHAnsi" w:hAnsi="Arial" w:cs="Arial"/>
              </w:rPr>
              <w:t xml:space="preserve"> and AIDS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Deepen democracy through a refined ward committee model</w:t>
            </w:r>
          </w:p>
        </w:tc>
      </w:tr>
      <w:tr w:rsidR="00DD3D3B" w:rsidRPr="00F90458" w:rsidTr="00DD3D3B">
        <w:trPr>
          <w:trHeight w:val="983"/>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6</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Intensify the fight against </w:t>
            </w:r>
            <w:r w:rsidR="00D41E06" w:rsidRPr="00F90458">
              <w:rPr>
                <w:rFonts w:ascii="Arial" w:eastAsiaTheme="minorHAnsi" w:hAnsi="Arial" w:cs="Arial"/>
              </w:rPr>
              <w:t>crime and corruption i.e. fight against crime and corruption in the public and private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Become financial viable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Single w</w:t>
            </w:r>
            <w:r w:rsidR="00A0546D">
              <w:rPr>
                <w:rFonts w:ascii="Arial" w:eastAsiaTheme="minorHAnsi" w:hAnsi="Arial" w:cs="Arial"/>
              </w:rPr>
              <w:t>in</w:t>
            </w:r>
            <w:r w:rsidRPr="00F90458">
              <w:rPr>
                <w:rFonts w:ascii="Arial" w:eastAsiaTheme="minorHAnsi" w:hAnsi="Arial" w:cs="Arial"/>
              </w:rPr>
              <w:t>ow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1176"/>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7:</w:t>
            </w:r>
          </w:p>
          <w:p w:rsidR="00D41E06" w:rsidRPr="00F90458" w:rsidRDefault="00D41E06" w:rsidP="005C5DF5">
            <w:pPr>
              <w:jc w:val="both"/>
              <w:rPr>
                <w:rFonts w:ascii="Arial" w:eastAsiaTheme="minorHAnsi" w:hAnsi="Arial" w:cs="Arial"/>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Build cohesive, caring and </w:t>
            </w:r>
            <w:r w:rsidR="00D41E06" w:rsidRPr="00F90458">
              <w:rPr>
                <w:rFonts w:ascii="Arial" w:eastAsiaTheme="minorHAnsi" w:hAnsi="Arial" w:cs="Arial"/>
              </w:rPr>
              <w:t>sustainable c</w:t>
            </w:r>
            <w:r w:rsidRPr="00F90458">
              <w:rPr>
                <w:rFonts w:ascii="Arial" w:eastAsiaTheme="minorHAnsi" w:hAnsi="Arial" w:cs="Arial"/>
              </w:rPr>
              <w:t xml:space="preserve">ommunities i.e. development and </w:t>
            </w:r>
            <w:r w:rsidR="00D41E06" w:rsidRPr="00F90458">
              <w:rPr>
                <w:rFonts w:ascii="Arial" w:eastAsiaTheme="minorHAnsi" w:hAnsi="Arial" w:cs="Arial"/>
              </w:rPr>
              <w:t>strengthening of community organizations such as sch</w:t>
            </w:r>
            <w:r w:rsidRPr="00F90458">
              <w:rPr>
                <w:rFonts w:ascii="Arial" w:eastAsiaTheme="minorHAnsi" w:hAnsi="Arial" w:cs="Arial"/>
              </w:rPr>
              <w:t xml:space="preserve">ool governing bodies, community policing forum, ward </w:t>
            </w:r>
            <w:r w:rsidR="00D41E06" w:rsidRPr="00F90458">
              <w:rPr>
                <w:rFonts w:ascii="Arial" w:eastAsiaTheme="minorHAnsi" w:hAnsi="Arial" w:cs="Arial"/>
              </w:rPr>
              <w:t>committees,</w:t>
            </w:r>
          </w:p>
        </w:tc>
        <w:tc>
          <w:tcPr>
            <w:tcW w:w="2457" w:type="dxa"/>
          </w:tcPr>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Collaboration between the </w:t>
            </w:r>
            <w:r w:rsidR="00D41E06" w:rsidRPr="00F90458">
              <w:rPr>
                <w:rFonts w:ascii="Arial" w:eastAsiaTheme="minorHAnsi" w:hAnsi="Arial" w:cs="Arial"/>
              </w:rPr>
              <w:t>private and public sector</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Develop partnerships</w:t>
            </w: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intergovernmental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function and coordination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569"/>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8:</w:t>
            </w:r>
          </w:p>
          <w:p w:rsidR="00D41E06" w:rsidRPr="00F90458" w:rsidRDefault="00D41E06" w:rsidP="005C5DF5">
            <w:pPr>
              <w:jc w:val="both"/>
              <w:rPr>
                <w:rFonts w:ascii="Arial" w:eastAsiaTheme="minorHAnsi" w:hAnsi="Arial" w:cs="Arial"/>
                <w:b/>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Pursuing African advancement and enhanced </w:t>
            </w:r>
            <w:r w:rsidR="00D41E06" w:rsidRPr="00F90458">
              <w:rPr>
                <w:rFonts w:ascii="Arial" w:eastAsiaTheme="minorHAnsi" w:hAnsi="Arial" w:cs="Arial"/>
              </w:rPr>
              <w:t>international co-operation</w:t>
            </w:r>
          </w:p>
        </w:tc>
        <w:tc>
          <w:tcPr>
            <w:tcW w:w="2457"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The active efforts and participation of all South </w:t>
            </w:r>
            <w:r w:rsidR="00D41E06"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9255F8">
        <w:trPr>
          <w:trHeight w:val="837"/>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9:</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Sustainable Resource</w:t>
            </w:r>
          </w:p>
          <w:p w:rsidR="00D41E06" w:rsidRPr="00F90458" w:rsidRDefault="00D41E06" w:rsidP="005C5DF5">
            <w:pPr>
              <w:jc w:val="both"/>
              <w:rPr>
                <w:rFonts w:ascii="Arial" w:eastAsiaTheme="minorHAnsi" w:hAnsi="Arial" w:cs="Arial"/>
              </w:rPr>
            </w:pPr>
            <w:r w:rsidRPr="00F90458">
              <w:rPr>
                <w:rFonts w:ascii="Arial" w:eastAsiaTheme="minorHAnsi" w:hAnsi="Arial" w:cs="Arial"/>
              </w:rPr>
              <w:t>Management and use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The active efforts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participation of all South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Develop and retain skilled and capacitated workforce To build effective and </w:t>
            </w:r>
            <w:r w:rsidR="00D41E06" w:rsidRPr="00F90458">
              <w:rPr>
                <w:rFonts w:ascii="Arial" w:eastAsiaTheme="minorHAnsi" w:hAnsi="Arial" w:cs="Arial"/>
              </w:rPr>
              <w:t>efficient organization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t>approach to municipal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financing, planning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w:t>
            </w:r>
          </w:p>
        </w:tc>
      </w:tr>
      <w:tr w:rsidR="00DD3D3B" w:rsidRPr="00F90458" w:rsidTr="00DD3D3B">
        <w:trPr>
          <w:trHeight w:val="974"/>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10</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Building a developmental </w:t>
            </w:r>
            <w:r w:rsidR="00D41E06" w:rsidRPr="00F90458">
              <w:rPr>
                <w:rFonts w:ascii="Arial" w:eastAsiaTheme="minorHAnsi" w:hAnsi="Arial" w:cs="Arial"/>
              </w:rPr>
              <w:t>state including improvement of public services and strengthening democratic</w:t>
            </w:r>
            <w:r w:rsidRPr="00F90458">
              <w:rPr>
                <w:rFonts w:ascii="Arial" w:eastAsiaTheme="minorHAnsi" w:hAnsi="Arial" w:cs="Arial"/>
              </w:rPr>
              <w:t xml:space="preserve"> </w:t>
            </w:r>
            <w:r w:rsidR="00D41E06" w:rsidRPr="00F90458">
              <w:rPr>
                <w:rFonts w:ascii="Arial" w:eastAsiaTheme="minorHAnsi" w:hAnsi="Arial" w:cs="Arial"/>
              </w:rPr>
              <w:t>institutions i.e. Improving the capacity and efficacy of the state, improving the delivery and quality of public serv</w:t>
            </w:r>
            <w:r w:rsidRPr="00F90458">
              <w:rPr>
                <w:rFonts w:ascii="Arial" w:eastAsiaTheme="minorHAnsi" w:hAnsi="Arial" w:cs="Arial"/>
              </w:rPr>
              <w:t xml:space="preserve">ices, entrenching a culture and practice of efficient, </w:t>
            </w:r>
            <w:r w:rsidR="00D41E06" w:rsidRPr="00F90458">
              <w:rPr>
                <w:rFonts w:ascii="Arial" w:eastAsiaTheme="minorHAnsi" w:hAnsi="Arial" w:cs="Arial"/>
              </w:rPr>
              <w:t>transparent, hone</w:t>
            </w:r>
            <w:r w:rsidRPr="00F90458">
              <w:rPr>
                <w:rFonts w:ascii="Arial" w:eastAsiaTheme="minorHAnsi" w:hAnsi="Arial" w:cs="Arial"/>
              </w:rPr>
              <w:t xml:space="preserve">st and </w:t>
            </w:r>
            <w:r w:rsidR="00D41E06" w:rsidRPr="00F90458">
              <w:rPr>
                <w:rFonts w:ascii="Arial" w:eastAsiaTheme="minorHAnsi" w:hAnsi="Arial" w:cs="Arial"/>
              </w:rPr>
              <w:t>compassionate public service and building partnership</w:t>
            </w:r>
            <w:r w:rsidRPr="00F90458">
              <w:rPr>
                <w:rFonts w:ascii="Arial" w:eastAsiaTheme="minorHAnsi" w:hAnsi="Arial" w:cs="Arial"/>
              </w:rPr>
              <w:t xml:space="preserve"> with society and strengthening </w:t>
            </w:r>
            <w:r w:rsidR="004315E4" w:rsidRPr="00F90458">
              <w:rPr>
                <w:rFonts w:ascii="Arial" w:eastAsiaTheme="minorHAnsi" w:hAnsi="Arial" w:cs="Arial"/>
              </w:rPr>
              <w:t>democratic institutions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w:t>
            </w:r>
            <w:r w:rsidR="00085BD3" w:rsidRPr="00F90458">
              <w:rPr>
                <w:rFonts w:ascii="Arial" w:eastAsiaTheme="minorHAnsi" w:hAnsi="Arial" w:cs="Arial"/>
              </w:rPr>
              <w:t xml:space="preserve">elop and retain skilled </w:t>
            </w:r>
            <w:r w:rsidRPr="00F90458">
              <w:rPr>
                <w:rFonts w:ascii="Arial" w:eastAsiaTheme="minorHAnsi" w:hAnsi="Arial" w:cs="Arial"/>
              </w:rPr>
              <w:t>and capacitated workforce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capacity</w:t>
            </w:r>
          </w:p>
        </w:tc>
      </w:tr>
    </w:tbl>
    <w:p w:rsidR="005C5DF5" w:rsidRDefault="005C5DF5" w:rsidP="005C5DF5">
      <w:pPr>
        <w:jc w:val="both"/>
        <w:rPr>
          <w:rFonts w:ascii="Arial" w:hAnsi="Arial" w:cs="Arial"/>
          <w:sz w:val="20"/>
          <w:szCs w:val="20"/>
        </w:rPr>
      </w:pP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During the strategizing process, further cognizance was taken of the national guidelines to guide local devel</w:t>
      </w:r>
      <w:r w:rsidR="00910652" w:rsidRPr="00F90458">
        <w:rPr>
          <w:rFonts w:ascii="Arial" w:eastAsiaTheme="minorHAnsi" w:hAnsi="Arial" w:cs="Arial"/>
          <w:sz w:val="20"/>
          <w:szCs w:val="20"/>
        </w:rPr>
        <w:t xml:space="preserve">opment. The localized strategic </w:t>
      </w:r>
      <w:r w:rsidRPr="00F90458">
        <w:rPr>
          <w:rFonts w:ascii="Arial" w:eastAsiaTheme="minorHAnsi" w:hAnsi="Arial" w:cs="Arial"/>
          <w:sz w:val="20"/>
          <w:szCs w:val="20"/>
        </w:rPr>
        <w:t>Guidelines are an important element of the strategies phase that determines how development should be undertaken taking into cognizance the relevant policy guidelines and legislation. The rationale beh</w:t>
      </w:r>
      <w:r w:rsidR="00A0546D">
        <w:rPr>
          <w:rFonts w:ascii="Arial" w:eastAsiaTheme="minorHAnsi" w:hAnsi="Arial" w:cs="Arial"/>
          <w:sz w:val="20"/>
          <w:szCs w:val="20"/>
        </w:rPr>
        <w:t>in</w:t>
      </w:r>
      <w:r w:rsidRPr="00F90458">
        <w:rPr>
          <w:rFonts w:ascii="Arial" w:eastAsiaTheme="minorHAnsi" w:hAnsi="Arial" w:cs="Arial"/>
          <w:sz w:val="20"/>
          <w:szCs w:val="20"/>
        </w:rPr>
        <w:t xml:space="preserve"> the need to develop localized strategic guidelines to ensure that cross cutting dimensions such as the spatial development principles, local economic development strategies, environmental sustainability and poverty alleviation and gender equity aspects are adequately considered when strategies and projects are planned. The localized strategic guideline discussed hereunder, outline the way in which the municipality development strategies and projects consider the national guidelines into consideration the specific conditions in the municipality as </w:t>
      </w:r>
      <w:r w:rsidR="00AE59FD">
        <w:rPr>
          <w:rFonts w:ascii="Arial" w:eastAsiaTheme="minorHAnsi" w:hAnsi="Arial" w:cs="Arial"/>
          <w:sz w:val="20"/>
          <w:szCs w:val="20"/>
        </w:rPr>
        <w:t>in</w:t>
      </w:r>
      <w:r w:rsidR="00AE59FD" w:rsidRPr="00F90458">
        <w:rPr>
          <w:rFonts w:ascii="Arial" w:eastAsiaTheme="minorHAnsi" w:hAnsi="Arial" w:cs="Arial"/>
          <w:sz w:val="20"/>
          <w:szCs w:val="20"/>
        </w:rPr>
        <w:t>dicated</w:t>
      </w:r>
      <w:r w:rsidRPr="00F90458">
        <w:rPr>
          <w:rFonts w:ascii="Arial" w:eastAsiaTheme="minorHAnsi" w:hAnsi="Arial" w:cs="Arial"/>
          <w:sz w:val="20"/>
          <w:szCs w:val="20"/>
        </w:rPr>
        <w:t xml:space="preserve"> in the analysis phase.</w:t>
      </w:r>
    </w:p>
    <w:p w:rsidR="00DD3D3B" w:rsidRPr="00F90458" w:rsidRDefault="00DD3D3B" w:rsidP="005C5DF5">
      <w:pPr>
        <w:rPr>
          <w:rFonts w:ascii="Arial" w:eastAsiaTheme="minorHAnsi" w:hAnsi="Arial" w:cs="Arial"/>
          <w:sz w:val="20"/>
          <w:szCs w:val="20"/>
        </w:rPr>
      </w:pPr>
    </w:p>
    <w:p w:rsidR="00D12B72" w:rsidRPr="00F90458" w:rsidRDefault="00D12B72" w:rsidP="005C5DF5">
      <w:pPr>
        <w:rPr>
          <w:rFonts w:ascii="Arial" w:eastAsiaTheme="minorHAnsi" w:hAnsi="Arial" w:cs="Arial"/>
          <w:sz w:val="20"/>
          <w:szCs w:val="20"/>
        </w:rPr>
      </w:pPr>
    </w:p>
    <w:p w:rsidR="00F63DFF" w:rsidRPr="00F90458" w:rsidRDefault="00F63DFF" w:rsidP="00872E2D">
      <w:pPr>
        <w:spacing w:line="360" w:lineRule="auto"/>
        <w:rPr>
          <w:rFonts w:ascii="Arial" w:eastAsiaTheme="minorHAnsi" w:hAnsi="Arial" w:cs="Arial"/>
          <w:sz w:val="20"/>
          <w:szCs w:val="20"/>
        </w:rPr>
      </w:pPr>
    </w:p>
    <w:p w:rsidR="00D12B72" w:rsidRPr="00F90458" w:rsidRDefault="00FE1654" w:rsidP="00C74990">
      <w:pPr>
        <w:pStyle w:val="Heading1"/>
        <w:shd w:val="clear" w:color="auto" w:fill="00B050"/>
        <w:jc w:val="center"/>
        <w:rPr>
          <w:sz w:val="20"/>
          <w:szCs w:val="20"/>
        </w:rPr>
      </w:pPr>
      <w:bookmarkStart w:id="28" w:name="_Toc420315758"/>
      <w:r w:rsidRPr="00F90458">
        <w:rPr>
          <w:sz w:val="20"/>
          <w:szCs w:val="20"/>
        </w:rPr>
        <w:t>CHAPTER 10 – MUNICIPAL STRATEGIES</w:t>
      </w:r>
    </w:p>
    <w:p w:rsidR="00D12B72" w:rsidRPr="00F90458" w:rsidRDefault="0028497D" w:rsidP="005C5DF5">
      <w:pPr>
        <w:pStyle w:val="Heading1"/>
        <w:rPr>
          <w:sz w:val="20"/>
          <w:szCs w:val="20"/>
        </w:rPr>
      </w:pPr>
      <w:r w:rsidRPr="00F90458">
        <w:rPr>
          <w:rFonts w:eastAsiaTheme="minorHAnsi"/>
          <w:sz w:val="20"/>
          <w:szCs w:val="20"/>
        </w:rPr>
        <w:t xml:space="preserve">10.1 </w:t>
      </w:r>
      <w:r w:rsidR="00D12B72" w:rsidRPr="00F90458">
        <w:rPr>
          <w:rFonts w:eastAsiaTheme="minorHAnsi"/>
          <w:sz w:val="20"/>
          <w:szCs w:val="20"/>
        </w:rPr>
        <w:t>DEVELOPMENTAL STRATEGIES</w:t>
      </w:r>
      <w:bookmarkEnd w:id="28"/>
    </w:p>
    <w:p w:rsidR="00D12B72" w:rsidRPr="00F90458" w:rsidRDefault="00D12B72" w:rsidP="005C5DF5">
      <w:pPr>
        <w:rPr>
          <w:rFonts w:ascii="Arial" w:eastAsiaTheme="minorHAnsi" w:hAnsi="Arial" w:cs="Arial"/>
          <w:sz w:val="20"/>
          <w:szCs w:val="20"/>
        </w:rPr>
      </w:pPr>
    </w:p>
    <w:p w:rsidR="00D12B72" w:rsidRPr="00C74990" w:rsidRDefault="00C74990" w:rsidP="005C5DF5">
      <w:pPr>
        <w:jc w:val="both"/>
        <w:rPr>
          <w:rFonts w:ascii="Arial" w:eastAsiaTheme="minorHAnsi" w:hAnsi="Arial" w:cs="Arial"/>
          <w:b/>
          <w:sz w:val="20"/>
          <w:szCs w:val="20"/>
        </w:rPr>
      </w:pPr>
      <w:r>
        <w:rPr>
          <w:rFonts w:ascii="Arial" w:eastAsiaTheme="minorHAnsi" w:hAnsi="Arial" w:cs="Arial"/>
          <w:b/>
          <w:sz w:val="20"/>
          <w:szCs w:val="20"/>
        </w:rPr>
        <w:t>INTRODUCTION</w:t>
      </w:r>
    </w:p>
    <w:p w:rsidR="00D12B72" w:rsidRPr="00F90458" w:rsidRDefault="00D12B72" w:rsidP="005C5DF5">
      <w:pPr>
        <w:jc w:val="both"/>
        <w:rPr>
          <w:rFonts w:ascii="Arial" w:eastAsiaTheme="minorHAnsi" w:hAnsi="Arial" w:cs="Arial"/>
          <w:sz w:val="20"/>
          <w:szCs w:val="20"/>
        </w:rPr>
      </w:pPr>
      <w:r w:rsidRPr="00F90458">
        <w:rPr>
          <w:rFonts w:ascii="Arial" w:eastAsiaTheme="minorHAnsi" w:hAnsi="Arial" w:cs="Arial"/>
          <w:sz w:val="20"/>
          <w:szCs w:val="20"/>
        </w:rPr>
        <w:t>Ephraim Mogale Local Municipality Integrated Development Plan (IDP) maps the needs of the community and also determines strategies and plans to address the needs as highlighted by the communities through the process of consultation. This section outlines the vision, objectives and strategies set by the municipality to achieve its developmental aims. The approach adopted in this section is based on developing a strategic intent</w:t>
      </w:r>
      <w:r w:rsidR="00C74990">
        <w:rPr>
          <w:rFonts w:ascii="Arial" w:eastAsiaTheme="minorHAnsi" w:hAnsi="Arial" w:cs="Arial"/>
          <w:sz w:val="20"/>
          <w:szCs w:val="20"/>
        </w:rPr>
        <w:t xml:space="preserve"> which is firmly entrenched in:</w:t>
      </w:r>
    </w:p>
    <w:p w:rsidR="00D12B72" w:rsidRPr="00F90458" w:rsidRDefault="00D12B72" w:rsidP="005C5DF5">
      <w:pPr>
        <w:ind w:firstLine="360"/>
        <w:jc w:val="both"/>
        <w:rPr>
          <w:rFonts w:ascii="Arial" w:eastAsiaTheme="minorHAnsi" w:hAnsi="Arial" w:cs="Arial"/>
          <w:sz w:val="20"/>
          <w:szCs w:val="20"/>
        </w:rPr>
      </w:pPr>
      <w:r w:rsidRPr="00F90458">
        <w:rPr>
          <w:rFonts w:ascii="Arial" w:eastAsiaTheme="minorHAnsi" w:hAnsi="Arial" w:cs="Arial"/>
          <w:sz w:val="20"/>
          <w:szCs w:val="20"/>
        </w:rPr>
        <w:t>• Responding to the gap analysis and ensuring a developmental approach and an integrated response</w:t>
      </w:r>
    </w:p>
    <w:p w:rsidR="00D12B72" w:rsidRPr="00F90458" w:rsidRDefault="00D12B72" w:rsidP="005C5DF5">
      <w:pPr>
        <w:jc w:val="both"/>
        <w:rPr>
          <w:rFonts w:ascii="Arial" w:eastAsiaTheme="minorHAnsi" w:hAnsi="Arial" w:cs="Arial"/>
          <w:sz w:val="20"/>
          <w:szCs w:val="20"/>
        </w:rPr>
      </w:pPr>
    </w:p>
    <w:p w:rsidR="00D12B72" w:rsidRPr="00F90458" w:rsidRDefault="00D12B72" w:rsidP="00BB30CD">
      <w:pPr>
        <w:pStyle w:val="ListParagraph"/>
        <w:numPr>
          <w:ilvl w:val="1"/>
          <w:numId w:val="52"/>
        </w:numPr>
        <w:spacing w:line="240" w:lineRule="auto"/>
        <w:jc w:val="both"/>
        <w:rPr>
          <w:rFonts w:ascii="Arial" w:eastAsiaTheme="minorHAnsi" w:hAnsi="Arial" w:cs="Arial"/>
          <w:b/>
          <w:sz w:val="20"/>
          <w:szCs w:val="20"/>
        </w:rPr>
      </w:pPr>
      <w:r w:rsidRPr="00F90458">
        <w:rPr>
          <w:rFonts w:ascii="Arial" w:eastAsiaTheme="minorHAnsi" w:hAnsi="Arial" w:cs="Arial"/>
          <w:b/>
          <w:sz w:val="20"/>
          <w:szCs w:val="20"/>
        </w:rPr>
        <w:t>THE STRATEGIC INTENT OF EPHRAIM MOGALE LOCAL MUNICIPALITY</w:t>
      </w:r>
    </w:p>
    <w:p w:rsidR="00D12B72" w:rsidRPr="00C74990" w:rsidRDefault="00D12B72" w:rsidP="005C5DF5">
      <w:pPr>
        <w:jc w:val="both"/>
        <w:rPr>
          <w:rFonts w:ascii="Arial" w:eastAsiaTheme="minorHAnsi" w:hAnsi="Arial" w:cs="Arial"/>
          <w:sz w:val="20"/>
          <w:szCs w:val="20"/>
        </w:rPr>
      </w:pPr>
      <w:r w:rsidRPr="00F90458">
        <w:rPr>
          <w:rFonts w:ascii="Arial" w:eastAsiaTheme="minorHAnsi" w:hAnsi="Arial" w:cs="Arial"/>
          <w:sz w:val="20"/>
          <w:szCs w:val="20"/>
        </w:rPr>
        <w:t xml:space="preserve">An effective integrated planning review process which included a Strategic Planning session held on the </w:t>
      </w:r>
      <w:r w:rsidR="0028497D" w:rsidRPr="00F90458">
        <w:rPr>
          <w:rFonts w:ascii="Arial" w:eastAsiaTheme="minorHAnsi" w:hAnsi="Arial" w:cs="Arial"/>
          <w:sz w:val="20"/>
          <w:szCs w:val="20"/>
        </w:rPr>
        <w:t>22-23</w:t>
      </w:r>
      <w:r w:rsidR="0028497D" w:rsidRPr="00F90458">
        <w:rPr>
          <w:rFonts w:ascii="Arial" w:eastAsiaTheme="minorHAnsi" w:hAnsi="Arial" w:cs="Arial"/>
          <w:sz w:val="20"/>
          <w:szCs w:val="20"/>
          <w:vertAlign w:val="superscript"/>
        </w:rPr>
        <w:t>rd</w:t>
      </w:r>
      <w:r w:rsidR="0028497D" w:rsidRPr="00F90458">
        <w:rPr>
          <w:rFonts w:ascii="Arial" w:eastAsiaTheme="minorHAnsi" w:hAnsi="Arial" w:cs="Arial"/>
          <w:sz w:val="20"/>
          <w:szCs w:val="20"/>
        </w:rPr>
        <w:t xml:space="preserve"> March 2016</w:t>
      </w:r>
      <w:r w:rsidRPr="00F90458">
        <w:rPr>
          <w:rFonts w:ascii="Arial" w:eastAsiaTheme="minorHAnsi" w:hAnsi="Arial" w:cs="Arial"/>
          <w:sz w:val="20"/>
          <w:szCs w:val="20"/>
        </w:rPr>
        <w:t xml:space="preserve"> culminated into the review of the strategic intent which ultimately is a summary of what the municipality intends to achieve. The foundation built through strategic planning will assist Ephraim Mogale Local Municipality to focus all efforts and actions towards the attainment of the objectives identified, enabling the municipality to live up to the e</w:t>
      </w:r>
      <w:r w:rsidR="00C74990">
        <w:rPr>
          <w:rFonts w:ascii="Arial" w:eastAsiaTheme="minorHAnsi" w:hAnsi="Arial" w:cs="Arial"/>
          <w:sz w:val="20"/>
          <w:szCs w:val="20"/>
        </w:rPr>
        <w:t>xpectations of the communities.</w:t>
      </w:r>
    </w:p>
    <w:p w:rsidR="00D12B72" w:rsidRPr="00F90458" w:rsidRDefault="00D12B72" w:rsidP="005C5DF5">
      <w:pPr>
        <w:jc w:val="both"/>
        <w:rPr>
          <w:rFonts w:ascii="Arial" w:eastAsiaTheme="minorHAnsi" w:hAnsi="Arial" w:cs="Arial"/>
          <w:b/>
          <w:sz w:val="20"/>
          <w:szCs w:val="20"/>
        </w:rPr>
      </w:pPr>
    </w:p>
    <w:p w:rsidR="00D12B72" w:rsidRPr="00F90458" w:rsidRDefault="00D12B72" w:rsidP="00BB30CD">
      <w:pPr>
        <w:pStyle w:val="ListParagraph"/>
        <w:numPr>
          <w:ilvl w:val="2"/>
          <w:numId w:val="52"/>
        </w:numPr>
        <w:spacing w:line="240" w:lineRule="auto"/>
        <w:jc w:val="both"/>
        <w:rPr>
          <w:rFonts w:ascii="Arial" w:eastAsiaTheme="minorHAnsi" w:hAnsi="Arial" w:cs="Arial"/>
          <w:b/>
          <w:sz w:val="20"/>
          <w:szCs w:val="20"/>
        </w:rPr>
      </w:pPr>
      <w:r w:rsidRPr="00F90458">
        <w:rPr>
          <w:rFonts w:ascii="Arial" w:eastAsiaTheme="minorHAnsi" w:hAnsi="Arial" w:cs="Arial"/>
          <w:b/>
          <w:sz w:val="20"/>
          <w:szCs w:val="20"/>
        </w:rPr>
        <w:t>VISION</w:t>
      </w:r>
    </w:p>
    <w:p w:rsidR="00D12B72" w:rsidRPr="00F90458" w:rsidRDefault="00676F7F" w:rsidP="005C5DF5">
      <w:pPr>
        <w:jc w:val="both"/>
        <w:rPr>
          <w:rFonts w:ascii="Arial" w:eastAsiaTheme="minorHAnsi" w:hAnsi="Arial" w:cs="Arial"/>
          <w:sz w:val="20"/>
          <w:szCs w:val="20"/>
        </w:rPr>
      </w:pPr>
      <w:r w:rsidRPr="00F90458">
        <w:rPr>
          <w:rFonts w:ascii="Arial" w:eastAsiaTheme="minorHAnsi" w:hAnsi="Arial" w:cs="Arial"/>
          <w:sz w:val="20"/>
          <w:szCs w:val="20"/>
        </w:rPr>
        <w:t>A v</w:t>
      </w:r>
      <w:r w:rsidR="00D12B72" w:rsidRPr="00F90458">
        <w:rPr>
          <w:rFonts w:ascii="Arial" w:eastAsiaTheme="minorHAnsi" w:hAnsi="Arial" w:cs="Arial"/>
          <w:sz w:val="20"/>
          <w:szCs w:val="20"/>
        </w:rPr>
        <w:t xml:space="preserve">iable and sustainable municipality that provides quality services and enhance </w:t>
      </w:r>
      <w:r w:rsidRPr="00F90458">
        <w:rPr>
          <w:rFonts w:ascii="Arial" w:eastAsiaTheme="minorHAnsi" w:hAnsi="Arial" w:cs="Arial"/>
          <w:sz w:val="20"/>
          <w:szCs w:val="20"/>
        </w:rPr>
        <w:t>socio-</w:t>
      </w:r>
      <w:r w:rsidR="00D12B72" w:rsidRPr="00F90458">
        <w:rPr>
          <w:rFonts w:ascii="Arial" w:eastAsiaTheme="minorHAnsi" w:hAnsi="Arial" w:cs="Arial"/>
          <w:sz w:val="20"/>
          <w:szCs w:val="20"/>
        </w:rPr>
        <w:t>economic growth.</w:t>
      </w:r>
    </w:p>
    <w:p w:rsidR="00D12B72" w:rsidRPr="00F90458" w:rsidRDefault="00D12B72" w:rsidP="005C5DF5">
      <w:pPr>
        <w:jc w:val="both"/>
        <w:rPr>
          <w:rFonts w:ascii="Arial" w:eastAsiaTheme="minorHAnsi" w:hAnsi="Arial" w:cs="Arial"/>
          <w:sz w:val="20"/>
          <w:szCs w:val="20"/>
        </w:rPr>
      </w:pPr>
    </w:p>
    <w:p w:rsidR="00D12B72" w:rsidRPr="00F90458" w:rsidRDefault="00D12B72" w:rsidP="005C5DF5">
      <w:pPr>
        <w:jc w:val="both"/>
        <w:rPr>
          <w:rFonts w:ascii="Arial" w:eastAsiaTheme="minorHAnsi" w:hAnsi="Arial" w:cs="Arial"/>
          <w:sz w:val="20"/>
          <w:szCs w:val="20"/>
        </w:rPr>
      </w:pPr>
      <w:r w:rsidRPr="00F90458">
        <w:rPr>
          <w:rFonts w:ascii="Arial" w:eastAsiaTheme="minorHAnsi" w:hAnsi="Arial" w:cs="Arial"/>
          <w:sz w:val="20"/>
          <w:szCs w:val="20"/>
        </w:rPr>
        <w:t>A vision is the most ambitious dream for the organization and as such it provides direction. A vision defines what the organization hopes to achieve in 5 or 10 years. Ephraim Mogale Local Municipality confirmed the already existing vision during the Strategic Planning session to be still steering the municipality as an organization to its dream. The vision of Ephraim Mogale Local Municipality is:</w:t>
      </w:r>
    </w:p>
    <w:p w:rsidR="00D12B72" w:rsidRPr="00F90458" w:rsidRDefault="00D12B72" w:rsidP="005C5DF5">
      <w:pPr>
        <w:jc w:val="both"/>
        <w:rPr>
          <w:rFonts w:ascii="Arial" w:eastAsiaTheme="minorHAnsi" w:hAnsi="Arial" w:cs="Arial"/>
          <w:sz w:val="20"/>
          <w:szCs w:val="20"/>
        </w:rPr>
      </w:pPr>
    </w:p>
    <w:p w:rsidR="00D12B72" w:rsidRPr="00F90458" w:rsidRDefault="00D12B72" w:rsidP="005C5DF5">
      <w:pPr>
        <w:jc w:val="both"/>
        <w:rPr>
          <w:rFonts w:ascii="Arial" w:eastAsiaTheme="minorHAnsi" w:hAnsi="Arial" w:cs="Arial"/>
          <w:sz w:val="20"/>
          <w:szCs w:val="20"/>
        </w:rPr>
      </w:pPr>
      <w:r w:rsidRPr="00F90458">
        <w:rPr>
          <w:rFonts w:ascii="Arial" w:eastAsiaTheme="minorHAnsi" w:hAnsi="Arial" w:cs="Arial"/>
          <w:sz w:val="20"/>
          <w:szCs w:val="20"/>
        </w:rPr>
        <w:t>“The Vision and Mission were confirmed at the s</w:t>
      </w:r>
      <w:r w:rsidR="00676F7F" w:rsidRPr="00F90458">
        <w:rPr>
          <w:rFonts w:ascii="Arial" w:eastAsiaTheme="minorHAnsi" w:hAnsi="Arial" w:cs="Arial"/>
          <w:sz w:val="20"/>
          <w:szCs w:val="20"/>
        </w:rPr>
        <w:t>trategic planning held on the 22-23</w:t>
      </w:r>
      <w:r w:rsidR="00676F7F" w:rsidRPr="00F90458">
        <w:rPr>
          <w:rFonts w:ascii="Arial" w:eastAsiaTheme="minorHAnsi" w:hAnsi="Arial" w:cs="Arial"/>
          <w:sz w:val="20"/>
          <w:szCs w:val="20"/>
          <w:vertAlign w:val="superscript"/>
        </w:rPr>
        <w:t>rd</w:t>
      </w:r>
      <w:r w:rsidR="00676F7F" w:rsidRPr="00F90458">
        <w:rPr>
          <w:rFonts w:ascii="Arial" w:eastAsiaTheme="minorHAnsi" w:hAnsi="Arial" w:cs="Arial"/>
          <w:sz w:val="20"/>
          <w:szCs w:val="20"/>
        </w:rPr>
        <w:t xml:space="preserve"> March 2016</w:t>
      </w:r>
    </w:p>
    <w:p w:rsidR="00600E2C" w:rsidRPr="00F90458" w:rsidRDefault="00600E2C" w:rsidP="005C5DF5">
      <w:pPr>
        <w:jc w:val="both"/>
        <w:rPr>
          <w:rFonts w:ascii="Arial" w:eastAsiaTheme="minorHAnsi" w:hAnsi="Arial" w:cs="Arial"/>
          <w:sz w:val="20"/>
          <w:szCs w:val="20"/>
        </w:rPr>
      </w:pPr>
    </w:p>
    <w:p w:rsidR="00600E2C" w:rsidRPr="00F90458" w:rsidRDefault="00600E2C" w:rsidP="005C5DF5">
      <w:pPr>
        <w:jc w:val="both"/>
        <w:rPr>
          <w:rFonts w:ascii="Arial" w:eastAsiaTheme="minorHAnsi" w:hAnsi="Arial" w:cs="Arial"/>
          <w:b/>
          <w:sz w:val="20"/>
          <w:szCs w:val="20"/>
        </w:rPr>
      </w:pPr>
      <w:r w:rsidRPr="00F90458">
        <w:rPr>
          <w:rFonts w:ascii="Arial" w:eastAsiaTheme="minorHAnsi" w:hAnsi="Arial" w:cs="Arial"/>
          <w:b/>
          <w:sz w:val="20"/>
          <w:szCs w:val="20"/>
        </w:rPr>
        <w:t>10.2.1.1 VISION 2030</w:t>
      </w:r>
    </w:p>
    <w:p w:rsidR="002F0AB1" w:rsidRPr="00F90458" w:rsidRDefault="002F0AB1" w:rsidP="005C5DF5">
      <w:pPr>
        <w:jc w:val="both"/>
        <w:rPr>
          <w:rFonts w:ascii="Arial" w:eastAsiaTheme="minorHAnsi" w:hAnsi="Arial" w:cs="Arial"/>
          <w:sz w:val="20"/>
          <w:szCs w:val="20"/>
        </w:rPr>
      </w:pPr>
      <w:r w:rsidRPr="00F90458">
        <w:rPr>
          <w:rFonts w:ascii="Arial" w:eastAsiaTheme="minorHAnsi" w:hAnsi="Arial" w:cs="Arial"/>
          <w:sz w:val="20"/>
          <w:szCs w:val="20"/>
        </w:rPr>
        <w:t>A viable and sustainable municipality that provides quality services and enhance socio-economic growth by 2030.</w:t>
      </w:r>
    </w:p>
    <w:p w:rsidR="00D709B3" w:rsidRPr="00F90458" w:rsidRDefault="00D709B3" w:rsidP="005C5DF5">
      <w:pPr>
        <w:jc w:val="both"/>
        <w:rPr>
          <w:rFonts w:ascii="Arial" w:eastAsiaTheme="minorHAnsi" w:hAnsi="Arial" w:cs="Arial"/>
          <w:sz w:val="20"/>
          <w:szCs w:val="20"/>
        </w:rPr>
      </w:pPr>
    </w:p>
    <w:p w:rsidR="00D709B3" w:rsidRPr="00F90458" w:rsidRDefault="00D709B3" w:rsidP="005C5DF5">
      <w:pPr>
        <w:jc w:val="both"/>
        <w:rPr>
          <w:rFonts w:ascii="Arial" w:hAnsi="Arial" w:cs="Arial"/>
          <w:sz w:val="20"/>
          <w:szCs w:val="20"/>
          <w:lang w:val="en-ZA" w:eastAsia="en-ZA"/>
        </w:rPr>
      </w:pPr>
      <w:r w:rsidRPr="00F90458">
        <w:rPr>
          <w:rFonts w:ascii="Arial" w:hAnsi="Arial" w:cs="Arial"/>
          <w:iCs/>
          <w:kern w:val="24"/>
          <w:sz w:val="20"/>
          <w:szCs w:val="20"/>
          <w:lang w:eastAsia="en-ZA"/>
        </w:rPr>
        <w:t xml:space="preserve">Ephraim Mogale local municipalities long term vision 2030. </w:t>
      </w:r>
      <w:r w:rsidR="009819AF" w:rsidRPr="00F90458">
        <w:rPr>
          <w:rFonts w:ascii="Arial" w:hAnsi="Arial" w:cs="Arial"/>
          <w:iCs/>
          <w:kern w:val="24"/>
          <w:sz w:val="20"/>
          <w:szCs w:val="20"/>
          <w:lang w:eastAsia="en-ZA"/>
        </w:rPr>
        <w:t>The</w:t>
      </w:r>
      <w:r w:rsidRPr="00F90458">
        <w:rPr>
          <w:rFonts w:ascii="Arial" w:hAnsi="Arial" w:cs="Arial"/>
          <w:iCs/>
          <w:kern w:val="24"/>
          <w:sz w:val="20"/>
          <w:szCs w:val="20"/>
          <w:lang w:eastAsia="en-ZA"/>
        </w:rPr>
        <w:t xml:space="preserve"> vision strives to put more emphasis on projects gearing towards an environmentally sustainable community. The encouragement of active citizens, ensure quality services and enhance economic growth.</w:t>
      </w:r>
    </w:p>
    <w:p w:rsidR="00D709B3" w:rsidRPr="00F90458" w:rsidRDefault="00D709B3" w:rsidP="005C5DF5">
      <w:pPr>
        <w:jc w:val="both"/>
        <w:rPr>
          <w:rFonts w:ascii="Arial" w:eastAsiaTheme="minorHAnsi" w:hAnsi="Arial" w:cs="Arial"/>
          <w:sz w:val="20"/>
          <w:szCs w:val="20"/>
        </w:rPr>
      </w:pPr>
    </w:p>
    <w:p w:rsidR="00D12B72" w:rsidRPr="00F90458" w:rsidRDefault="00D709B3" w:rsidP="005C5DF5">
      <w:pPr>
        <w:jc w:val="both"/>
        <w:rPr>
          <w:rFonts w:ascii="Arial" w:eastAsiaTheme="minorHAnsi" w:hAnsi="Arial" w:cs="Arial"/>
          <w:b/>
          <w:sz w:val="20"/>
          <w:szCs w:val="20"/>
        </w:rPr>
      </w:pPr>
      <w:r w:rsidRPr="00F90458">
        <w:rPr>
          <w:rFonts w:ascii="Arial" w:eastAsiaTheme="minorHAnsi" w:hAnsi="Arial" w:cs="Arial"/>
          <w:b/>
          <w:sz w:val="20"/>
          <w:szCs w:val="20"/>
        </w:rPr>
        <w:t xml:space="preserve">10.2.2 </w:t>
      </w:r>
      <w:r w:rsidR="00D12B72" w:rsidRPr="00F90458">
        <w:rPr>
          <w:rFonts w:ascii="Arial" w:eastAsiaTheme="minorHAnsi" w:hAnsi="Arial" w:cs="Arial"/>
          <w:b/>
          <w:sz w:val="20"/>
          <w:szCs w:val="20"/>
        </w:rPr>
        <w:t>MISSION</w:t>
      </w:r>
    </w:p>
    <w:p w:rsidR="00D709B3" w:rsidRPr="00F90458" w:rsidRDefault="00D715C5" w:rsidP="005C5DF5">
      <w:pPr>
        <w:jc w:val="both"/>
        <w:rPr>
          <w:rFonts w:ascii="Arial" w:eastAsiaTheme="minorHAnsi" w:hAnsi="Arial" w:cs="Arial"/>
          <w:iCs/>
          <w:sz w:val="20"/>
          <w:szCs w:val="20"/>
        </w:rPr>
      </w:pPr>
      <w:r w:rsidRPr="00F90458">
        <w:rPr>
          <w:rFonts w:ascii="Arial" w:eastAsiaTheme="minorHAnsi" w:hAnsi="Arial" w:cs="Arial"/>
          <w:iCs/>
          <w:sz w:val="20"/>
          <w:szCs w:val="20"/>
        </w:rPr>
        <w:t xml:space="preserve">To involve all sectors of the community in the economic, environment and social development  whilst improving service delivery thereby becoming a prominent agricultural, business and mega </w:t>
      </w:r>
      <w:r w:rsidR="00AE59FD">
        <w:rPr>
          <w:rFonts w:ascii="Arial" w:eastAsiaTheme="minorHAnsi" w:hAnsi="Arial" w:cs="Arial"/>
          <w:iCs/>
          <w:sz w:val="20"/>
          <w:szCs w:val="20"/>
        </w:rPr>
        <w:t>in</w:t>
      </w:r>
      <w:r w:rsidR="00AE59FD" w:rsidRPr="00F90458">
        <w:rPr>
          <w:rFonts w:ascii="Arial" w:eastAsiaTheme="minorHAnsi" w:hAnsi="Arial" w:cs="Arial"/>
          <w:iCs/>
          <w:sz w:val="20"/>
          <w:szCs w:val="20"/>
        </w:rPr>
        <w:t>dustrial</w:t>
      </w:r>
      <w:r w:rsidRPr="00F90458">
        <w:rPr>
          <w:rFonts w:ascii="Arial" w:eastAsiaTheme="minorHAnsi" w:hAnsi="Arial" w:cs="Arial"/>
          <w:iCs/>
          <w:sz w:val="20"/>
          <w:szCs w:val="20"/>
        </w:rPr>
        <w:t xml:space="preserve"> growth point in the Sekhukhune District for the benefit of the residents and province.  </w:t>
      </w:r>
    </w:p>
    <w:p w:rsidR="00D12B72" w:rsidRDefault="00D12B72" w:rsidP="005C5DF5">
      <w:pPr>
        <w:jc w:val="both"/>
        <w:rPr>
          <w:rFonts w:ascii="Arial" w:eastAsiaTheme="minorHAnsi" w:hAnsi="Arial" w:cs="Arial"/>
          <w:sz w:val="20"/>
          <w:szCs w:val="20"/>
        </w:rPr>
      </w:pPr>
    </w:p>
    <w:p w:rsidR="005C5DF5" w:rsidRPr="00F90458" w:rsidRDefault="005C5DF5" w:rsidP="005C5DF5">
      <w:pPr>
        <w:jc w:val="both"/>
        <w:rPr>
          <w:rFonts w:ascii="Arial" w:eastAsiaTheme="minorHAnsi" w:hAnsi="Arial" w:cs="Arial"/>
          <w:sz w:val="20"/>
          <w:szCs w:val="20"/>
        </w:rPr>
      </w:pPr>
    </w:p>
    <w:p w:rsidR="00D41E06" w:rsidRPr="00F90458" w:rsidRDefault="00D12B72" w:rsidP="005C5DF5">
      <w:pPr>
        <w:jc w:val="both"/>
        <w:rPr>
          <w:rFonts w:ascii="Arial" w:eastAsiaTheme="minorHAnsi" w:hAnsi="Arial" w:cs="Arial"/>
          <w:b/>
          <w:sz w:val="20"/>
          <w:szCs w:val="20"/>
        </w:rPr>
      </w:pPr>
      <w:r w:rsidRPr="00F90458">
        <w:rPr>
          <w:rFonts w:ascii="Arial" w:eastAsiaTheme="minorHAnsi" w:hAnsi="Arial" w:cs="Arial"/>
          <w:b/>
          <w:sz w:val="20"/>
          <w:szCs w:val="20"/>
        </w:rPr>
        <w:t>10</w:t>
      </w:r>
      <w:r w:rsidR="00D41E06" w:rsidRPr="00F90458">
        <w:rPr>
          <w:rFonts w:ascii="Arial" w:eastAsiaTheme="minorHAnsi" w:hAnsi="Arial" w:cs="Arial"/>
          <w:b/>
          <w:sz w:val="20"/>
          <w:szCs w:val="20"/>
        </w:rPr>
        <w:t>.</w:t>
      </w:r>
      <w:r w:rsidRPr="00F90458">
        <w:rPr>
          <w:rFonts w:ascii="Arial" w:eastAsiaTheme="minorHAnsi" w:hAnsi="Arial" w:cs="Arial"/>
          <w:b/>
          <w:sz w:val="20"/>
          <w:szCs w:val="20"/>
        </w:rPr>
        <w:t>3</w:t>
      </w:r>
      <w:r w:rsidR="00D41E06" w:rsidRPr="00F90458">
        <w:rPr>
          <w:rFonts w:ascii="Arial" w:eastAsiaTheme="minorHAnsi" w:hAnsi="Arial" w:cs="Arial"/>
          <w:b/>
          <w:sz w:val="20"/>
          <w:szCs w:val="20"/>
        </w:rPr>
        <w:t xml:space="preserve"> STRATEGY MAP</w:t>
      </w: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As part of the Balanced Scorecard methodology a strategy map is used to develop a picture of the strategy of t</w:t>
      </w:r>
      <w:r w:rsidR="00786585" w:rsidRPr="00F90458">
        <w:rPr>
          <w:rFonts w:ascii="Arial" w:eastAsiaTheme="minorHAnsi" w:hAnsi="Arial" w:cs="Arial"/>
          <w:sz w:val="20"/>
          <w:szCs w:val="20"/>
        </w:rPr>
        <w:t>he municipality. It depicts the o</w:t>
      </w:r>
      <w:r w:rsidRPr="00F90458">
        <w:rPr>
          <w:rFonts w:ascii="Arial" w:eastAsiaTheme="minorHAnsi" w:hAnsi="Arial" w:cs="Arial"/>
          <w:sz w:val="20"/>
          <w:szCs w:val="20"/>
        </w:rPr>
        <w:t xml:space="preserve">bjectives in support of the strategy in terms of different perspectives, namely the learning perspective, institutional perspective, the financial and the customer perspective. This step in strategy formulation acts as the integration of strategy and operational planning. </w:t>
      </w: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The following are the most important benefits of developing a strategy map:</w:t>
      </w:r>
    </w:p>
    <w:p w:rsidR="00D41E06" w:rsidRPr="00F90458" w:rsidRDefault="00D41E06" w:rsidP="005C5DF5">
      <w:pPr>
        <w:jc w:val="both"/>
        <w:rPr>
          <w:rFonts w:ascii="Arial" w:eastAsiaTheme="minorHAnsi" w:hAnsi="Arial" w:cs="Arial"/>
          <w:sz w:val="20"/>
          <w:szCs w:val="20"/>
        </w:rPr>
      </w:pP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 It focuses on the most important institutional processes that need to be addressed;</w:t>
      </w: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 It combines a growth strategy as well as a productivity strategy to be sustainable;</w:t>
      </w: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 It creates a foundation to be innovative;</w:t>
      </w: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 It focuses on both the tangible as well as intangible</w:t>
      </w:r>
    </w:p>
    <w:p w:rsidR="00D41E06" w:rsidRPr="00F90458" w:rsidRDefault="00D41E06" w:rsidP="005C5DF5">
      <w:pPr>
        <w:ind w:left="142" w:hanging="142"/>
        <w:jc w:val="both"/>
        <w:rPr>
          <w:rFonts w:ascii="Arial" w:eastAsiaTheme="minorHAnsi" w:hAnsi="Arial" w:cs="Arial"/>
          <w:sz w:val="20"/>
          <w:szCs w:val="20"/>
        </w:rPr>
      </w:pPr>
      <w:r w:rsidRPr="00F90458">
        <w:rPr>
          <w:rFonts w:ascii="Arial" w:eastAsiaTheme="minorHAnsi" w:hAnsi="Arial" w:cs="Arial"/>
          <w:sz w:val="20"/>
          <w:szCs w:val="20"/>
        </w:rPr>
        <w:t>• The Strategy Map’s methodology is aimed to steer away from a sectorial approach to ensure integrated development of the needs of the municipality.</w:t>
      </w:r>
    </w:p>
    <w:p w:rsidR="00D41E06" w:rsidRPr="00F90458" w:rsidRDefault="00D41E06" w:rsidP="005C5DF5">
      <w:pPr>
        <w:ind w:left="720"/>
        <w:jc w:val="both"/>
        <w:rPr>
          <w:rFonts w:ascii="Arial" w:eastAsiaTheme="minorHAnsi" w:hAnsi="Arial" w:cs="Arial"/>
          <w:sz w:val="20"/>
          <w:szCs w:val="20"/>
        </w:rPr>
      </w:pPr>
    </w:p>
    <w:p w:rsidR="00D41E06" w:rsidRPr="00F90458"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The strategy map leads to the development of Scorecards at different levels that will be used as the management tool whereby planning,</w:t>
      </w:r>
    </w:p>
    <w:p w:rsidR="00D41E06"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Implementation, monitoring, review measurement and assessment can be facilitated. This approach aims to ascertain whether the Ephraim Mogale Local Municipality has made any progress towards attainment of its strategies and the objectives as identified. A good strategy map focuses on the strategic logic between cause and effect relationships and between current activities and long-term success. The revised strategy map is shown in the picture below:</w:t>
      </w:r>
    </w:p>
    <w:p w:rsidR="005C5DF5" w:rsidRDefault="005C5DF5" w:rsidP="005C5DF5">
      <w:pPr>
        <w:jc w:val="both"/>
        <w:rPr>
          <w:rFonts w:ascii="Arial" w:eastAsiaTheme="minorHAnsi" w:hAnsi="Arial" w:cs="Arial"/>
          <w:sz w:val="20"/>
          <w:szCs w:val="20"/>
        </w:rPr>
      </w:pPr>
    </w:p>
    <w:p w:rsidR="00D12B72"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The strategy map identifies the objectives that Ephraim Mogale Local M</w:t>
      </w:r>
      <w:r w:rsidR="00D33DBD" w:rsidRPr="00F90458">
        <w:rPr>
          <w:rFonts w:ascii="Arial" w:eastAsiaTheme="minorHAnsi" w:hAnsi="Arial" w:cs="Arial"/>
          <w:sz w:val="20"/>
          <w:szCs w:val="20"/>
        </w:rPr>
        <w:t>unicipality will aim to achieve</w:t>
      </w: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Default="005C5DF5" w:rsidP="005C5DF5">
      <w:pPr>
        <w:jc w:val="both"/>
        <w:rPr>
          <w:rFonts w:ascii="Arial" w:eastAsiaTheme="minorHAnsi" w:hAnsi="Arial" w:cs="Arial"/>
          <w:sz w:val="20"/>
          <w:szCs w:val="20"/>
        </w:rPr>
      </w:pPr>
    </w:p>
    <w:p w:rsidR="005C5DF5" w:rsidRPr="00F90458" w:rsidRDefault="005C5DF5" w:rsidP="005C5DF5">
      <w:pPr>
        <w:jc w:val="both"/>
        <w:rPr>
          <w:rFonts w:ascii="Arial" w:eastAsiaTheme="minorHAnsi" w:hAnsi="Arial" w:cs="Arial"/>
          <w:sz w:val="20"/>
          <w:szCs w:val="20"/>
        </w:rPr>
      </w:pPr>
    </w:p>
    <w:p w:rsidR="009819AF" w:rsidRPr="00F90458" w:rsidRDefault="009819AF" w:rsidP="00872E2D">
      <w:pPr>
        <w:spacing w:line="360" w:lineRule="auto"/>
        <w:rPr>
          <w:rFonts w:ascii="Arial" w:eastAsiaTheme="minorHAnsi" w:hAnsi="Arial" w:cs="Arial"/>
          <w:sz w:val="20"/>
          <w:szCs w:val="20"/>
        </w:rPr>
      </w:pPr>
    </w:p>
    <w:p w:rsidR="00910652" w:rsidRPr="00F90458" w:rsidRDefault="005C5DF5" w:rsidP="00872E2D">
      <w:pPr>
        <w:spacing w:line="360" w:lineRule="auto"/>
        <w:rPr>
          <w:rFonts w:ascii="Arial" w:eastAsiaTheme="minorHAnsi" w:hAnsi="Arial" w:cs="Arial"/>
          <w:sz w:val="20"/>
          <w:szCs w:val="20"/>
        </w:rPr>
      </w:pPr>
      <w:r w:rsidRPr="00F90458">
        <w:rPr>
          <w:rFonts w:ascii="Arial" w:hAnsi="Arial" w:cs="Arial"/>
          <w:noProof/>
          <w:sz w:val="20"/>
          <w:szCs w:val="20"/>
        </w:rPr>
        <mc:AlternateContent>
          <mc:Choice Requires="wps">
            <w:drawing>
              <wp:anchor distT="0" distB="0" distL="114300" distR="114300" simplePos="0" relativeHeight="251969024" behindDoc="0" locked="0" layoutInCell="1" allowOverlap="1" wp14:anchorId="74E249C1" wp14:editId="2834616F">
                <wp:simplePos x="0" y="0"/>
                <wp:positionH relativeFrom="column">
                  <wp:posOffset>-457835</wp:posOffset>
                </wp:positionH>
                <wp:positionV relativeFrom="paragraph">
                  <wp:posOffset>-219075</wp:posOffset>
                </wp:positionV>
                <wp:extent cx="1895475" cy="5962650"/>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1895475" cy="5962650"/>
                        </a:xfrm>
                        <a:prstGeom prst="rect">
                          <a:avLst/>
                        </a:prstGeom>
                        <a:noFill/>
                        <a:ln>
                          <a:noFill/>
                        </a:ln>
                        <a:effectLst/>
                      </wps:spPr>
                      <wps:txbx>
                        <w:txbxContent>
                          <w:p w:rsidR="00A60A54" w:rsidRPr="00237581" w:rsidRDefault="00A60A54" w:rsidP="005C5DF5">
                            <w:pPr>
                              <w:jc w:val="center"/>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w:t>
                            </w:r>
                            <w:r w:rsidRPr="00FF7074">
                              <w:rPr>
                                <w:rFonts w:ascii="TradeGothicLH-Extended" w:eastAsiaTheme="minorHAnsi" w:hAnsi="TradeGothicLH-Extended" w:cs="TradeGothicLH-Extended"/>
                                <w:color w:val="000000" w:themeColor="text1"/>
                                <w:sz w:val="32"/>
                                <w:szCs w:val="32"/>
                                <w:u w:val="single"/>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PESPECTIVES</w:t>
                            </w:r>
                            <w:r w:rsidRPr="00237581">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w:t>
                            </w:r>
                          </w:p>
                          <w:p w:rsidR="00A60A54" w:rsidRDefault="00A60A54" w:rsidP="005C5DF5">
                            <w:pP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and</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institutional Process  </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Finances</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Community </w:t>
                            </w:r>
                          </w:p>
                          <w:p w:rsidR="00A60A54" w:rsidRPr="00F803F8" w:rsidRDefault="00A60A54" w:rsidP="005C5DF5">
                            <w:pP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Growth                                                                                     Satisfaction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49C1" id="Text Box 656" o:spid="_x0000_s1047" type="#_x0000_t202" style="position:absolute;margin-left:-36.05pt;margin-top:-17.25pt;width:149.25pt;height:469.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" filled="f" stroked="f">
                <v:textbox style="layout-flow:vertical;mso-layout-flow-alt:bottom-to-top">
                  <w:txbxContent>
                    <w:p w:rsidR="00A60A54" w:rsidRPr="00237581" w:rsidRDefault="00A60A54" w:rsidP="005C5DF5">
                      <w:pPr>
                        <w:jc w:val="center"/>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w:t>
                      </w:r>
                      <w:r w:rsidRPr="00FF7074">
                        <w:rPr>
                          <w:rFonts w:ascii="TradeGothicLH-Extended" w:eastAsiaTheme="minorHAnsi" w:hAnsi="TradeGothicLH-Extended" w:cs="TradeGothicLH-Extended"/>
                          <w:color w:val="000000" w:themeColor="text1"/>
                          <w:sz w:val="32"/>
                          <w:szCs w:val="32"/>
                          <w:u w:val="single"/>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PESPECTIVES</w:t>
                      </w:r>
                      <w:r w:rsidRPr="00237581">
                        <w:rPr>
                          <w:rFonts w:ascii="TradeGothicLH-Extended" w:eastAsiaTheme="minorHAnsi" w:hAnsi="TradeGothicLH-Extended" w:cs="TradeGothicLH-Extended"/>
                          <w:color w:val="000000" w:themeColor="text1"/>
                          <w:sz w:val="32"/>
                          <w:szCs w:val="3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w:t>
                      </w:r>
                    </w:p>
                    <w:p w:rsidR="00A60A54" w:rsidRDefault="00A60A54" w:rsidP="005C5DF5">
                      <w:pP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and</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institutional Process  </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03F8">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Finances</w:t>
                      </w: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Community </w:t>
                      </w:r>
                    </w:p>
                    <w:p w:rsidR="00A60A54" w:rsidRPr="00F803F8" w:rsidRDefault="00A60A54" w:rsidP="005C5DF5">
                      <w:pP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GothicLH-Extended" w:eastAsiaTheme="minorHAnsi" w:hAnsi="TradeGothicLH-Extended" w:cs="TradeGothicLH-Extended"/>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Growth                                                                                     Satisfaction                 </w:t>
                      </w:r>
                    </w:p>
                  </w:txbxContent>
                </v:textbox>
              </v:shape>
            </w:pict>
          </mc:Fallback>
        </mc:AlternateContent>
      </w:r>
      <w:r w:rsidR="00910652" w:rsidRPr="00F90458">
        <w:rPr>
          <w:rFonts w:ascii="Arial" w:hAnsi="Arial" w:cs="Arial"/>
          <w:noProof/>
          <w:sz w:val="20"/>
          <w:szCs w:val="20"/>
        </w:rPr>
        <mc:AlternateContent>
          <mc:Choice Requires="wps">
            <w:drawing>
              <wp:anchor distT="0" distB="0" distL="114300" distR="114300" simplePos="0" relativeHeight="251691008" behindDoc="0" locked="0" layoutInCell="1" allowOverlap="1" wp14:anchorId="7C8A9D96" wp14:editId="6CCC8185">
                <wp:simplePos x="0" y="0"/>
                <wp:positionH relativeFrom="margin">
                  <wp:align>left</wp:align>
                </wp:positionH>
                <wp:positionV relativeFrom="paragraph">
                  <wp:posOffset>43544</wp:posOffset>
                </wp:positionV>
                <wp:extent cx="9590314" cy="827314"/>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9590314" cy="827314"/>
                        </a:xfrm>
                        <a:prstGeom prst="rect">
                          <a:avLst/>
                        </a:prstGeom>
                        <a:noFill/>
                        <a:ln>
                          <a:noFill/>
                        </a:ln>
                        <a:effectLst/>
                      </wps:spPr>
                      <wps:txbx>
                        <w:txbxContent>
                          <w:p w:rsidR="00A60A54" w:rsidRPr="00693E09" w:rsidRDefault="00A60A54" w:rsidP="00910652">
                            <w:pPr>
                              <w:jc w:val="center"/>
                              <w:rPr>
                                <w:rFonts w:ascii="TradeGothicLH-Extended" w:eastAsiaTheme="minorHAnsi" w:hAnsi="TradeGothicLH-Extended" w:cs="TradeGothicLH-Extended"/>
                                <w:b/>
                                <w:color w:val="262626" w:themeColor="text1" w:themeTint="D9"/>
                                <w:sz w:val="44"/>
                                <w:szCs w:val="44"/>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3E09">
                              <w:rPr>
                                <w:rFonts w:ascii="TradeGothicLH-Extended" w:eastAsiaTheme="minorHAnsi" w:hAnsi="TradeGothicLH-Extended" w:cs="TradeGothicLH-Extended"/>
                                <w:b/>
                                <w:color w:val="262626" w:themeColor="text1" w:themeTint="D9"/>
                                <w:sz w:val="44"/>
                                <w:szCs w:val="44"/>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 be the powerhouse of socio-economic development through sustainable and integrated agriculture and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9D96" id="Text Box 655" o:spid="_x0000_s1048" type="#_x0000_t202" style="position:absolute;margin-left:0;margin-top:3.45pt;width:755.15pt;height:65.1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" filled="f" stroked="f">
                <v:textbox>
                  <w:txbxContent>
                    <w:p w:rsidR="00A60A54" w:rsidRPr="00693E09" w:rsidRDefault="00A60A54" w:rsidP="00910652">
                      <w:pPr>
                        <w:jc w:val="center"/>
                        <w:rPr>
                          <w:rFonts w:ascii="TradeGothicLH-Extended" w:eastAsiaTheme="minorHAnsi" w:hAnsi="TradeGothicLH-Extended" w:cs="TradeGothicLH-Extended"/>
                          <w:b/>
                          <w:color w:val="262626" w:themeColor="text1" w:themeTint="D9"/>
                          <w:sz w:val="44"/>
                          <w:szCs w:val="44"/>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3E09">
                        <w:rPr>
                          <w:rFonts w:ascii="TradeGothicLH-Extended" w:eastAsiaTheme="minorHAnsi" w:hAnsi="TradeGothicLH-Extended" w:cs="TradeGothicLH-Extended"/>
                          <w:b/>
                          <w:color w:val="262626" w:themeColor="text1" w:themeTint="D9"/>
                          <w:sz w:val="44"/>
                          <w:szCs w:val="44"/>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 be the powerhouse of socio-economic development through sustainable and integrated agriculture and tourism</w:t>
                      </w:r>
                    </w:p>
                  </w:txbxContent>
                </v:textbox>
                <w10:wrap anchorx="margin"/>
              </v:shape>
            </w:pict>
          </mc:Fallback>
        </mc:AlternateContent>
      </w: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49024" behindDoc="0" locked="0" layoutInCell="1" allowOverlap="1" wp14:anchorId="7C91B93C" wp14:editId="7D7C1E9E">
                <wp:simplePos x="0" y="0"/>
                <wp:positionH relativeFrom="page">
                  <wp:posOffset>4386580</wp:posOffset>
                </wp:positionH>
                <wp:positionV relativeFrom="paragraph">
                  <wp:posOffset>43180</wp:posOffset>
                </wp:positionV>
                <wp:extent cx="2699294" cy="870857"/>
                <wp:effectExtent l="0" t="0" r="25400" b="24765"/>
                <wp:wrapNone/>
                <wp:docPr id="22" name="Oval 22"/>
                <wp:cNvGraphicFramePr/>
                <a:graphic xmlns:a="http://schemas.openxmlformats.org/drawingml/2006/main">
                  <a:graphicData uri="http://schemas.microsoft.com/office/word/2010/wordprocessingShape">
                    <wps:wsp>
                      <wps:cNvSpPr/>
                      <wps:spPr>
                        <a:xfrm>
                          <a:off x="0" y="0"/>
                          <a:ext cx="2699294" cy="870857"/>
                        </a:xfrm>
                        <a:prstGeom prst="ellipse">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2B67EF" w:rsidRDefault="00A60A54" w:rsidP="00910652">
                            <w:pPr>
                              <w:jc w:val="center"/>
                              <w:rPr>
                                <w:b/>
                                <w:color w:val="222A35" w:themeColor="text2" w:themeShade="80"/>
                                <w:lang w:val="en-ZA"/>
                              </w:rPr>
                            </w:pPr>
                            <w:r w:rsidRPr="002B67EF">
                              <w:rPr>
                                <w:b/>
                                <w:color w:val="222A35" w:themeColor="text2" w:themeShade="80"/>
                                <w:lang w:val="en-ZA"/>
                              </w:rPr>
                              <w:t>Effective and Efficient Community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1B93C" id="Oval 22" o:spid="_x0000_s1049" style="position:absolute;margin-left:345.4pt;margin-top:3.4pt;width:212.55pt;height:68.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" strokecolor="#1f4d78 [1604]" strokeweight="1pt">
                <v:fill r:id="rId27" o:title="" recolor="t" rotate="t" type="tile"/>
                <v:stroke joinstyle="miter"/>
                <v:textbox>
                  <w:txbxContent>
                    <w:p w:rsidR="00A60A54" w:rsidRPr="002B67EF" w:rsidRDefault="00A60A54" w:rsidP="00910652">
                      <w:pPr>
                        <w:jc w:val="center"/>
                        <w:rPr>
                          <w:b/>
                          <w:color w:val="222A35" w:themeColor="text2" w:themeShade="80"/>
                          <w:lang w:val="en-ZA"/>
                        </w:rPr>
                      </w:pPr>
                      <w:r w:rsidRPr="002B67EF">
                        <w:rPr>
                          <w:b/>
                          <w:color w:val="222A35" w:themeColor="text2" w:themeShade="80"/>
                          <w:lang w:val="en-ZA"/>
                        </w:rPr>
                        <w:t>Effective and Efficient Community Involvement</w:t>
                      </w:r>
                    </w:p>
                  </w:txbxContent>
                </v:textbox>
                <w10:wrap anchorx="page"/>
              </v:oval>
            </w:pict>
          </mc:Fallback>
        </mc:AlternateContent>
      </w:r>
    </w:p>
    <w:p w:rsidR="00910652" w:rsidRPr="00F90458" w:rsidRDefault="00910652" w:rsidP="00872E2D">
      <w:pPr>
        <w:rPr>
          <w:rFonts w:ascii="Arial" w:eastAsiaTheme="minorHAnsi"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0652" w:rsidRPr="00F90458" w:rsidRDefault="00FA0CB2"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72576" behindDoc="0" locked="0" layoutInCell="1" allowOverlap="1" wp14:anchorId="1DAF7BED" wp14:editId="7031F58E">
                <wp:simplePos x="0" y="0"/>
                <wp:positionH relativeFrom="column">
                  <wp:posOffset>6482006</wp:posOffset>
                </wp:positionH>
                <wp:positionV relativeFrom="paragraph">
                  <wp:posOffset>37613</wp:posOffset>
                </wp:positionV>
                <wp:extent cx="1861185" cy="859336"/>
                <wp:effectExtent l="19050" t="19050" r="43815" b="36195"/>
                <wp:wrapNone/>
                <wp:docPr id="642" name="Left-Up Arrow 642"/>
                <wp:cNvGraphicFramePr/>
                <a:graphic xmlns:a="http://schemas.openxmlformats.org/drawingml/2006/main">
                  <a:graphicData uri="http://schemas.microsoft.com/office/word/2010/wordprocessingShape">
                    <wps:wsp>
                      <wps:cNvSpPr/>
                      <wps:spPr>
                        <a:xfrm flipV="1">
                          <a:off x="0" y="0"/>
                          <a:ext cx="1861185" cy="859336"/>
                        </a:xfrm>
                        <a:prstGeom prst="leftUpArrow">
                          <a:avLst>
                            <a:gd name="adj1" fmla="val 9606"/>
                            <a:gd name="adj2" fmla="val 9056"/>
                            <a:gd name="adj3" fmla="val 195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F704" id="Left-Up Arrow 642" o:spid="_x0000_s1026" style="position:absolute;margin-left:510.4pt;margin-top:2.95pt;width:146.55pt;height:67.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1185,85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" path="m,781515l167588,703693r,36548l1742090,740241r,-572653l1705542,167588,1783364,r77821,167588l1824637,167588r,655200l167588,822788r,36548l,781515xe" fillcolor="#5b9bd5 [3204]" strokecolor="#1f4d78 [1604]" strokeweight="1pt">
                <v:stroke joinstyle="miter"/>
                <v:path arrowok="t" o:connecttype="custom" o:connectlocs="0,781515;167588,703693;167588,740241;1742090,740241;1742090,167588;1705542,167588;1783364,0;1861185,167588;1824637,167588;1824637,822788;167588,822788;167588,859336;0,781515" o:connectangles="0,0,0,0,0,0,0,0,0,0,0,0,0"/>
              </v:shape>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73600" behindDoc="0" locked="0" layoutInCell="1" allowOverlap="1" wp14:anchorId="47A64D35" wp14:editId="51ECD793">
                <wp:simplePos x="0" y="0"/>
                <wp:positionH relativeFrom="column">
                  <wp:posOffset>1578547</wp:posOffset>
                </wp:positionH>
                <wp:positionV relativeFrom="paragraph">
                  <wp:posOffset>31114</wp:posOffset>
                </wp:positionV>
                <wp:extent cx="1861185" cy="848723"/>
                <wp:effectExtent l="19050" t="19050" r="62865" b="66040"/>
                <wp:wrapNone/>
                <wp:docPr id="643" name="Left-Up Arrow 643"/>
                <wp:cNvGraphicFramePr/>
                <a:graphic xmlns:a="http://schemas.openxmlformats.org/drawingml/2006/main">
                  <a:graphicData uri="http://schemas.microsoft.com/office/word/2010/wordprocessingShape">
                    <wps:wsp>
                      <wps:cNvSpPr/>
                      <wps:spPr>
                        <a:xfrm rot="10800000">
                          <a:off x="0" y="0"/>
                          <a:ext cx="1861185" cy="848723"/>
                        </a:xfrm>
                        <a:prstGeom prst="leftUpArrow">
                          <a:avLst>
                            <a:gd name="adj1" fmla="val 11358"/>
                            <a:gd name="adj2" fmla="val 7948"/>
                            <a:gd name="adj3" fmla="val 284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EA25" id="Left-Up Arrow 643" o:spid="_x0000_s1026" style="position:absolute;margin-left:124.3pt;margin-top:2.45pt;width:146.55pt;height:66.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1185,84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" path="m,781266l241122,713810r,19258l1745530,733068r,-491946l1726272,241122,1793728,r67457,241122l1841927,241122r,588343l241122,829465r,19258l,781266xe" fillcolor="#5b9bd5 [3204]" strokecolor="#1f4d78 [1604]" strokeweight="1pt">
                <v:stroke joinstyle="miter"/>
                <v:path arrowok="t" o:connecttype="custom" o:connectlocs="0,781266;241122,713810;241122,733068;1745530,733068;1745530,241122;1726272,241122;1793728,0;1861185,241122;1841927,241122;1841927,829465;241122,829465;241122,848723;0,781266" o:connectangles="0,0,0,0,0,0,0,0,0,0,0,0,0"/>
              </v:shape>
            </w:pict>
          </mc:Fallback>
        </mc:AlternateContent>
      </w: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70528" behindDoc="0" locked="0" layoutInCell="1" allowOverlap="1" wp14:anchorId="0616FCC5" wp14:editId="3AEBC74A">
                <wp:simplePos x="0" y="0"/>
                <wp:positionH relativeFrom="column">
                  <wp:posOffset>4754880</wp:posOffset>
                </wp:positionH>
                <wp:positionV relativeFrom="paragraph">
                  <wp:posOffset>77470</wp:posOffset>
                </wp:positionV>
                <wp:extent cx="182880" cy="457200"/>
                <wp:effectExtent l="19050" t="19050" r="45720" b="38100"/>
                <wp:wrapNone/>
                <wp:docPr id="641" name="Up-Down Arrow 641"/>
                <wp:cNvGraphicFramePr/>
                <a:graphic xmlns:a="http://schemas.openxmlformats.org/drawingml/2006/main">
                  <a:graphicData uri="http://schemas.microsoft.com/office/word/2010/wordprocessingShape">
                    <wps:wsp>
                      <wps:cNvSpPr/>
                      <wps:spPr>
                        <a:xfrm>
                          <a:off x="0" y="0"/>
                          <a:ext cx="182880" cy="4572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9218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41" o:spid="_x0000_s1026" type="#_x0000_t70" style="position:absolute;margin-left:374.4pt;margin-top:6.1pt;width:14.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" fillcolor="#5b9bd5 [3204]" strokecolor="#1f4d78 [1604]" strokeweight="1pt"/>
            </w:pict>
          </mc:Fallback>
        </mc:AlternateContent>
      </w:r>
      <w:r w:rsidRPr="00F90458">
        <w:rPr>
          <w:rFonts w:ascii="Arial" w:eastAsiaTheme="minorHAnsi" w:hAnsi="Arial" w:cs="Arial"/>
          <w:noProof/>
          <w:sz w:val="20"/>
          <w:szCs w:val="20"/>
        </w:rPr>
        <mc:AlternateContent>
          <mc:Choice Requires="wps">
            <w:drawing>
              <wp:anchor distT="0" distB="0" distL="114300" distR="114300" simplePos="0" relativeHeight="251684864" behindDoc="0" locked="0" layoutInCell="1" allowOverlap="1" wp14:anchorId="024944CB" wp14:editId="4FE0CA3B">
                <wp:simplePos x="0" y="0"/>
                <wp:positionH relativeFrom="column">
                  <wp:posOffset>2911135</wp:posOffset>
                </wp:positionH>
                <wp:positionV relativeFrom="paragraph">
                  <wp:posOffset>160680</wp:posOffset>
                </wp:positionV>
                <wp:extent cx="728211" cy="723984"/>
                <wp:effectExtent l="135255" t="131445" r="131445" b="0"/>
                <wp:wrapNone/>
                <wp:docPr id="651" name="Left-Up Arrow 651"/>
                <wp:cNvGraphicFramePr/>
                <a:graphic xmlns:a="http://schemas.openxmlformats.org/drawingml/2006/main">
                  <a:graphicData uri="http://schemas.microsoft.com/office/word/2010/wordprocessingShape">
                    <wps:wsp>
                      <wps:cNvSpPr/>
                      <wps:spPr>
                        <a:xfrm rot="13967857">
                          <a:off x="0" y="0"/>
                          <a:ext cx="728211" cy="723984"/>
                        </a:xfrm>
                        <a:prstGeom prst="leftUpArrow">
                          <a:avLst>
                            <a:gd name="adj1" fmla="val 10558"/>
                            <a:gd name="adj2" fmla="val 924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4F38" id="Left-Up Arrow 651" o:spid="_x0000_s1026" style="position:absolute;margin-left:229.2pt;margin-top:12.65pt;width:57.35pt;height:57pt;rotation:-833633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8211,72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" path="m,657088l180996,590192r,28677l623096,618869r,-437873l594419,180996,661315,r66896,180996l699534,180996r,514311l180996,695307r,28677l,657088xe" fillcolor="#5b9bd5 [3204]" strokecolor="#1f4d78 [1604]" strokeweight="1pt">
                <v:stroke joinstyle="miter"/>
                <v:path arrowok="t" o:connecttype="custom" o:connectlocs="0,657088;180996,590192;180996,618869;623096,618869;623096,180996;594419,180996;661315,0;728211,180996;699534,180996;699534,695307;180996,695307;180996,723984;0,657088" o:connectangles="0,0,0,0,0,0,0,0,0,0,0,0,0"/>
              </v:shape>
            </w:pict>
          </mc:Fallback>
        </mc:AlternateContent>
      </w:r>
    </w:p>
    <w:p w:rsidR="00910652" w:rsidRPr="00F90458" w:rsidRDefault="00B654F3"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82816" behindDoc="0" locked="0" layoutInCell="1" allowOverlap="1" wp14:anchorId="7DBB12E6" wp14:editId="0CD0EDC1">
                <wp:simplePos x="0" y="0"/>
                <wp:positionH relativeFrom="column">
                  <wp:posOffset>5806123</wp:posOffset>
                </wp:positionH>
                <wp:positionV relativeFrom="paragraph">
                  <wp:posOffset>6032</wp:posOffset>
                </wp:positionV>
                <wp:extent cx="571851" cy="614184"/>
                <wp:effectExtent l="114300" t="95250" r="114300" b="0"/>
                <wp:wrapNone/>
                <wp:docPr id="650" name="Left-Up Arrow 650"/>
                <wp:cNvGraphicFramePr/>
                <a:graphic xmlns:a="http://schemas.openxmlformats.org/drawingml/2006/main">
                  <a:graphicData uri="http://schemas.microsoft.com/office/word/2010/wordprocessingShape">
                    <wps:wsp>
                      <wps:cNvSpPr/>
                      <wps:spPr>
                        <a:xfrm rot="13206738">
                          <a:off x="0" y="0"/>
                          <a:ext cx="571851" cy="614184"/>
                        </a:xfrm>
                        <a:prstGeom prst="leftUpArrow">
                          <a:avLst>
                            <a:gd name="adj1" fmla="val 9270"/>
                            <a:gd name="adj2" fmla="val 10463"/>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3CA4" id="Left-Up Arrow 650" o:spid="_x0000_s1026" style="position:absolute;margin-left:457.2pt;margin-top:.45pt;width:45.05pt;height:48.35pt;rotation:-916768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851,6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" path="m,554351l142963,494518r,33328l485513,527846r,-384883l452185,142963,512018,r59833,142963l538524,142963r,437894l142963,580857r,33327l,554351xe" fillcolor="#5b9bd5 [3204]" strokecolor="#1f4d78 [1604]" strokeweight="1pt">
                <v:stroke joinstyle="miter"/>
                <v:path arrowok="t" o:connecttype="custom" o:connectlocs="0,554351;142963,494518;142963,527846;485513,527846;485513,142963;452185,142963;512018,0;571851,142963;538524,142963;538524,580857;142963,580857;142963,614184;0,554351" o:connectangles="0,0,0,0,0,0,0,0,0,0,0,0,0"/>
              </v:shape>
            </w:pict>
          </mc:Fallback>
        </mc:AlternateContent>
      </w:r>
    </w:p>
    <w:p w:rsidR="00910652" w:rsidRPr="00F90458" w:rsidRDefault="00B654F3"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63360" behindDoc="0" locked="0" layoutInCell="1" allowOverlap="1" wp14:anchorId="463DC3AE" wp14:editId="4A88B763">
                <wp:simplePos x="0" y="0"/>
                <wp:positionH relativeFrom="column">
                  <wp:posOffset>6315710</wp:posOffset>
                </wp:positionH>
                <wp:positionV relativeFrom="paragraph">
                  <wp:posOffset>24130</wp:posOffset>
                </wp:positionV>
                <wp:extent cx="2623185" cy="685800"/>
                <wp:effectExtent l="0" t="0" r="24765" b="19050"/>
                <wp:wrapNone/>
                <wp:docPr id="54" name="Oval 54"/>
                <wp:cNvGraphicFramePr/>
                <a:graphic xmlns:a="http://schemas.openxmlformats.org/drawingml/2006/main">
                  <a:graphicData uri="http://schemas.microsoft.com/office/word/2010/wordprocessingShape">
                    <wps:wsp>
                      <wps:cNvSpPr/>
                      <wps:spPr>
                        <a:xfrm>
                          <a:off x="0" y="0"/>
                          <a:ext cx="2623185" cy="685800"/>
                        </a:xfrm>
                        <a:prstGeom prst="ellipse">
                          <a:avLst/>
                        </a:prstGeom>
                        <a:blipFill>
                          <a:blip r:embed="rId2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Become financially viable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C3AE" id="Oval 54" o:spid="_x0000_s1050" style="position:absolute;margin-left:497.3pt;margin-top:1.9pt;width:206.5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" strokecolor="#1f4d78 [1604]" strokeweight="1pt">
                <v:fill r:id="rId29"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Become financially viable </w:t>
                      </w:r>
                    </w:p>
                  </w:txbxContent>
                </v:textbox>
              </v:oval>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58240" behindDoc="0" locked="0" layoutInCell="1" allowOverlap="1" wp14:anchorId="79F02E3F" wp14:editId="0E2B2C90">
                <wp:simplePos x="0" y="0"/>
                <wp:positionH relativeFrom="margin">
                  <wp:posOffset>299085</wp:posOffset>
                </wp:positionH>
                <wp:positionV relativeFrom="paragraph">
                  <wp:posOffset>31750</wp:posOffset>
                </wp:positionV>
                <wp:extent cx="2721157" cy="892629"/>
                <wp:effectExtent l="76200" t="57150" r="41275" b="98425"/>
                <wp:wrapNone/>
                <wp:docPr id="48" name="Oval 48"/>
                <wp:cNvGraphicFramePr/>
                <a:graphic xmlns:a="http://schemas.openxmlformats.org/drawingml/2006/main">
                  <a:graphicData uri="http://schemas.microsoft.com/office/word/2010/wordprocessingShape">
                    <wps:wsp>
                      <wps:cNvSpPr/>
                      <wps:spPr>
                        <a:xfrm>
                          <a:off x="0" y="0"/>
                          <a:ext cx="2721157" cy="892629"/>
                        </a:xfrm>
                        <a:prstGeom prst="ellipse">
                          <a:avLst/>
                        </a:prstGeom>
                        <a:blipFill>
                          <a:blip r:embed="rId28"/>
                          <a:tile tx="0" ty="0" sx="100000" sy="100000" flip="none" algn="tl"/>
                        </a:blipFill>
                        <a:ln>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Grow the economy and provide livelihood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02E3F" id="Oval 48" o:spid="_x0000_s1051" style="position:absolute;margin-left:23.55pt;margin-top:2.5pt;width:214.25pt;height:70.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" strokecolor="#2f5496 [2408]" strokeweight="1.5pt">
                <v:fill r:id="rId29"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Grow the economy and provide livelihood support</w:t>
                      </w:r>
                    </w:p>
                  </w:txbxContent>
                </v:textbox>
                <w10:wrap anchorx="margin"/>
              </v:oval>
            </w:pict>
          </mc:Fallback>
        </mc:AlternateContent>
      </w:r>
    </w:p>
    <w:p w:rsidR="00910652" w:rsidRPr="00F90458" w:rsidRDefault="00910652"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50048" behindDoc="0" locked="0" layoutInCell="1" allowOverlap="1" wp14:anchorId="29594597" wp14:editId="60CF6AF3">
                <wp:simplePos x="0" y="0"/>
                <wp:positionH relativeFrom="margin">
                  <wp:posOffset>3393123</wp:posOffset>
                </wp:positionH>
                <wp:positionV relativeFrom="paragraph">
                  <wp:posOffset>8255</wp:posOffset>
                </wp:positionV>
                <wp:extent cx="2688499" cy="740228"/>
                <wp:effectExtent l="0" t="0" r="17145" b="22225"/>
                <wp:wrapNone/>
                <wp:docPr id="645" name="Oval 645"/>
                <wp:cNvGraphicFramePr/>
                <a:graphic xmlns:a="http://schemas.openxmlformats.org/drawingml/2006/main">
                  <a:graphicData uri="http://schemas.microsoft.com/office/word/2010/wordprocessingShape">
                    <wps:wsp>
                      <wps:cNvSpPr/>
                      <wps:spPr>
                        <a:xfrm>
                          <a:off x="0" y="0"/>
                          <a:ext cx="2688499" cy="740228"/>
                        </a:xfrm>
                        <a:prstGeom prst="ellipse">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Development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94597" id="Oval 645" o:spid="_x0000_s1052" style="position:absolute;margin-left:267.2pt;margin-top:.65pt;width:211.7pt;height:58.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" strokecolor="#1f4d78 [1604]" strokeweight="1pt">
                <v:fill r:id="rId27"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Development Partnership</w:t>
                      </w:r>
                    </w:p>
                  </w:txbxContent>
                </v:textbox>
                <w10:wrap anchorx="margin"/>
              </v:oval>
            </w:pict>
          </mc:Fallback>
        </mc:AlternateContent>
      </w: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C837E6"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61312" behindDoc="0" locked="0" layoutInCell="1" allowOverlap="1" wp14:anchorId="1046D5DB" wp14:editId="0886E36A">
                <wp:simplePos x="0" y="0"/>
                <wp:positionH relativeFrom="margin">
                  <wp:posOffset>6731634</wp:posOffset>
                </wp:positionH>
                <wp:positionV relativeFrom="paragraph">
                  <wp:posOffset>73660</wp:posOffset>
                </wp:positionV>
                <wp:extent cx="2211705" cy="1103434"/>
                <wp:effectExtent l="0" t="0" r="17145" b="20955"/>
                <wp:wrapNone/>
                <wp:docPr id="50" name="Oval 50"/>
                <wp:cNvGraphicFramePr/>
                <a:graphic xmlns:a="http://schemas.openxmlformats.org/drawingml/2006/main">
                  <a:graphicData uri="http://schemas.microsoft.com/office/word/2010/wordprocessingShape">
                    <wps:wsp>
                      <wps:cNvSpPr/>
                      <wps:spPr>
                        <a:xfrm flipH="1">
                          <a:off x="0" y="0"/>
                          <a:ext cx="2211705" cy="1103434"/>
                        </a:xfrm>
                        <a:prstGeom prst="ellipse">
                          <a:avLst/>
                        </a:prstGeom>
                        <a:blipFill>
                          <a:blip r:embed="rId2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Improve intergovernmental functions and coordination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6D5DB" id="Oval 50" o:spid="_x0000_s1053" style="position:absolute;margin-left:530.05pt;margin-top:5.8pt;width:174.15pt;height:86.9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" strokecolor="#1f4d78 [1604]" strokeweight="1pt">
                <v:fill r:id="rId29"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Improve intergovernmental functions and coordination </w:t>
                      </w:r>
                    </w:p>
                  </w:txbxContent>
                </v:textbox>
                <w10:wrap anchorx="margin"/>
              </v:oval>
            </w:pict>
          </mc:Fallback>
        </mc:AlternateContent>
      </w:r>
      <w:r w:rsidR="00063518" w:rsidRPr="00F90458">
        <w:rPr>
          <w:rFonts w:ascii="Arial" w:eastAsiaTheme="minorHAnsi" w:hAnsi="Arial" w:cs="Arial"/>
          <w:noProof/>
          <w:sz w:val="20"/>
          <w:szCs w:val="20"/>
        </w:rPr>
        <mc:AlternateContent>
          <mc:Choice Requires="wps">
            <w:drawing>
              <wp:anchor distT="0" distB="0" distL="114300" distR="114300" simplePos="0" relativeHeight="251685888" behindDoc="0" locked="0" layoutInCell="1" allowOverlap="1" wp14:anchorId="39CF1D78" wp14:editId="59AA54C4">
                <wp:simplePos x="0" y="0"/>
                <wp:positionH relativeFrom="column">
                  <wp:posOffset>6535272</wp:posOffset>
                </wp:positionH>
                <wp:positionV relativeFrom="paragraph">
                  <wp:posOffset>142790</wp:posOffset>
                </wp:positionV>
                <wp:extent cx="583677" cy="1085105"/>
                <wp:effectExtent l="228600" t="57150" r="0" b="77470"/>
                <wp:wrapNone/>
                <wp:docPr id="652" name="Left-Up Arrow 652"/>
                <wp:cNvGraphicFramePr/>
                <a:graphic xmlns:a="http://schemas.openxmlformats.org/drawingml/2006/main">
                  <a:graphicData uri="http://schemas.microsoft.com/office/word/2010/wordprocessingShape">
                    <wps:wsp>
                      <wps:cNvSpPr/>
                      <wps:spPr>
                        <a:xfrm rot="9058757">
                          <a:off x="0" y="0"/>
                          <a:ext cx="583677" cy="1085105"/>
                        </a:xfrm>
                        <a:prstGeom prst="leftUpArrow">
                          <a:avLst>
                            <a:gd name="adj1" fmla="val 9557"/>
                            <a:gd name="adj2" fmla="val 7597"/>
                            <a:gd name="adj3" fmla="val 127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A9B" id="Left-Up Arrow 652" o:spid="_x0000_s1026" style="position:absolute;margin-left:514.6pt;margin-top:11.25pt;width:45.95pt;height:85.45pt;rotation:989457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677,108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" path="m,1040763l74670,996421r,16451l511444,1012872r,-938202l494993,74670,539335,r44342,74670l567226,74670r,993984l74670,1068654r,16451l,1040763xe" fillcolor="#5b9bd5 [3204]" strokecolor="#1f4d78 [1604]" strokeweight="1pt">
                <v:stroke joinstyle="miter"/>
                <v:path arrowok="t" o:connecttype="custom" o:connectlocs="0,1040763;74670,996421;74670,1012872;511444,1012872;511444,74670;494993,74670;539335,0;583677,74670;567226,74670;567226,1068654;74670,1068654;74670,1085105;0,1040763" o:connectangles="0,0,0,0,0,0,0,0,0,0,0,0,0"/>
              </v:shape>
            </w:pict>
          </mc:Fallback>
        </mc:AlternateContent>
      </w:r>
      <w:r w:rsidR="00B654F3" w:rsidRPr="00F90458">
        <w:rPr>
          <w:rFonts w:ascii="Arial" w:eastAsiaTheme="minorHAnsi" w:hAnsi="Arial" w:cs="Arial"/>
          <w:noProof/>
          <w:sz w:val="20"/>
          <w:szCs w:val="20"/>
        </w:rPr>
        <mc:AlternateContent>
          <mc:Choice Requires="wps">
            <w:drawing>
              <wp:anchor distT="0" distB="0" distL="114300" distR="114300" simplePos="0" relativeHeight="251676672" behindDoc="0" locked="0" layoutInCell="1" allowOverlap="1" wp14:anchorId="7682CAAD" wp14:editId="12A64922">
                <wp:simplePos x="0" y="0"/>
                <wp:positionH relativeFrom="column">
                  <wp:posOffset>5749179</wp:posOffset>
                </wp:positionH>
                <wp:positionV relativeFrom="paragraph">
                  <wp:posOffset>149086</wp:posOffset>
                </wp:positionV>
                <wp:extent cx="935321" cy="205821"/>
                <wp:effectExtent l="250190" t="0" r="248920" b="0"/>
                <wp:wrapNone/>
                <wp:docPr id="646" name="Left-Right Arrow 646"/>
                <wp:cNvGraphicFramePr/>
                <a:graphic xmlns:a="http://schemas.openxmlformats.org/drawingml/2006/main">
                  <a:graphicData uri="http://schemas.microsoft.com/office/word/2010/wordprocessingShape">
                    <wps:wsp>
                      <wps:cNvSpPr/>
                      <wps:spPr>
                        <a:xfrm rot="18847590">
                          <a:off x="0" y="0"/>
                          <a:ext cx="935321" cy="20582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4A3C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46" o:spid="_x0000_s1026" type="#_x0000_t69" style="position:absolute;margin-left:452.7pt;margin-top:11.75pt;width:73.65pt;height:16.2pt;rotation:-300636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" adj="2377" fillcolor="#5b9bd5 [3204]" strokecolor="#1f4d78 [1604]" strokeweight="1pt"/>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75648" behindDoc="0" locked="0" layoutInCell="1" allowOverlap="1" wp14:anchorId="1050619D" wp14:editId="76BD89B7">
                <wp:simplePos x="0" y="0"/>
                <wp:positionH relativeFrom="column">
                  <wp:posOffset>554356</wp:posOffset>
                </wp:positionH>
                <wp:positionV relativeFrom="paragraph">
                  <wp:posOffset>113664</wp:posOffset>
                </wp:positionV>
                <wp:extent cx="294561" cy="357618"/>
                <wp:effectExtent l="76200" t="38100" r="0" b="42545"/>
                <wp:wrapNone/>
                <wp:docPr id="644" name="Left-Up Arrow 644"/>
                <wp:cNvGraphicFramePr/>
                <a:graphic xmlns:a="http://schemas.openxmlformats.org/drawingml/2006/main">
                  <a:graphicData uri="http://schemas.microsoft.com/office/word/2010/wordprocessingShape">
                    <wps:wsp>
                      <wps:cNvSpPr/>
                      <wps:spPr>
                        <a:xfrm rot="8289793">
                          <a:off x="0" y="0"/>
                          <a:ext cx="294561" cy="357618"/>
                        </a:xfrm>
                        <a:prstGeom prst="leftUpArrow">
                          <a:avLst>
                            <a:gd name="adj1" fmla="val 15227"/>
                            <a:gd name="adj2" fmla="val 15903"/>
                            <a:gd name="adj3" fmla="val 296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6C32" id="Left-Up Arrow 644" o:spid="_x0000_s1026" style="position:absolute;margin-left:43.65pt;margin-top:8.95pt;width:23.2pt;height:28.15pt;rotation:905466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561,35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" path="m,310774l87473,263930r,24418l225291,288348r,-200875l200873,87473,247717,r46844,87473l270143,87473r,245727l87473,333200r,24418l,310774xe" fillcolor="#5b9bd5 [3204]" strokecolor="#1f4d78 [1604]" strokeweight="1pt">
                <v:stroke joinstyle="miter"/>
                <v:path arrowok="t" o:connecttype="custom" o:connectlocs="0,310774;87473,263930;87473,288348;225291,288348;225291,87473;200873,87473;247717,0;294561,87473;270143,87473;270143,333200;87473,333200;87473,357618;0,310774" o:connectangles="0,0,0,0,0,0,0,0,0,0,0,0,0"/>
              </v:shape>
            </w:pict>
          </mc:Fallback>
        </mc:AlternateContent>
      </w:r>
    </w:p>
    <w:p w:rsidR="00910652" w:rsidRPr="00F90458" w:rsidRDefault="00B654F3" w:rsidP="00872E2D">
      <w:pPr>
        <w:tabs>
          <w:tab w:val="left" w:pos="9840"/>
        </w:tabs>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78720" behindDoc="0" locked="0" layoutInCell="1" allowOverlap="1" wp14:anchorId="60592ED5" wp14:editId="58669D3C">
                <wp:simplePos x="0" y="0"/>
                <wp:positionH relativeFrom="column">
                  <wp:posOffset>2496778</wp:posOffset>
                </wp:positionH>
                <wp:positionV relativeFrom="paragraph">
                  <wp:posOffset>158508</wp:posOffset>
                </wp:positionV>
                <wp:extent cx="1144955" cy="168339"/>
                <wp:effectExtent l="0" t="266700" r="0" b="269875"/>
                <wp:wrapNone/>
                <wp:docPr id="647" name="Left-Right Arrow 647"/>
                <wp:cNvGraphicFramePr/>
                <a:graphic xmlns:a="http://schemas.openxmlformats.org/drawingml/2006/main">
                  <a:graphicData uri="http://schemas.microsoft.com/office/word/2010/wordprocessingShape">
                    <wps:wsp>
                      <wps:cNvSpPr/>
                      <wps:spPr>
                        <a:xfrm rot="1959599">
                          <a:off x="0" y="0"/>
                          <a:ext cx="1144955" cy="16833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CE53" id="Left-Right Arrow 647" o:spid="_x0000_s1026" type="#_x0000_t69" style="position:absolute;margin-left:196.6pt;margin-top:12.5pt;width:90.15pt;height:13.25pt;rotation:214040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" adj="1588" fillcolor="#5b9bd5 [3204]" strokecolor="#1f4d78 [1604]" strokeweight="1pt"/>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69504" behindDoc="0" locked="0" layoutInCell="1" allowOverlap="1" wp14:anchorId="73AAEA4C" wp14:editId="7EEB6E33">
                <wp:simplePos x="0" y="0"/>
                <wp:positionH relativeFrom="column">
                  <wp:posOffset>4739640</wp:posOffset>
                </wp:positionH>
                <wp:positionV relativeFrom="paragraph">
                  <wp:posOffset>39370</wp:posOffset>
                </wp:positionV>
                <wp:extent cx="198120" cy="250371"/>
                <wp:effectExtent l="19050" t="19050" r="11430" b="35560"/>
                <wp:wrapNone/>
                <wp:docPr id="640" name="Up-Down Arrow 640"/>
                <wp:cNvGraphicFramePr/>
                <a:graphic xmlns:a="http://schemas.openxmlformats.org/drawingml/2006/main">
                  <a:graphicData uri="http://schemas.microsoft.com/office/word/2010/wordprocessingShape">
                    <wps:wsp>
                      <wps:cNvSpPr/>
                      <wps:spPr>
                        <a:xfrm>
                          <a:off x="0" y="0"/>
                          <a:ext cx="198120" cy="250371"/>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3203" id="Up-Down Arrow 640" o:spid="_x0000_s1026" type="#_x0000_t70" style="position:absolute;margin-left:373.2pt;margin-top:3.1pt;width:15.6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" adj=",8546" fillcolor="#5b9bd5 [3204]" strokecolor="#1f4d78 [1604]" strokeweight="1pt"/>
            </w:pict>
          </mc:Fallback>
        </mc:AlternateContent>
      </w:r>
      <w:r w:rsidR="00910652" w:rsidRPr="00F90458">
        <w:rPr>
          <w:rFonts w:ascii="Arial" w:eastAsiaTheme="minorHAnsi" w:hAnsi="Arial" w:cs="Arial"/>
          <w:sz w:val="20"/>
          <w:szCs w:val="20"/>
        </w:rPr>
        <w:tab/>
      </w:r>
    </w:p>
    <w:p w:rsidR="00910652" w:rsidRPr="00F90458" w:rsidRDefault="00910652"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52096" behindDoc="0" locked="0" layoutInCell="1" allowOverlap="1" wp14:anchorId="28EF9FD4" wp14:editId="0BD340E4">
                <wp:simplePos x="0" y="0"/>
                <wp:positionH relativeFrom="page">
                  <wp:posOffset>4212236</wp:posOffset>
                </wp:positionH>
                <wp:positionV relativeFrom="paragraph">
                  <wp:posOffset>101954</wp:posOffset>
                </wp:positionV>
                <wp:extent cx="2893102" cy="1001486"/>
                <wp:effectExtent l="0" t="0" r="21590" b="27305"/>
                <wp:wrapNone/>
                <wp:docPr id="40" name="Oval 40"/>
                <wp:cNvGraphicFramePr/>
                <a:graphic xmlns:a="http://schemas.openxmlformats.org/drawingml/2006/main">
                  <a:graphicData uri="http://schemas.microsoft.com/office/word/2010/wordprocessingShape">
                    <wps:wsp>
                      <wps:cNvSpPr/>
                      <wps:spPr>
                        <a:xfrm>
                          <a:off x="0" y="0"/>
                          <a:ext cx="2893102" cy="1001486"/>
                        </a:xfrm>
                        <a:prstGeom prst="ellipse">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Improve Community Well-being through accelerated service delivery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F9FD4" id="Oval 40" o:spid="_x0000_s1054" style="position:absolute;margin-left:331.65pt;margin-top:8.05pt;width:227.8pt;height:7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" strokecolor="#1f4d78 [1604]" strokeweight="1pt">
                <v:fill r:id="rId27"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Improve Community Well-being through accelerated service delivery </w:t>
                      </w:r>
                    </w:p>
                  </w:txbxContent>
                </v:textbox>
                <w10:wrap anchorx="page"/>
              </v:oval>
            </w:pict>
          </mc:Fallback>
        </mc:AlternateContent>
      </w:r>
      <w:r w:rsidRPr="00F90458">
        <w:rPr>
          <w:rFonts w:ascii="Arial" w:eastAsiaTheme="minorHAnsi" w:hAnsi="Arial" w:cs="Arial"/>
          <w:noProof/>
          <w:sz w:val="20"/>
          <w:szCs w:val="20"/>
        </w:rPr>
        <mc:AlternateContent>
          <mc:Choice Requires="wps">
            <w:drawing>
              <wp:anchor distT="0" distB="0" distL="114300" distR="114300" simplePos="0" relativeHeight="251664384" behindDoc="0" locked="0" layoutInCell="1" allowOverlap="1" wp14:anchorId="426D1922" wp14:editId="6E6A10EE">
                <wp:simplePos x="0" y="0"/>
                <wp:positionH relativeFrom="column">
                  <wp:posOffset>1324610</wp:posOffset>
                </wp:positionH>
                <wp:positionV relativeFrom="paragraph">
                  <wp:posOffset>118945</wp:posOffset>
                </wp:positionV>
                <wp:extent cx="1612900" cy="2530475"/>
                <wp:effectExtent l="17462" t="39688" r="0" b="42862"/>
                <wp:wrapNone/>
                <wp:docPr id="61" name="Left-Up Arrow 61"/>
                <wp:cNvGraphicFramePr/>
                <a:graphic xmlns:a="http://schemas.openxmlformats.org/drawingml/2006/main">
                  <a:graphicData uri="http://schemas.microsoft.com/office/word/2010/wordprocessingShape">
                    <wps:wsp>
                      <wps:cNvSpPr/>
                      <wps:spPr>
                        <a:xfrm rot="5400000">
                          <a:off x="0" y="0"/>
                          <a:ext cx="1612900" cy="2530475"/>
                        </a:xfrm>
                        <a:prstGeom prst="leftUpArrow">
                          <a:avLst>
                            <a:gd name="adj1" fmla="val 5781"/>
                            <a:gd name="adj2" fmla="val 5709"/>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DCA0" id="Left-Up Arrow 61" o:spid="_x0000_s1026" style="position:absolute;margin-left:104.3pt;margin-top:9.35pt;width:127pt;height:199.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0,253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" path="m,2438395r403225,-92081l403225,2391774r1070974,l1474199,403225r-45460,l1520820,r92080,403225l1567440,403225r,2081790l403225,2485015r,45460l,2438395xe" fillcolor="#5b9bd5 [3204]" strokecolor="#1f4d78 [1604]" strokeweight="1pt">
                <v:stroke joinstyle="miter"/>
                <v:path arrowok="t" o:connecttype="custom" o:connectlocs="0,2438395;403225,2346314;403225,2391774;1474199,2391774;1474199,403225;1428739,403225;1520820,0;1612900,403225;1567440,403225;1567440,2485015;403225,2485015;403225,2530475;0,2438395" o:connectangles="0,0,0,0,0,0,0,0,0,0,0,0,0"/>
              </v:shape>
            </w:pict>
          </mc:Fallback>
        </mc:AlternateContent>
      </w:r>
      <w:r w:rsidRPr="00F90458">
        <w:rPr>
          <w:rFonts w:ascii="Arial" w:eastAsiaTheme="minorHAnsi" w:hAnsi="Arial" w:cs="Arial"/>
          <w:noProof/>
          <w:sz w:val="20"/>
          <w:szCs w:val="20"/>
        </w:rPr>
        <mc:AlternateContent>
          <mc:Choice Requires="wps">
            <w:drawing>
              <wp:anchor distT="0" distB="0" distL="114300" distR="114300" simplePos="0" relativeHeight="251657216" behindDoc="0" locked="0" layoutInCell="1" allowOverlap="1" wp14:anchorId="761863A8" wp14:editId="20B42523">
                <wp:simplePos x="0" y="0"/>
                <wp:positionH relativeFrom="margin">
                  <wp:posOffset>577850</wp:posOffset>
                </wp:positionH>
                <wp:positionV relativeFrom="paragraph">
                  <wp:posOffset>36512</wp:posOffset>
                </wp:positionV>
                <wp:extent cx="2198642" cy="576943"/>
                <wp:effectExtent l="0" t="0" r="11430" b="13970"/>
                <wp:wrapNone/>
                <wp:docPr id="657" name="Oval 657"/>
                <wp:cNvGraphicFramePr/>
                <a:graphic xmlns:a="http://schemas.openxmlformats.org/drawingml/2006/main">
                  <a:graphicData uri="http://schemas.microsoft.com/office/word/2010/wordprocessingShape">
                    <wps:wsp>
                      <wps:cNvSpPr/>
                      <wps:spPr>
                        <a:xfrm>
                          <a:off x="0" y="0"/>
                          <a:ext cx="2198642" cy="576943"/>
                        </a:xfrm>
                        <a:prstGeom prst="ellipse">
                          <a:avLst/>
                        </a:prstGeom>
                        <a:blipFill>
                          <a:blip r:embed="rId2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000000" w:themeColor="text1"/>
                                <w:lang w:val="en-ZA"/>
                              </w:rPr>
                            </w:pPr>
                            <w:r w:rsidRPr="001A3AB6">
                              <w:rPr>
                                <w:b/>
                                <w:color w:val="000000" w:themeColor="text1"/>
                                <w:lang w:val="en-ZA"/>
                              </w:rPr>
                              <w:t xml:space="preserve">Plan for 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863A8" id="Oval 657" o:spid="_x0000_s1055" style="position:absolute;margin-left:45.5pt;margin-top:2.85pt;width:173.1pt;height:45.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" strokecolor="#1f4d78 [1604]" strokeweight="1pt">
                <v:fill r:id="rId29" o:title="" recolor="t" rotate="t" type="tile"/>
                <v:stroke joinstyle="miter"/>
                <v:textbox>
                  <w:txbxContent>
                    <w:p w:rsidR="00A60A54" w:rsidRPr="001A3AB6" w:rsidRDefault="00A60A54" w:rsidP="00910652">
                      <w:pPr>
                        <w:jc w:val="center"/>
                        <w:rPr>
                          <w:b/>
                          <w:color w:val="000000" w:themeColor="text1"/>
                          <w:lang w:val="en-ZA"/>
                        </w:rPr>
                      </w:pPr>
                      <w:r w:rsidRPr="001A3AB6">
                        <w:rPr>
                          <w:b/>
                          <w:color w:val="000000" w:themeColor="text1"/>
                          <w:lang w:val="en-ZA"/>
                        </w:rPr>
                        <w:t xml:space="preserve">Plan for the future </w:t>
                      </w:r>
                    </w:p>
                  </w:txbxContent>
                </v:textbox>
                <w10:wrap anchorx="margin"/>
              </v:oval>
            </w:pict>
          </mc:Fallback>
        </mc:AlternateContent>
      </w: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910652" w:rsidP="00872E2D">
      <w:pPr>
        <w:rPr>
          <w:rFonts w:ascii="Arial" w:eastAsiaTheme="minorHAnsi" w:hAnsi="Arial" w:cs="Arial"/>
          <w:sz w:val="20"/>
          <w:szCs w:val="20"/>
        </w:rPr>
      </w:pPr>
    </w:p>
    <w:p w:rsidR="00910652" w:rsidRPr="00F90458" w:rsidRDefault="00063518"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66432" behindDoc="0" locked="0" layoutInCell="1" allowOverlap="1" wp14:anchorId="3A0161FE" wp14:editId="6219228A">
                <wp:simplePos x="0" y="0"/>
                <wp:positionH relativeFrom="column">
                  <wp:posOffset>6179196</wp:posOffset>
                </wp:positionH>
                <wp:positionV relativeFrom="paragraph">
                  <wp:posOffset>65945</wp:posOffset>
                </wp:positionV>
                <wp:extent cx="2242185" cy="1421130"/>
                <wp:effectExtent l="38100" t="38100" r="43815" b="45720"/>
                <wp:wrapNone/>
                <wp:docPr id="62" name="Left-Up Arrow 62"/>
                <wp:cNvGraphicFramePr/>
                <a:graphic xmlns:a="http://schemas.openxmlformats.org/drawingml/2006/main">
                  <a:graphicData uri="http://schemas.microsoft.com/office/word/2010/wordprocessingShape">
                    <wps:wsp>
                      <wps:cNvSpPr/>
                      <wps:spPr>
                        <a:xfrm>
                          <a:off x="0" y="0"/>
                          <a:ext cx="2242185" cy="1421130"/>
                        </a:xfrm>
                        <a:prstGeom prst="leftUpArrow">
                          <a:avLst>
                            <a:gd name="adj1" fmla="val 5820"/>
                            <a:gd name="adj2" fmla="val 855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412E" id="Left-Up Arrow 62" o:spid="_x0000_s1026" style="position:absolute;margin-left:486.55pt;margin-top:5.2pt;width:176.55pt;height:1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2185,14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" path="m,1299538l355283,1177946r,80237l2079238,1258183r,-902900l1999001,355283,2120593,r121592,355283l2161948,355283r,985610l355283,1340893r,80237l,1299538xe" fillcolor="#5b9bd5 [3204]" strokecolor="#1f4d78 [1604]" strokeweight="1pt">
                <v:stroke joinstyle="miter"/>
                <v:path arrowok="t" o:connecttype="custom" o:connectlocs="0,1299538;355283,1177946;355283,1258183;2079238,1258183;2079238,355283;1999001,355283;2120593,0;2242185,355283;2161948,355283;2161948,1340893;355283,1340893;355283,1421130;0,1299538" o:connectangles="0,0,0,0,0,0,0,0,0,0,0,0,0"/>
              </v:shape>
            </w:pict>
          </mc:Fallback>
        </mc:AlternateContent>
      </w:r>
      <w:r w:rsidRPr="00F90458">
        <w:rPr>
          <w:rFonts w:ascii="Arial" w:eastAsiaTheme="minorHAnsi" w:hAnsi="Arial" w:cs="Arial"/>
          <w:noProof/>
          <w:sz w:val="20"/>
          <w:szCs w:val="20"/>
        </w:rPr>
        <mc:AlternateContent>
          <mc:Choice Requires="wps">
            <w:drawing>
              <wp:anchor distT="0" distB="0" distL="114300" distR="114300" simplePos="0" relativeHeight="251688960" behindDoc="0" locked="0" layoutInCell="1" allowOverlap="1" wp14:anchorId="794EFD18" wp14:editId="66507050">
                <wp:simplePos x="0" y="0"/>
                <wp:positionH relativeFrom="column">
                  <wp:posOffset>7908914</wp:posOffset>
                </wp:positionH>
                <wp:positionV relativeFrom="paragraph">
                  <wp:posOffset>116761</wp:posOffset>
                </wp:positionV>
                <wp:extent cx="144676" cy="342671"/>
                <wp:effectExtent l="0" t="60960" r="0" b="61595"/>
                <wp:wrapNone/>
                <wp:docPr id="654" name="Up-Down Arrow 654"/>
                <wp:cNvGraphicFramePr/>
                <a:graphic xmlns:a="http://schemas.openxmlformats.org/drawingml/2006/main">
                  <a:graphicData uri="http://schemas.microsoft.com/office/word/2010/wordprocessingShape">
                    <wps:wsp>
                      <wps:cNvSpPr/>
                      <wps:spPr>
                        <a:xfrm rot="3099358">
                          <a:off x="0" y="0"/>
                          <a:ext cx="144676" cy="342671"/>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E12D" id="Up-Down Arrow 654" o:spid="_x0000_s1026" type="#_x0000_t70" style="position:absolute;margin-left:622.75pt;margin-top:9.2pt;width:11.4pt;height:27pt;rotation:338532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" adj=",4560" fillcolor="#5b9bd5 [3204]" strokecolor="#1f4d78 [1604]" strokeweight="1pt"/>
            </w:pict>
          </mc:Fallback>
        </mc:AlternateContent>
      </w:r>
      <w:r w:rsidRPr="00F90458">
        <w:rPr>
          <w:rFonts w:ascii="Arial" w:eastAsiaTheme="minorHAnsi" w:hAnsi="Arial" w:cs="Arial"/>
          <w:noProof/>
          <w:sz w:val="20"/>
          <w:szCs w:val="20"/>
        </w:rPr>
        <mc:AlternateContent>
          <mc:Choice Requires="wps">
            <w:drawing>
              <wp:anchor distT="0" distB="0" distL="114300" distR="114300" simplePos="0" relativeHeight="251679744" behindDoc="0" locked="0" layoutInCell="1" allowOverlap="1" wp14:anchorId="36F18ACC" wp14:editId="6B6696DD">
                <wp:simplePos x="0" y="0"/>
                <wp:positionH relativeFrom="column">
                  <wp:posOffset>6172518</wp:posOffset>
                </wp:positionH>
                <wp:positionV relativeFrom="paragraph">
                  <wp:posOffset>64186</wp:posOffset>
                </wp:positionV>
                <wp:extent cx="119380" cy="285115"/>
                <wp:effectExtent l="0" t="63818" r="0" b="64452"/>
                <wp:wrapNone/>
                <wp:docPr id="648" name="Up-Down Arrow 648"/>
                <wp:cNvGraphicFramePr/>
                <a:graphic xmlns:a="http://schemas.openxmlformats.org/drawingml/2006/main">
                  <a:graphicData uri="http://schemas.microsoft.com/office/word/2010/wordprocessingShape">
                    <wps:wsp>
                      <wps:cNvSpPr/>
                      <wps:spPr>
                        <a:xfrm rot="18349850">
                          <a:off x="0" y="0"/>
                          <a:ext cx="119380" cy="28511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6780" id="Up-Down Arrow 648" o:spid="_x0000_s1026" type="#_x0000_t70" style="position:absolute;margin-left:486.05pt;margin-top:5.05pt;width:9.4pt;height:22.45pt;rotation:-355003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" adj=",4522" fillcolor="#5b9bd5 [3204]" strokecolor="#1f4d78 [1604]" strokeweight="1pt"/>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81792" behindDoc="0" locked="0" layoutInCell="1" allowOverlap="1" wp14:anchorId="59B6858F" wp14:editId="4A2EA0BB">
                <wp:simplePos x="0" y="0"/>
                <wp:positionH relativeFrom="column">
                  <wp:posOffset>2570926</wp:posOffset>
                </wp:positionH>
                <wp:positionV relativeFrom="paragraph">
                  <wp:posOffset>100405</wp:posOffset>
                </wp:positionV>
                <wp:extent cx="523952" cy="141358"/>
                <wp:effectExtent l="0" t="95250" r="9525" b="87630"/>
                <wp:wrapNone/>
                <wp:docPr id="649" name="Left-Right Arrow 649"/>
                <wp:cNvGraphicFramePr/>
                <a:graphic xmlns:a="http://schemas.openxmlformats.org/drawingml/2006/main">
                  <a:graphicData uri="http://schemas.microsoft.com/office/word/2010/wordprocessingShape">
                    <wps:wsp>
                      <wps:cNvSpPr/>
                      <wps:spPr>
                        <a:xfrm rot="20318645">
                          <a:off x="0" y="0"/>
                          <a:ext cx="523952" cy="14135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0E40" id="Left-Right Arrow 649" o:spid="_x0000_s1026" type="#_x0000_t69" style="position:absolute;margin-left:202.45pt;margin-top:7.9pt;width:41.25pt;height:11.15pt;rotation:-13995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" adj="2914" fillcolor="#5b9bd5 [3204]" strokecolor="#1f4d78 [1604]" strokeweight="1pt"/>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87936" behindDoc="0" locked="0" layoutInCell="1" allowOverlap="1" wp14:anchorId="79D90158" wp14:editId="15157DE3">
                <wp:simplePos x="0" y="0"/>
                <wp:positionH relativeFrom="column">
                  <wp:posOffset>1637983</wp:posOffset>
                </wp:positionH>
                <wp:positionV relativeFrom="paragraph">
                  <wp:posOffset>44998</wp:posOffset>
                </wp:positionV>
                <wp:extent cx="372725" cy="139329"/>
                <wp:effectExtent l="21272" t="16828" r="30163" b="30162"/>
                <wp:wrapNone/>
                <wp:docPr id="653" name="Left-Right Arrow 653"/>
                <wp:cNvGraphicFramePr/>
                <a:graphic xmlns:a="http://schemas.openxmlformats.org/drawingml/2006/main">
                  <a:graphicData uri="http://schemas.microsoft.com/office/word/2010/wordprocessingShape">
                    <wps:wsp>
                      <wps:cNvSpPr/>
                      <wps:spPr>
                        <a:xfrm rot="5218748">
                          <a:off x="0" y="0"/>
                          <a:ext cx="372725" cy="13932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3FD3" id="Left-Right Arrow 653" o:spid="_x0000_s1026" type="#_x0000_t69" style="position:absolute;margin-left:129pt;margin-top:3.55pt;width:29.35pt;height:10.95pt;rotation:570026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" adj="4037" fillcolor="#5b9bd5 [3204]" strokecolor="#1f4d78 [1604]" strokeweight="1pt"/>
            </w:pict>
          </mc:Fallback>
        </mc:AlternateContent>
      </w:r>
    </w:p>
    <w:p w:rsidR="00910652" w:rsidRPr="00F90458" w:rsidRDefault="00952D97"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60288" behindDoc="0" locked="0" layoutInCell="1" allowOverlap="1" wp14:anchorId="748B3D1C" wp14:editId="1CB45E99">
                <wp:simplePos x="0" y="0"/>
                <wp:positionH relativeFrom="column">
                  <wp:posOffset>5554980</wp:posOffset>
                </wp:positionH>
                <wp:positionV relativeFrom="paragraph">
                  <wp:posOffset>109803</wp:posOffset>
                </wp:positionV>
                <wp:extent cx="2601141" cy="805543"/>
                <wp:effectExtent l="0" t="0" r="27940" b="13970"/>
                <wp:wrapNone/>
                <wp:docPr id="49" name="Oval 49"/>
                <wp:cNvGraphicFramePr/>
                <a:graphic xmlns:a="http://schemas.openxmlformats.org/drawingml/2006/main">
                  <a:graphicData uri="http://schemas.microsoft.com/office/word/2010/wordprocessingShape">
                    <wps:wsp>
                      <wps:cNvSpPr/>
                      <wps:spPr>
                        <a:xfrm>
                          <a:off x="0" y="0"/>
                          <a:ext cx="2601141" cy="805543"/>
                        </a:xfrm>
                        <a:prstGeom prst="ellipse">
                          <a:avLst/>
                        </a:prstGeom>
                        <a:blipFill>
                          <a:blip r:embed="rId2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To build an effective and effective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B3D1C" id="Oval 49" o:spid="_x0000_s1056" style="position:absolute;margin-left:437.4pt;margin-top:8.65pt;width:204.8pt;height:6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" strokecolor="#1f4d78 [1604]" strokeweight="1pt">
                <v:fill r:id="rId29"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To build an effective and effective organisation </w:t>
                      </w:r>
                    </w:p>
                  </w:txbxContent>
                </v:textbox>
              </v:oval>
            </w:pict>
          </mc:Fallback>
        </mc:AlternateContent>
      </w:r>
      <w:r w:rsidR="00910652" w:rsidRPr="00F90458">
        <w:rPr>
          <w:rFonts w:ascii="Arial" w:eastAsiaTheme="minorHAnsi" w:hAnsi="Arial" w:cs="Arial"/>
          <w:noProof/>
          <w:sz w:val="20"/>
          <w:szCs w:val="20"/>
        </w:rPr>
        <mc:AlternateContent>
          <mc:Choice Requires="wps">
            <w:drawing>
              <wp:anchor distT="0" distB="0" distL="114300" distR="114300" simplePos="0" relativeHeight="251655168" behindDoc="0" locked="0" layoutInCell="1" allowOverlap="1" wp14:anchorId="4E9DDE23" wp14:editId="195FB44B">
                <wp:simplePos x="0" y="0"/>
                <wp:positionH relativeFrom="column">
                  <wp:posOffset>1125220</wp:posOffset>
                </wp:positionH>
                <wp:positionV relativeFrom="paragraph">
                  <wp:posOffset>102553</wp:posOffset>
                </wp:positionV>
                <wp:extent cx="2884714" cy="947057"/>
                <wp:effectExtent l="0" t="0" r="11430" b="24765"/>
                <wp:wrapNone/>
                <wp:docPr id="658" name="Oval 658"/>
                <wp:cNvGraphicFramePr/>
                <a:graphic xmlns:a="http://schemas.openxmlformats.org/drawingml/2006/main">
                  <a:graphicData uri="http://schemas.microsoft.com/office/word/2010/wordprocessingShape">
                    <wps:wsp>
                      <wps:cNvSpPr/>
                      <wps:spPr>
                        <a:xfrm>
                          <a:off x="0" y="0"/>
                          <a:ext cx="2884714" cy="947057"/>
                        </a:xfrm>
                        <a:prstGeom prst="ellipse">
                          <a:avLst/>
                        </a:prstGeom>
                        <a:blipFill>
                          <a:blip r:embed="rId2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House the nation and build integrated human settlement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DDE23" id="Oval 658" o:spid="_x0000_s1057" style="position:absolute;margin-left:88.6pt;margin-top:8.1pt;width:227.15pt;height:7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" strokecolor="#1f4d78 [1604]" strokeweight="1pt">
                <v:fill r:id="rId29" o:title="" recolor="t" rotate="t" type="tile"/>
                <v:stroke joinstyle="miter"/>
                <v:textbox>
                  <w:txbxContent>
                    <w:p w:rsidR="00A60A54" w:rsidRPr="001A3AB6" w:rsidRDefault="00A60A54" w:rsidP="00910652">
                      <w:pPr>
                        <w:jc w:val="center"/>
                        <w:rPr>
                          <w:b/>
                          <w:color w:val="222A35" w:themeColor="text2" w:themeShade="80"/>
                          <w:lang w:val="en-ZA"/>
                        </w:rPr>
                      </w:pPr>
                      <w:r w:rsidRPr="001A3AB6">
                        <w:rPr>
                          <w:b/>
                          <w:color w:val="222A35" w:themeColor="text2" w:themeShade="80"/>
                          <w:lang w:val="en-ZA"/>
                        </w:rPr>
                        <w:t xml:space="preserve">House the nation and build integrated human settlement </w:t>
                      </w:r>
                    </w:p>
                  </w:txbxContent>
                </v:textbox>
              </v:oval>
            </w:pict>
          </mc:Fallback>
        </mc:AlternateContent>
      </w:r>
    </w:p>
    <w:p w:rsidR="00910652" w:rsidRPr="00F90458" w:rsidRDefault="00910652" w:rsidP="00872E2D">
      <w:pPr>
        <w:rPr>
          <w:rFonts w:ascii="Arial" w:eastAsiaTheme="minorHAnsi" w:hAnsi="Arial" w:cs="Arial"/>
          <w:sz w:val="20"/>
          <w:szCs w:val="20"/>
        </w:rPr>
      </w:pPr>
    </w:p>
    <w:p w:rsidR="00910652" w:rsidRPr="00F90458" w:rsidRDefault="00952D97" w:rsidP="00872E2D">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67456" behindDoc="0" locked="0" layoutInCell="1" allowOverlap="1" wp14:anchorId="079450FB" wp14:editId="5FF35558">
                <wp:simplePos x="0" y="0"/>
                <wp:positionH relativeFrom="column">
                  <wp:posOffset>4077158</wp:posOffset>
                </wp:positionH>
                <wp:positionV relativeFrom="paragraph">
                  <wp:posOffset>163830</wp:posOffset>
                </wp:positionV>
                <wp:extent cx="1484026" cy="173199"/>
                <wp:effectExtent l="19050" t="19050" r="40005" b="36830"/>
                <wp:wrapNone/>
                <wp:docPr id="63" name="Left-Right-Up Arrow 63"/>
                <wp:cNvGraphicFramePr/>
                <a:graphic xmlns:a="http://schemas.openxmlformats.org/drawingml/2006/main">
                  <a:graphicData uri="http://schemas.microsoft.com/office/word/2010/wordprocessingShape">
                    <wps:wsp>
                      <wps:cNvSpPr/>
                      <wps:spPr>
                        <a:xfrm flipV="1">
                          <a:off x="0" y="0"/>
                          <a:ext cx="1484026" cy="173199"/>
                        </a:xfrm>
                        <a:prstGeom prst="leftRightUpArrow">
                          <a:avLst>
                            <a:gd name="adj1" fmla="val 7596"/>
                            <a:gd name="adj2" fmla="val 11947"/>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A4D8" id="Left-Right-Up Arrow 63" o:spid="_x0000_s1026" style="position:absolute;margin-left:321.05pt;margin-top:12.9pt;width:116.85pt;height:13.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4026,17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" path="m,152507l43300,131815r,14114l735435,145929r,-102629l721321,43300,742013,r20692,43300l748591,43300r,102629l1440726,145929r,-14114l1484026,152507r-43300,20692l1440726,159085r-1397426,l43300,173199,,152507xe" fillcolor="#5b9bd5 [3204]" strokecolor="#1f4d78 [1604]" strokeweight="1pt">
                <v:stroke joinstyle="miter"/>
                <v:path arrowok="t" o:connecttype="custom" o:connectlocs="0,152507;43300,131815;43300,145929;735435,145929;735435,43300;721321,43300;742013,0;762705,43300;748591,43300;748591,145929;1440726,145929;1440726,131815;1484026,152507;1440726,173199;1440726,159085;43300,159085;43300,173199;0,152507" o:connectangles="0,0,0,0,0,0,0,0,0,0,0,0,0,0,0,0,0,0"/>
              </v:shape>
            </w:pict>
          </mc:Fallback>
        </mc:AlternateContent>
      </w:r>
    </w:p>
    <w:p w:rsidR="00910652" w:rsidRPr="00F90458" w:rsidRDefault="00910652" w:rsidP="00872E2D">
      <w:pPr>
        <w:rPr>
          <w:rFonts w:ascii="Arial" w:eastAsiaTheme="minorHAnsi" w:hAnsi="Arial" w:cs="Arial"/>
          <w:sz w:val="20"/>
          <w:szCs w:val="20"/>
        </w:rPr>
      </w:pPr>
    </w:p>
    <w:p w:rsidR="007935FF" w:rsidRPr="00F90458" w:rsidRDefault="00910652" w:rsidP="00110F4A">
      <w:pPr>
        <w:rPr>
          <w:rFonts w:ascii="Arial" w:eastAsiaTheme="minorHAnsi" w:hAnsi="Arial" w:cs="Arial"/>
          <w:sz w:val="20"/>
          <w:szCs w:val="20"/>
        </w:rPr>
      </w:pPr>
      <w:r w:rsidRPr="00F90458">
        <w:rPr>
          <w:rFonts w:ascii="Arial" w:eastAsiaTheme="minorHAnsi" w:hAnsi="Arial" w:cs="Arial"/>
          <w:noProof/>
          <w:sz w:val="20"/>
          <w:szCs w:val="20"/>
        </w:rPr>
        <mc:AlternateContent>
          <mc:Choice Requires="wps">
            <w:drawing>
              <wp:anchor distT="0" distB="0" distL="114300" distR="114300" simplePos="0" relativeHeight="251654144" behindDoc="0" locked="0" layoutInCell="1" allowOverlap="1" wp14:anchorId="151DF899" wp14:editId="39D6C113">
                <wp:simplePos x="0" y="0"/>
                <wp:positionH relativeFrom="margin">
                  <wp:posOffset>3462729</wp:posOffset>
                </wp:positionH>
                <wp:positionV relativeFrom="paragraph">
                  <wp:posOffset>53611</wp:posOffset>
                </wp:positionV>
                <wp:extent cx="2728210" cy="925286"/>
                <wp:effectExtent l="0" t="0" r="15240" b="27305"/>
                <wp:wrapNone/>
                <wp:docPr id="659" name="Oval 659"/>
                <wp:cNvGraphicFramePr/>
                <a:graphic xmlns:a="http://schemas.openxmlformats.org/drawingml/2006/main">
                  <a:graphicData uri="http://schemas.microsoft.com/office/word/2010/wordprocessingShape">
                    <wps:wsp>
                      <wps:cNvSpPr/>
                      <wps:spPr>
                        <a:xfrm>
                          <a:off x="0" y="0"/>
                          <a:ext cx="2728210" cy="925286"/>
                        </a:xfrm>
                        <a:prstGeom prst="ellipse">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A60A54" w:rsidRPr="00AF6782" w:rsidRDefault="00A60A54" w:rsidP="00910652">
                            <w:pPr>
                              <w:jc w:val="center"/>
                              <w:rPr>
                                <w:b/>
                                <w:color w:val="222A35" w:themeColor="text2" w:themeShade="80"/>
                                <w:lang w:val="en-ZA"/>
                              </w:rPr>
                            </w:pPr>
                            <w:r w:rsidRPr="00AF6782">
                              <w:rPr>
                                <w:b/>
                                <w:color w:val="222A35" w:themeColor="text2" w:themeShade="80"/>
                                <w:lang w:val="en-ZA"/>
                              </w:rPr>
                              <w:t xml:space="preserve">Develop and retain skilled and capacitated workforce.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DF899" id="Oval 659" o:spid="_x0000_s1058" style="position:absolute;margin-left:272.65pt;margin-top:4.2pt;width:214.8pt;height:72.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" strokecolor="#1f4d78 [1604]" strokeweight="1pt">
                <v:fill r:id="rId27" o:title="" recolor="t" rotate="t" type="tile"/>
                <v:stroke joinstyle="miter"/>
                <v:textbox>
                  <w:txbxContent>
                    <w:p w:rsidR="00A60A54" w:rsidRPr="00AF6782" w:rsidRDefault="00A60A54" w:rsidP="00910652">
                      <w:pPr>
                        <w:jc w:val="center"/>
                        <w:rPr>
                          <w:b/>
                          <w:color w:val="222A35" w:themeColor="text2" w:themeShade="80"/>
                          <w:lang w:val="en-ZA"/>
                        </w:rPr>
                      </w:pPr>
                      <w:r w:rsidRPr="00AF6782">
                        <w:rPr>
                          <w:b/>
                          <w:color w:val="222A35" w:themeColor="text2" w:themeShade="80"/>
                          <w:lang w:val="en-ZA"/>
                        </w:rPr>
                        <w:t xml:space="preserve">Develop and retain skilled and capacitated workforce. </w:t>
                      </w:r>
                    </w:p>
                  </w:txbxContent>
                </v:textbox>
                <w10:wrap anchorx="margin"/>
              </v:oval>
            </w:pict>
          </mc:Fallback>
        </mc:AlternateContent>
      </w:r>
    </w:p>
    <w:p w:rsidR="00110F4A" w:rsidRPr="00F90458" w:rsidRDefault="00110F4A" w:rsidP="00110F4A">
      <w:pPr>
        <w:rPr>
          <w:rFonts w:ascii="Arial" w:eastAsiaTheme="minorHAnsi" w:hAnsi="Arial" w:cs="Arial"/>
          <w:sz w:val="20"/>
          <w:szCs w:val="20"/>
        </w:rPr>
      </w:pPr>
    </w:p>
    <w:p w:rsidR="005C5DF5" w:rsidRDefault="005C5DF5" w:rsidP="00C1529E">
      <w:pPr>
        <w:spacing w:line="360" w:lineRule="auto"/>
        <w:rPr>
          <w:rFonts w:ascii="Arial" w:eastAsiaTheme="minorHAnsi" w:hAnsi="Arial" w:cs="Arial"/>
          <w:b/>
          <w:sz w:val="20"/>
          <w:szCs w:val="20"/>
        </w:rPr>
      </w:pPr>
    </w:p>
    <w:p w:rsidR="005C5DF5" w:rsidRDefault="005C5DF5" w:rsidP="00C1529E">
      <w:pPr>
        <w:spacing w:line="360" w:lineRule="auto"/>
        <w:rPr>
          <w:rFonts w:ascii="Arial" w:eastAsiaTheme="minorHAnsi" w:hAnsi="Arial" w:cs="Arial"/>
          <w:b/>
          <w:sz w:val="20"/>
          <w:szCs w:val="20"/>
        </w:rPr>
      </w:pPr>
    </w:p>
    <w:p w:rsidR="005C5DF5" w:rsidRDefault="005C5DF5" w:rsidP="00C1529E">
      <w:pPr>
        <w:spacing w:line="360" w:lineRule="auto"/>
        <w:rPr>
          <w:rFonts w:ascii="Arial" w:eastAsiaTheme="minorHAnsi" w:hAnsi="Arial" w:cs="Arial"/>
          <w:b/>
          <w:sz w:val="20"/>
          <w:szCs w:val="20"/>
        </w:rPr>
      </w:pPr>
    </w:p>
    <w:p w:rsidR="005C5DF5" w:rsidRDefault="005C5DF5" w:rsidP="00C1529E">
      <w:pPr>
        <w:spacing w:line="360" w:lineRule="auto"/>
        <w:rPr>
          <w:rFonts w:ascii="Arial" w:eastAsiaTheme="minorHAnsi" w:hAnsi="Arial" w:cs="Arial"/>
          <w:b/>
          <w:sz w:val="20"/>
          <w:szCs w:val="20"/>
        </w:rPr>
      </w:pPr>
    </w:p>
    <w:p w:rsidR="005C5DF5" w:rsidRDefault="005C5DF5" w:rsidP="00C1529E">
      <w:pPr>
        <w:spacing w:line="360" w:lineRule="auto"/>
        <w:rPr>
          <w:rFonts w:ascii="Arial" w:eastAsiaTheme="minorHAnsi" w:hAnsi="Arial" w:cs="Arial"/>
          <w:b/>
          <w:sz w:val="20"/>
          <w:szCs w:val="20"/>
        </w:rPr>
      </w:pPr>
    </w:p>
    <w:p w:rsidR="00423088" w:rsidRPr="00F90458" w:rsidRDefault="00C1529E" w:rsidP="007152BC">
      <w:pPr>
        <w:rPr>
          <w:rFonts w:ascii="Arial" w:eastAsiaTheme="minorHAnsi" w:hAnsi="Arial" w:cs="Arial"/>
          <w:b/>
          <w:sz w:val="20"/>
          <w:szCs w:val="20"/>
        </w:rPr>
      </w:pPr>
      <w:r w:rsidRPr="00F90458">
        <w:rPr>
          <w:rFonts w:ascii="Arial" w:eastAsiaTheme="minorHAnsi" w:hAnsi="Arial" w:cs="Arial"/>
          <w:b/>
          <w:sz w:val="20"/>
          <w:szCs w:val="20"/>
        </w:rPr>
        <w:t xml:space="preserve">10.4 </w:t>
      </w:r>
      <w:r w:rsidR="00D41E06" w:rsidRPr="00F90458">
        <w:rPr>
          <w:rFonts w:ascii="Arial" w:eastAsiaTheme="minorHAnsi" w:hAnsi="Arial" w:cs="Arial"/>
          <w:b/>
          <w:sz w:val="20"/>
          <w:szCs w:val="20"/>
        </w:rPr>
        <w:t>STRATEGIC OBJECTIVES</w:t>
      </w:r>
    </w:p>
    <w:p w:rsidR="00D41E06" w:rsidRPr="00F90458" w:rsidRDefault="00D41E06" w:rsidP="007152BC">
      <w:pPr>
        <w:jc w:val="both"/>
        <w:rPr>
          <w:rFonts w:ascii="Arial" w:eastAsiaTheme="minorHAnsi" w:hAnsi="Arial" w:cs="Arial"/>
          <w:sz w:val="20"/>
          <w:szCs w:val="20"/>
        </w:rPr>
      </w:pPr>
      <w:r w:rsidRPr="00F90458">
        <w:rPr>
          <w:rFonts w:ascii="Arial" w:eastAsiaTheme="minorHAnsi" w:hAnsi="Arial" w:cs="Arial"/>
          <w:sz w:val="20"/>
          <w:szCs w:val="20"/>
        </w:rPr>
        <w:t>Using the perspectives of the Balanced Scorecard Methodology, the Strategy Map was developed by focusing on the Learning and Growth</w:t>
      </w:r>
    </w:p>
    <w:p w:rsidR="00D41E06" w:rsidRPr="00F90458" w:rsidRDefault="00D41E06" w:rsidP="007152BC">
      <w:pPr>
        <w:jc w:val="both"/>
        <w:rPr>
          <w:rFonts w:ascii="Arial" w:eastAsiaTheme="minorHAnsi" w:hAnsi="Arial" w:cs="Arial"/>
          <w:sz w:val="20"/>
          <w:szCs w:val="20"/>
        </w:rPr>
      </w:pPr>
      <w:r w:rsidRPr="00F90458">
        <w:rPr>
          <w:rFonts w:ascii="Arial" w:eastAsiaTheme="minorHAnsi" w:hAnsi="Arial" w:cs="Arial"/>
          <w:sz w:val="20"/>
          <w:szCs w:val="20"/>
        </w:rPr>
        <w:t>Perspective as point of departure:</w:t>
      </w:r>
    </w:p>
    <w:p w:rsidR="00D41E06" w:rsidRPr="00F90458" w:rsidRDefault="00D41E06" w:rsidP="007152BC">
      <w:pPr>
        <w:jc w:val="both"/>
        <w:rPr>
          <w:rFonts w:ascii="Arial" w:eastAsiaTheme="minorHAnsi" w:hAnsi="Arial" w:cs="Arial"/>
          <w:sz w:val="20"/>
          <w:szCs w:val="20"/>
        </w:rPr>
      </w:pPr>
    </w:p>
    <w:p w:rsidR="00D41E06" w:rsidRPr="00F90458" w:rsidRDefault="00D41E06" w:rsidP="007152BC">
      <w:pPr>
        <w:jc w:val="both"/>
        <w:rPr>
          <w:rFonts w:ascii="Arial" w:eastAsiaTheme="minorHAnsi" w:hAnsi="Arial" w:cs="Arial"/>
          <w:sz w:val="20"/>
          <w:szCs w:val="20"/>
        </w:rPr>
      </w:pPr>
      <w:r w:rsidRPr="00F90458">
        <w:rPr>
          <w:rFonts w:ascii="Arial" w:eastAsiaTheme="minorHAnsi" w:hAnsi="Arial" w:cs="Arial"/>
          <w:sz w:val="20"/>
          <w:szCs w:val="20"/>
        </w:rPr>
        <w:t>Develop and retain skilled and capacitated workforce – In order for Ephraim Mogale Local Municipality to be able to deliver on its constitutional</w:t>
      </w:r>
    </w:p>
    <w:p w:rsidR="00D41E06" w:rsidRPr="00F90458" w:rsidRDefault="00D41E06" w:rsidP="007152BC">
      <w:pPr>
        <w:jc w:val="both"/>
        <w:rPr>
          <w:rFonts w:ascii="Arial" w:eastAsiaTheme="minorHAnsi" w:hAnsi="Arial" w:cs="Arial"/>
          <w:sz w:val="20"/>
          <w:szCs w:val="20"/>
        </w:rPr>
      </w:pPr>
      <w:r w:rsidRPr="00F90458">
        <w:rPr>
          <w:rFonts w:ascii="Arial" w:eastAsiaTheme="minorHAnsi" w:hAnsi="Arial" w:cs="Arial"/>
          <w:sz w:val="20"/>
          <w:szCs w:val="20"/>
        </w:rPr>
        <w:t>Mandate there is a need to put in place a viable and practical workplace skills plan which will in result in the development of a strategy whereby skilled and capacitated employees will enable the municipality to deliver on their objectives and plans. Critical for the municipality is also to retain those employees who have been trained and capacitated and not to lose them to larger municipalities and other sector departments.</w:t>
      </w:r>
    </w:p>
    <w:p w:rsidR="00D41E06" w:rsidRPr="00F90458" w:rsidRDefault="00D41E06" w:rsidP="007152BC">
      <w:pPr>
        <w:jc w:val="both"/>
        <w:rPr>
          <w:rFonts w:ascii="Arial" w:eastAsiaTheme="minorHAnsi" w:hAnsi="Arial" w:cs="Arial"/>
          <w:sz w:val="20"/>
          <w:szCs w:val="20"/>
        </w:rPr>
      </w:pPr>
    </w:p>
    <w:p w:rsidR="00D41E06" w:rsidRPr="00F90458" w:rsidRDefault="00D41E06" w:rsidP="007152BC">
      <w:pPr>
        <w:jc w:val="both"/>
        <w:rPr>
          <w:rFonts w:ascii="Arial" w:eastAsiaTheme="minorHAnsi" w:hAnsi="Arial" w:cs="Arial"/>
          <w:b/>
          <w:sz w:val="20"/>
          <w:szCs w:val="20"/>
        </w:rPr>
      </w:pPr>
      <w:r w:rsidRPr="00F90458">
        <w:rPr>
          <w:rFonts w:ascii="Arial" w:eastAsiaTheme="minorHAnsi" w:hAnsi="Arial" w:cs="Arial"/>
          <w:b/>
          <w:sz w:val="20"/>
          <w:szCs w:val="20"/>
        </w:rPr>
        <w:t>Focusing on the above objectives will enable the Municipalities to have a better equipped and capacitated workforce and thereby improve the Institutional processes</w:t>
      </w:r>
      <w:r w:rsidRPr="00F90458">
        <w:rPr>
          <w:rFonts w:ascii="Arial" w:eastAsiaTheme="minorHAnsi" w:hAnsi="Arial" w:cs="Arial"/>
          <w:sz w:val="20"/>
          <w:szCs w:val="20"/>
        </w:rPr>
        <w:t>:</w:t>
      </w:r>
    </w:p>
    <w:p w:rsidR="00D41E06" w:rsidRPr="00F90458" w:rsidRDefault="00D41E06" w:rsidP="007152BC">
      <w:pPr>
        <w:jc w:val="both"/>
        <w:rPr>
          <w:rFonts w:ascii="Arial" w:eastAsiaTheme="minorHAnsi" w:hAnsi="Arial" w:cs="Arial"/>
          <w:sz w:val="20"/>
          <w:szCs w:val="20"/>
        </w:rPr>
      </w:pPr>
    </w:p>
    <w:p w:rsidR="00D41E06" w:rsidRPr="00F90458" w:rsidRDefault="00D41E06" w:rsidP="007152BC">
      <w:pPr>
        <w:ind w:left="426" w:hanging="131"/>
        <w:jc w:val="both"/>
        <w:rPr>
          <w:rFonts w:ascii="Arial" w:eastAsiaTheme="minorHAnsi" w:hAnsi="Arial" w:cs="Arial"/>
          <w:sz w:val="20"/>
          <w:szCs w:val="20"/>
        </w:rPr>
      </w:pPr>
      <w:r w:rsidRPr="00F90458">
        <w:rPr>
          <w:rFonts w:ascii="Arial" w:eastAsiaTheme="minorHAnsi" w:hAnsi="Arial" w:cs="Arial"/>
          <w:sz w:val="20"/>
          <w:szCs w:val="20"/>
        </w:rPr>
        <w:t xml:space="preserve">• </w:t>
      </w:r>
      <w:r w:rsidRPr="00F90458">
        <w:rPr>
          <w:rFonts w:ascii="Arial" w:eastAsiaTheme="minorHAnsi" w:hAnsi="Arial" w:cs="Arial"/>
          <w:b/>
          <w:sz w:val="20"/>
          <w:szCs w:val="20"/>
        </w:rPr>
        <w:t>Plan for the future</w:t>
      </w:r>
      <w:r w:rsidRPr="00F90458">
        <w:rPr>
          <w:rFonts w:ascii="Arial" w:eastAsiaTheme="minorHAnsi" w:hAnsi="Arial" w:cs="Arial"/>
          <w:sz w:val="20"/>
          <w:szCs w:val="20"/>
        </w:rPr>
        <w:t xml:space="preserve"> – In order for the municipality to achieve its vision, it needs to focus on planning to ensure co-ordination of all sector Plans to avoid duplication of efforts and conflicting goals. The planning and implementation cycles within the municipality should be seamlessly integrated and efforts should be focused on to more effectively manage information, including the identification and Determination of baseline information and smart application of information to achieve results.</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sz w:val="20"/>
          <w:szCs w:val="20"/>
        </w:rPr>
        <w:t xml:space="preserve">• </w:t>
      </w:r>
      <w:r w:rsidRPr="00F90458">
        <w:rPr>
          <w:rFonts w:ascii="Arial" w:eastAsiaTheme="minorHAnsi" w:hAnsi="Arial" w:cs="Arial"/>
          <w:b/>
          <w:sz w:val="20"/>
          <w:szCs w:val="20"/>
        </w:rPr>
        <w:t>Improve community well-being through accelerated service</w:t>
      </w:r>
      <w:r w:rsidRPr="00F90458">
        <w:rPr>
          <w:rFonts w:ascii="Arial" w:eastAsiaTheme="minorHAnsi" w:hAnsi="Arial" w:cs="Arial"/>
          <w:sz w:val="20"/>
          <w:szCs w:val="20"/>
        </w:rPr>
        <w:t xml:space="preserve"> delivery - In order to become an effective and efficient area, urgent Attention needs to be paid to the provision of services (as per the constitutional requirements) to improve the accessibility of service to all members within the municipal area.</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sz w:val="20"/>
          <w:szCs w:val="20"/>
        </w:rPr>
        <w:t xml:space="preserve">• </w:t>
      </w:r>
      <w:r w:rsidRPr="00F90458">
        <w:rPr>
          <w:rFonts w:ascii="Arial" w:eastAsiaTheme="minorHAnsi" w:hAnsi="Arial" w:cs="Arial"/>
          <w:b/>
          <w:sz w:val="20"/>
          <w:szCs w:val="20"/>
        </w:rPr>
        <w:t>Build effective and efficient Organization</w:t>
      </w:r>
      <w:r w:rsidRPr="00F90458">
        <w:rPr>
          <w:rFonts w:ascii="Arial" w:eastAsiaTheme="minorHAnsi" w:hAnsi="Arial" w:cs="Arial"/>
          <w:sz w:val="20"/>
          <w:szCs w:val="20"/>
        </w:rPr>
        <w:t xml:space="preserve"> – To improve effectiveness and efficiency, standardized policies and procedures need to be established within the municipality. This will lead to open and transparent decision-making and sound governance practices. Improved effectiveness and efficiency within the municipality will advance the utilization and allocation of financial resources:</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b/>
          <w:sz w:val="20"/>
          <w:szCs w:val="20"/>
        </w:rPr>
        <w:t>• Become financially viable</w:t>
      </w:r>
      <w:r w:rsidRPr="00F90458">
        <w:rPr>
          <w:rFonts w:ascii="Arial" w:eastAsiaTheme="minorHAnsi" w:hAnsi="Arial" w:cs="Arial"/>
          <w:sz w:val="20"/>
          <w:szCs w:val="20"/>
        </w:rPr>
        <w:t xml:space="preserve"> – The municipality needs to improve its financial position to ensure optimal utilization of financial resources</w:t>
      </w:r>
      <w:r w:rsidR="004B2F43" w:rsidRPr="00F90458">
        <w:rPr>
          <w:rFonts w:ascii="Arial" w:eastAsiaTheme="minorHAnsi" w:hAnsi="Arial" w:cs="Arial"/>
          <w:sz w:val="20"/>
          <w:szCs w:val="20"/>
        </w:rPr>
        <w:t xml:space="preserve"> a</w:t>
      </w:r>
      <w:r w:rsidRPr="00F90458">
        <w:rPr>
          <w:rFonts w:ascii="Arial" w:eastAsiaTheme="minorHAnsi" w:hAnsi="Arial" w:cs="Arial"/>
          <w:sz w:val="20"/>
          <w:szCs w:val="20"/>
        </w:rPr>
        <w:t>nd thereby becoming financially viable to ensure sustainable service delivery to the communities.</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b/>
          <w:sz w:val="20"/>
          <w:szCs w:val="20"/>
        </w:rPr>
        <w:t>• Develop partnerships</w:t>
      </w:r>
      <w:r w:rsidRPr="00F90458">
        <w:rPr>
          <w:rFonts w:ascii="Arial" w:eastAsiaTheme="minorHAnsi" w:hAnsi="Arial" w:cs="Arial"/>
          <w:sz w:val="20"/>
          <w:szCs w:val="20"/>
        </w:rPr>
        <w:t xml:space="preserve"> – The municipality will not be able to achieve financial viability on its own. Partnerships will have to be</w:t>
      </w:r>
      <w:r w:rsidR="004B2F43" w:rsidRPr="00F90458">
        <w:rPr>
          <w:rFonts w:ascii="Arial" w:eastAsiaTheme="minorHAnsi" w:hAnsi="Arial" w:cs="Arial"/>
          <w:sz w:val="20"/>
          <w:szCs w:val="20"/>
        </w:rPr>
        <w:t xml:space="preserve"> d</w:t>
      </w:r>
      <w:r w:rsidRPr="00F90458">
        <w:rPr>
          <w:rFonts w:ascii="Arial" w:eastAsiaTheme="minorHAnsi" w:hAnsi="Arial" w:cs="Arial"/>
          <w:sz w:val="20"/>
          <w:szCs w:val="20"/>
        </w:rPr>
        <w:t>eveloped with private enterprises, NGO’s and other agencies with a view to increasing its financial viability.</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b/>
          <w:sz w:val="20"/>
          <w:szCs w:val="20"/>
        </w:rPr>
        <w:t>• Grow the economy and provide livelihood support</w:t>
      </w:r>
      <w:r w:rsidRPr="00F90458">
        <w:rPr>
          <w:rFonts w:ascii="Arial" w:eastAsiaTheme="minorHAnsi" w:hAnsi="Arial" w:cs="Arial"/>
          <w:sz w:val="20"/>
          <w:szCs w:val="20"/>
        </w:rPr>
        <w:t xml:space="preserve"> – As a result of the high unemployment rate within the municipal area, special</w:t>
      </w:r>
      <w:r w:rsidRPr="00F90458">
        <w:rPr>
          <w:rFonts w:ascii="Arial" w:hAnsi="Arial" w:cs="Arial"/>
          <w:sz w:val="20"/>
          <w:szCs w:val="20"/>
        </w:rPr>
        <w:t xml:space="preserve">       </w:t>
      </w:r>
      <w:r w:rsidRPr="00F90458">
        <w:rPr>
          <w:rFonts w:ascii="Arial" w:eastAsiaTheme="minorHAnsi" w:hAnsi="Arial" w:cs="Arial"/>
          <w:sz w:val="20"/>
          <w:szCs w:val="20"/>
        </w:rPr>
        <w:t>emphasis should be placed on local economic development and job creation initiatives.</w:t>
      </w:r>
    </w:p>
    <w:p w:rsidR="00D41E06" w:rsidRPr="00F90458" w:rsidRDefault="00D41E06" w:rsidP="007152BC">
      <w:pPr>
        <w:jc w:val="both"/>
        <w:rPr>
          <w:rFonts w:ascii="Arial" w:eastAsiaTheme="minorHAnsi" w:hAnsi="Arial" w:cs="Arial"/>
          <w:b/>
          <w:sz w:val="20"/>
          <w:szCs w:val="20"/>
        </w:rPr>
      </w:pPr>
    </w:p>
    <w:p w:rsidR="00D41E06" w:rsidRPr="00F90458" w:rsidRDefault="00D41E06" w:rsidP="007152BC">
      <w:pPr>
        <w:jc w:val="both"/>
        <w:rPr>
          <w:rFonts w:ascii="Arial" w:eastAsiaTheme="minorHAnsi" w:hAnsi="Arial" w:cs="Arial"/>
          <w:b/>
          <w:sz w:val="20"/>
          <w:szCs w:val="20"/>
        </w:rPr>
      </w:pPr>
      <w:r w:rsidRPr="00F90458">
        <w:rPr>
          <w:rFonts w:ascii="Arial" w:eastAsiaTheme="minorHAnsi" w:hAnsi="Arial" w:cs="Arial"/>
          <w:b/>
          <w:sz w:val="20"/>
          <w:szCs w:val="20"/>
        </w:rPr>
        <w:t>The objectives within the three perspectives discussed above, will lead to addressing the strategic objectives on the community satisfaction and well-being perspective:</w:t>
      </w:r>
    </w:p>
    <w:p w:rsidR="00D41E06" w:rsidRPr="00F90458" w:rsidRDefault="00D41E06" w:rsidP="007152BC">
      <w:pPr>
        <w:jc w:val="both"/>
        <w:rPr>
          <w:rFonts w:ascii="Arial" w:eastAsiaTheme="minorHAnsi" w:hAnsi="Arial" w:cs="Arial"/>
          <w:b/>
          <w:sz w:val="20"/>
          <w:szCs w:val="20"/>
        </w:rPr>
      </w:pP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sz w:val="20"/>
          <w:szCs w:val="20"/>
        </w:rPr>
        <w:t xml:space="preserve">• </w:t>
      </w:r>
      <w:r w:rsidRPr="00F90458">
        <w:rPr>
          <w:rFonts w:ascii="Arial" w:eastAsiaTheme="minorHAnsi" w:hAnsi="Arial" w:cs="Arial"/>
          <w:b/>
          <w:sz w:val="20"/>
          <w:szCs w:val="20"/>
        </w:rPr>
        <w:t>Effective and efficient community involvement</w:t>
      </w:r>
      <w:r w:rsidRPr="00F90458">
        <w:rPr>
          <w:rFonts w:ascii="Arial" w:eastAsiaTheme="minorHAnsi" w:hAnsi="Arial" w:cs="Arial"/>
          <w:sz w:val="20"/>
          <w:szCs w:val="20"/>
        </w:rPr>
        <w:t xml:space="preserve"> – The main focus will be on the upliftment of the socio economic status of the</w:t>
      </w:r>
      <w:r w:rsidR="004B2F43" w:rsidRPr="00F90458">
        <w:rPr>
          <w:rFonts w:ascii="Arial" w:eastAsiaTheme="minorHAnsi" w:hAnsi="Arial" w:cs="Arial"/>
          <w:sz w:val="20"/>
          <w:szCs w:val="20"/>
        </w:rPr>
        <w:t xml:space="preserve"> c</w:t>
      </w:r>
      <w:r w:rsidRPr="00F90458">
        <w:rPr>
          <w:rFonts w:ascii="Arial" w:eastAsiaTheme="minorHAnsi" w:hAnsi="Arial" w:cs="Arial"/>
          <w:sz w:val="20"/>
          <w:szCs w:val="20"/>
        </w:rPr>
        <w:t>ommunities within the municipal area. Ephraim Mogale will work to keep the town one of the safest in th</w:t>
      </w:r>
      <w:r w:rsidR="004B2F43" w:rsidRPr="00F90458">
        <w:rPr>
          <w:rFonts w:ascii="Arial" w:eastAsiaTheme="minorHAnsi" w:hAnsi="Arial" w:cs="Arial"/>
          <w:sz w:val="20"/>
          <w:szCs w:val="20"/>
        </w:rPr>
        <w:t>e country and to create "an</w:t>
      </w:r>
      <w:r w:rsidRPr="00F90458">
        <w:rPr>
          <w:rFonts w:ascii="Arial" w:eastAsiaTheme="minorHAnsi" w:hAnsi="Arial" w:cs="Arial"/>
          <w:sz w:val="20"/>
          <w:szCs w:val="20"/>
        </w:rPr>
        <w:t xml:space="preserve"> informed, aware and involved community."</w:t>
      </w:r>
    </w:p>
    <w:p w:rsidR="00D41E06" w:rsidRPr="00F90458" w:rsidRDefault="00D41E06" w:rsidP="007152BC">
      <w:pPr>
        <w:ind w:left="426" w:hanging="142"/>
        <w:jc w:val="both"/>
        <w:rPr>
          <w:rFonts w:ascii="Arial" w:eastAsiaTheme="minorHAnsi" w:hAnsi="Arial" w:cs="Arial"/>
          <w:sz w:val="20"/>
          <w:szCs w:val="20"/>
        </w:rPr>
      </w:pPr>
      <w:r w:rsidRPr="00F90458">
        <w:rPr>
          <w:rFonts w:ascii="Arial" w:eastAsiaTheme="minorHAnsi" w:hAnsi="Arial" w:cs="Arial"/>
          <w:sz w:val="20"/>
          <w:szCs w:val="20"/>
        </w:rPr>
        <w:t xml:space="preserve">• </w:t>
      </w:r>
      <w:r w:rsidRPr="00F90458">
        <w:rPr>
          <w:rFonts w:ascii="Arial" w:eastAsiaTheme="minorHAnsi" w:hAnsi="Arial" w:cs="Arial"/>
          <w:b/>
          <w:sz w:val="20"/>
          <w:szCs w:val="20"/>
        </w:rPr>
        <w:t>Improve intergovernmental function and coordination</w:t>
      </w:r>
      <w:r w:rsidRPr="00F90458">
        <w:rPr>
          <w:rFonts w:ascii="Arial" w:eastAsiaTheme="minorHAnsi" w:hAnsi="Arial" w:cs="Arial"/>
          <w:sz w:val="20"/>
          <w:szCs w:val="20"/>
        </w:rPr>
        <w:t>- The main focus will be on improving intergovernmental relations as some of</w:t>
      </w:r>
      <w:r w:rsidR="004B2F43" w:rsidRPr="00F90458">
        <w:rPr>
          <w:rFonts w:ascii="Arial" w:eastAsiaTheme="minorHAnsi" w:hAnsi="Arial" w:cs="Arial"/>
          <w:sz w:val="20"/>
          <w:szCs w:val="20"/>
        </w:rPr>
        <w:t xml:space="preserve"> t</w:t>
      </w:r>
      <w:r w:rsidRPr="00F90458">
        <w:rPr>
          <w:rFonts w:ascii="Arial" w:eastAsiaTheme="minorHAnsi" w:hAnsi="Arial" w:cs="Arial"/>
          <w:sz w:val="20"/>
          <w:szCs w:val="20"/>
        </w:rPr>
        <w:t>he services are provided by other spheres of government which will lead in the upliftment of the socio economic status of the</w:t>
      </w:r>
      <w:r w:rsidR="004B2F43" w:rsidRPr="00F90458">
        <w:rPr>
          <w:rFonts w:ascii="Arial" w:eastAsiaTheme="minorHAnsi" w:hAnsi="Arial" w:cs="Arial"/>
          <w:sz w:val="20"/>
          <w:szCs w:val="20"/>
        </w:rPr>
        <w:t xml:space="preserve"> c</w:t>
      </w:r>
      <w:r w:rsidRPr="00F90458">
        <w:rPr>
          <w:rFonts w:ascii="Arial" w:eastAsiaTheme="minorHAnsi" w:hAnsi="Arial" w:cs="Arial"/>
          <w:sz w:val="20"/>
          <w:szCs w:val="20"/>
        </w:rPr>
        <w:t>ommunities within the municipal area and the realization of the strategic objective that focuses on “</w:t>
      </w:r>
      <w:r w:rsidR="004B2F43" w:rsidRPr="00F90458">
        <w:rPr>
          <w:rFonts w:ascii="Arial" w:eastAsiaTheme="minorHAnsi" w:hAnsi="Arial" w:cs="Arial"/>
          <w:sz w:val="20"/>
          <w:szCs w:val="20"/>
        </w:rPr>
        <w:t xml:space="preserve">housing the nation and building </w:t>
      </w:r>
      <w:r w:rsidRPr="00F90458">
        <w:rPr>
          <w:rFonts w:ascii="Arial" w:eastAsiaTheme="minorHAnsi" w:hAnsi="Arial" w:cs="Arial"/>
          <w:sz w:val="20"/>
          <w:szCs w:val="20"/>
        </w:rPr>
        <w:t>Integrated human settlement”.</w:t>
      </w:r>
    </w:p>
    <w:p w:rsidR="00853DA6" w:rsidRDefault="00853DA6" w:rsidP="007152BC">
      <w:pPr>
        <w:jc w:val="both"/>
        <w:rPr>
          <w:rFonts w:ascii="Arial" w:eastAsiaTheme="minorHAnsi" w:hAnsi="Arial" w:cs="Arial"/>
          <w:b/>
          <w:sz w:val="20"/>
          <w:szCs w:val="20"/>
        </w:rPr>
      </w:pPr>
    </w:p>
    <w:p w:rsidR="007152BC" w:rsidRDefault="007152BC" w:rsidP="007152BC">
      <w:pPr>
        <w:jc w:val="both"/>
        <w:rPr>
          <w:rFonts w:ascii="Arial" w:eastAsiaTheme="minorHAnsi" w:hAnsi="Arial" w:cs="Arial"/>
          <w:b/>
          <w:sz w:val="20"/>
          <w:szCs w:val="20"/>
        </w:rPr>
      </w:pPr>
    </w:p>
    <w:p w:rsidR="00D41E06" w:rsidRPr="00853DA6" w:rsidRDefault="00423088" w:rsidP="007152BC">
      <w:pPr>
        <w:jc w:val="both"/>
        <w:rPr>
          <w:rFonts w:ascii="Arial" w:eastAsiaTheme="minorHAnsi" w:hAnsi="Arial" w:cs="Arial"/>
          <w:b/>
          <w:sz w:val="20"/>
          <w:szCs w:val="20"/>
        </w:rPr>
      </w:pPr>
      <w:r w:rsidRPr="00F90458">
        <w:rPr>
          <w:rFonts w:ascii="Arial" w:eastAsiaTheme="minorHAnsi" w:hAnsi="Arial" w:cs="Arial"/>
          <w:b/>
          <w:sz w:val="20"/>
          <w:szCs w:val="20"/>
        </w:rPr>
        <w:t>10</w:t>
      </w:r>
      <w:r w:rsidR="00D41E06" w:rsidRPr="00F90458">
        <w:rPr>
          <w:rFonts w:ascii="Arial" w:eastAsiaTheme="minorHAnsi" w:hAnsi="Arial" w:cs="Arial"/>
          <w:b/>
          <w:sz w:val="20"/>
          <w:szCs w:val="20"/>
        </w:rPr>
        <w:t>.</w:t>
      </w:r>
      <w:r w:rsidR="00C1529E" w:rsidRPr="00F90458">
        <w:rPr>
          <w:rFonts w:ascii="Arial" w:eastAsiaTheme="minorHAnsi" w:hAnsi="Arial" w:cs="Arial"/>
          <w:b/>
          <w:sz w:val="20"/>
          <w:szCs w:val="20"/>
        </w:rPr>
        <w:t>5</w:t>
      </w:r>
      <w:r w:rsidR="00853DA6">
        <w:rPr>
          <w:rFonts w:ascii="Arial" w:eastAsiaTheme="minorHAnsi" w:hAnsi="Arial" w:cs="Arial"/>
          <w:b/>
          <w:sz w:val="20"/>
          <w:szCs w:val="20"/>
        </w:rPr>
        <w:t xml:space="preserve"> OUTCOMES</w:t>
      </w:r>
    </w:p>
    <w:p w:rsidR="00D41E06" w:rsidRPr="00F90458" w:rsidRDefault="00D41E06" w:rsidP="007152BC">
      <w:pPr>
        <w:jc w:val="both"/>
        <w:rPr>
          <w:rFonts w:ascii="Arial" w:eastAsiaTheme="minorHAnsi" w:hAnsi="Arial" w:cs="Arial"/>
          <w:sz w:val="20"/>
          <w:szCs w:val="20"/>
        </w:rPr>
      </w:pPr>
      <w:r w:rsidRPr="00F90458">
        <w:rPr>
          <w:rFonts w:ascii="Arial" w:eastAsiaTheme="minorHAnsi" w:hAnsi="Arial" w:cs="Arial"/>
          <w:sz w:val="20"/>
          <w:szCs w:val="20"/>
        </w:rPr>
        <w:t>The Department of Co-operative Governance and Traditional Affairs (COGTA) has identified outcomes wher</w:t>
      </w:r>
      <w:r w:rsidR="004B2F43" w:rsidRPr="00F90458">
        <w:rPr>
          <w:rFonts w:ascii="Arial" w:eastAsiaTheme="minorHAnsi" w:hAnsi="Arial" w:cs="Arial"/>
          <w:sz w:val="20"/>
          <w:szCs w:val="20"/>
        </w:rPr>
        <w:t xml:space="preserve">eby the Strategic Agenda can be </w:t>
      </w:r>
      <w:r w:rsidRPr="00F90458">
        <w:rPr>
          <w:rFonts w:ascii="Arial" w:eastAsiaTheme="minorHAnsi" w:hAnsi="Arial" w:cs="Arial"/>
          <w:sz w:val="20"/>
          <w:szCs w:val="20"/>
        </w:rPr>
        <w:t>Implemented and monitored. Of critical nature for the municipality will be to link its strategic objectives to Outcome 9. The table below provides</w:t>
      </w:r>
      <w:r w:rsidR="004B2F43" w:rsidRPr="00F90458">
        <w:rPr>
          <w:rFonts w:ascii="Arial" w:eastAsiaTheme="minorHAnsi" w:hAnsi="Arial" w:cs="Arial"/>
          <w:sz w:val="20"/>
          <w:szCs w:val="20"/>
        </w:rPr>
        <w:t xml:space="preserve"> t</w:t>
      </w:r>
      <w:r w:rsidRPr="00F90458">
        <w:rPr>
          <w:rFonts w:ascii="Arial" w:eastAsiaTheme="minorHAnsi" w:hAnsi="Arial" w:cs="Arial"/>
          <w:sz w:val="20"/>
          <w:szCs w:val="20"/>
        </w:rPr>
        <w:t>he detail whereby the strategic objectives of the municipality can be linked to the six outputs or five Key Performance Areas as stipulated by the Department of Co-operative Governance and Traditional Affairs (DCOGTA)</w:t>
      </w:r>
    </w:p>
    <w:p w:rsidR="00292922" w:rsidRPr="00F90458" w:rsidRDefault="00292922" w:rsidP="007152BC">
      <w:pPr>
        <w:rPr>
          <w:rFonts w:ascii="Arial" w:eastAsiaTheme="minorHAnsi" w:hAnsi="Arial" w:cs="Arial"/>
          <w:sz w:val="20"/>
          <w:szCs w:val="20"/>
        </w:rPr>
      </w:pPr>
    </w:p>
    <w:tbl>
      <w:tblPr>
        <w:tblStyle w:val="TableGrid"/>
        <w:tblW w:w="13947" w:type="dxa"/>
        <w:tblInd w:w="-5" w:type="dxa"/>
        <w:tblLook w:val="04A0" w:firstRow="1" w:lastRow="0" w:firstColumn="1" w:lastColumn="0" w:noHBand="0" w:noVBand="1"/>
      </w:tblPr>
      <w:tblGrid>
        <w:gridCol w:w="3604"/>
        <w:gridCol w:w="4191"/>
        <w:gridCol w:w="6152"/>
      </w:tblGrid>
      <w:tr w:rsidR="00292922" w:rsidRPr="00F90458" w:rsidTr="00853DA6">
        <w:trPr>
          <w:trHeight w:val="446"/>
          <w:tblHeader/>
        </w:trPr>
        <w:tc>
          <w:tcPr>
            <w:tcW w:w="3604" w:type="dxa"/>
            <w:shd w:val="clear" w:color="auto" w:fill="00B050"/>
          </w:tcPr>
          <w:p w:rsidR="00292922" w:rsidRPr="00F90458" w:rsidRDefault="00292922" w:rsidP="007152BC">
            <w:pPr>
              <w:rPr>
                <w:rFonts w:ascii="Arial" w:hAnsi="Arial" w:cs="Arial"/>
                <w:b/>
              </w:rPr>
            </w:pPr>
            <w:r w:rsidRPr="00F90458">
              <w:rPr>
                <w:rFonts w:ascii="Arial" w:hAnsi="Arial" w:cs="Arial"/>
                <w:b/>
              </w:rPr>
              <w:t xml:space="preserve"> KPA</w:t>
            </w:r>
          </w:p>
        </w:tc>
        <w:tc>
          <w:tcPr>
            <w:tcW w:w="4191" w:type="dxa"/>
            <w:shd w:val="clear" w:color="auto" w:fill="00B050"/>
          </w:tcPr>
          <w:p w:rsidR="00292922" w:rsidRPr="00F90458" w:rsidRDefault="00292922" w:rsidP="007152BC">
            <w:pPr>
              <w:rPr>
                <w:rFonts w:ascii="Arial" w:hAnsi="Arial" w:cs="Arial"/>
                <w:b/>
              </w:rPr>
            </w:pPr>
            <w:r w:rsidRPr="00F90458">
              <w:rPr>
                <w:rFonts w:ascii="Arial" w:hAnsi="Arial" w:cs="Arial"/>
                <w:b/>
              </w:rPr>
              <w:t>OUTPUTS (OUTCOMES 9)</w:t>
            </w:r>
          </w:p>
        </w:tc>
        <w:tc>
          <w:tcPr>
            <w:tcW w:w="6152" w:type="dxa"/>
            <w:shd w:val="clear" w:color="auto" w:fill="00B050"/>
          </w:tcPr>
          <w:p w:rsidR="00292922" w:rsidRPr="00F90458" w:rsidRDefault="00292922" w:rsidP="007152BC">
            <w:pPr>
              <w:rPr>
                <w:rFonts w:ascii="Arial" w:hAnsi="Arial" w:cs="Arial"/>
                <w:b/>
              </w:rPr>
            </w:pPr>
            <w:r w:rsidRPr="00F90458">
              <w:rPr>
                <w:rFonts w:ascii="Arial" w:hAnsi="Arial" w:cs="Arial"/>
                <w:b/>
              </w:rPr>
              <w:t>STRATEGIC OBJECTIVES</w:t>
            </w:r>
          </w:p>
        </w:tc>
      </w:tr>
      <w:tr w:rsidR="00292922" w:rsidRPr="00F90458" w:rsidTr="007152BC">
        <w:trPr>
          <w:trHeight w:val="469"/>
        </w:trPr>
        <w:tc>
          <w:tcPr>
            <w:tcW w:w="3604" w:type="dxa"/>
          </w:tcPr>
          <w:p w:rsidR="00292922" w:rsidRPr="00F90458" w:rsidRDefault="00292922" w:rsidP="007152BC">
            <w:pPr>
              <w:rPr>
                <w:rFonts w:ascii="Arial" w:hAnsi="Arial" w:cs="Arial"/>
              </w:rPr>
            </w:pPr>
            <w:r w:rsidRPr="00F90458">
              <w:rPr>
                <w:rFonts w:ascii="Arial" w:hAnsi="Arial" w:cs="Arial"/>
              </w:rPr>
              <w:t xml:space="preserve">Municipal Transformation and </w:t>
            </w:r>
            <w:r w:rsidRPr="00F90458">
              <w:rPr>
                <w:rFonts w:ascii="Arial" w:hAnsi="Arial" w:cs="Arial"/>
                <w:lang w:val="en-ZA"/>
              </w:rPr>
              <w:t>Organisational</w:t>
            </w:r>
            <w:r w:rsidRPr="00F90458">
              <w:rPr>
                <w:rFonts w:ascii="Arial" w:hAnsi="Arial" w:cs="Arial"/>
              </w:rPr>
              <w:t xml:space="preserve"> Development</w:t>
            </w:r>
          </w:p>
        </w:tc>
        <w:tc>
          <w:tcPr>
            <w:tcW w:w="4191" w:type="dxa"/>
          </w:tcPr>
          <w:p w:rsidR="00292922" w:rsidRPr="00F90458" w:rsidRDefault="00292922" w:rsidP="007152BC">
            <w:pPr>
              <w:rPr>
                <w:rFonts w:ascii="Arial" w:hAnsi="Arial" w:cs="Arial"/>
              </w:rPr>
            </w:pPr>
            <w:r w:rsidRPr="00F90458">
              <w:rPr>
                <w:rFonts w:ascii="Arial" w:hAnsi="Arial" w:cs="Arial"/>
              </w:rPr>
              <w:t>Differentiate approach to municipal financing, planning and support</w:t>
            </w:r>
          </w:p>
        </w:tc>
        <w:tc>
          <w:tcPr>
            <w:tcW w:w="6152" w:type="dxa"/>
          </w:tcPr>
          <w:p w:rsidR="00292922" w:rsidRPr="00F90458" w:rsidRDefault="00292922" w:rsidP="007152BC">
            <w:pPr>
              <w:rPr>
                <w:rFonts w:ascii="Arial" w:hAnsi="Arial" w:cs="Arial"/>
              </w:rPr>
            </w:pPr>
            <w:r w:rsidRPr="00F90458">
              <w:rPr>
                <w:rFonts w:ascii="Arial" w:hAnsi="Arial" w:cs="Arial"/>
              </w:rPr>
              <w:t>Plan for the future, develop and retain skilled capacitated workforce</w:t>
            </w:r>
          </w:p>
        </w:tc>
      </w:tr>
      <w:tr w:rsidR="00292922" w:rsidRPr="00F90458" w:rsidTr="007152BC">
        <w:trPr>
          <w:trHeight w:val="122"/>
        </w:trPr>
        <w:tc>
          <w:tcPr>
            <w:tcW w:w="3604" w:type="dxa"/>
          </w:tcPr>
          <w:p w:rsidR="00292922" w:rsidRPr="00F90458" w:rsidRDefault="00292922" w:rsidP="007152BC">
            <w:pPr>
              <w:rPr>
                <w:rFonts w:ascii="Arial" w:hAnsi="Arial" w:cs="Arial"/>
              </w:rPr>
            </w:pPr>
            <w:r w:rsidRPr="00F90458">
              <w:rPr>
                <w:rFonts w:ascii="Arial" w:hAnsi="Arial" w:cs="Arial"/>
              </w:rPr>
              <w:t>Basic Services and Infrastructure Development</w:t>
            </w:r>
          </w:p>
        </w:tc>
        <w:tc>
          <w:tcPr>
            <w:tcW w:w="4191" w:type="dxa"/>
          </w:tcPr>
          <w:p w:rsidR="00292922" w:rsidRPr="00F90458" w:rsidRDefault="00292922" w:rsidP="007152BC">
            <w:pPr>
              <w:pStyle w:val="ListParagraph"/>
              <w:numPr>
                <w:ilvl w:val="0"/>
                <w:numId w:val="30"/>
              </w:numPr>
              <w:tabs>
                <w:tab w:val="left" w:pos="162"/>
              </w:tabs>
              <w:spacing w:line="240" w:lineRule="auto"/>
              <w:ind w:left="-18" w:firstLine="0"/>
              <w:rPr>
                <w:rFonts w:ascii="Arial" w:hAnsi="Arial" w:cs="Arial"/>
                <w:sz w:val="20"/>
                <w:szCs w:val="20"/>
              </w:rPr>
            </w:pPr>
            <w:r w:rsidRPr="00F90458">
              <w:rPr>
                <w:rFonts w:ascii="Arial" w:hAnsi="Arial" w:cs="Arial"/>
                <w:sz w:val="20"/>
                <w:szCs w:val="20"/>
              </w:rPr>
              <w:t>Improved access too basic services</w:t>
            </w:r>
          </w:p>
          <w:p w:rsidR="00292922" w:rsidRPr="00F90458" w:rsidRDefault="00292922" w:rsidP="007152BC">
            <w:pPr>
              <w:pStyle w:val="ListParagraph"/>
              <w:numPr>
                <w:ilvl w:val="0"/>
                <w:numId w:val="30"/>
              </w:numPr>
              <w:tabs>
                <w:tab w:val="left" w:pos="162"/>
              </w:tabs>
              <w:spacing w:line="240" w:lineRule="auto"/>
              <w:ind w:left="0" w:hanging="18"/>
              <w:rPr>
                <w:rFonts w:ascii="Arial" w:hAnsi="Arial" w:cs="Arial"/>
                <w:sz w:val="20"/>
                <w:szCs w:val="20"/>
              </w:rPr>
            </w:pPr>
            <w:r w:rsidRPr="00F90458">
              <w:rPr>
                <w:rFonts w:ascii="Arial" w:hAnsi="Arial" w:cs="Arial"/>
                <w:sz w:val="20"/>
                <w:szCs w:val="20"/>
              </w:rPr>
              <w:t>Support for human settlements</w:t>
            </w:r>
          </w:p>
        </w:tc>
        <w:tc>
          <w:tcPr>
            <w:tcW w:w="6152" w:type="dxa"/>
          </w:tcPr>
          <w:p w:rsidR="00292922" w:rsidRPr="00F90458" w:rsidRDefault="00292922" w:rsidP="007152BC">
            <w:pPr>
              <w:rPr>
                <w:rFonts w:ascii="Arial" w:hAnsi="Arial" w:cs="Arial"/>
              </w:rPr>
            </w:pPr>
            <w:r w:rsidRPr="00F90458">
              <w:rPr>
                <w:rFonts w:ascii="Arial" w:hAnsi="Arial" w:cs="Arial"/>
              </w:rPr>
              <w:t>Improve Community well-being through accelerated service delivery House the nation and build integrated human settlement</w:t>
            </w:r>
          </w:p>
        </w:tc>
      </w:tr>
      <w:tr w:rsidR="00292922" w:rsidRPr="00F90458" w:rsidTr="007152BC">
        <w:trPr>
          <w:trHeight w:val="131"/>
        </w:trPr>
        <w:tc>
          <w:tcPr>
            <w:tcW w:w="3604" w:type="dxa"/>
          </w:tcPr>
          <w:p w:rsidR="00292922" w:rsidRPr="00F90458" w:rsidRDefault="00292922" w:rsidP="007152BC">
            <w:pPr>
              <w:rPr>
                <w:rFonts w:ascii="Arial" w:hAnsi="Arial" w:cs="Arial"/>
              </w:rPr>
            </w:pPr>
            <w:r w:rsidRPr="00F90458">
              <w:rPr>
                <w:rFonts w:ascii="Arial" w:hAnsi="Arial" w:cs="Arial"/>
              </w:rPr>
              <w:t>LED</w:t>
            </w:r>
          </w:p>
        </w:tc>
        <w:tc>
          <w:tcPr>
            <w:tcW w:w="4191" w:type="dxa"/>
          </w:tcPr>
          <w:p w:rsidR="00292922" w:rsidRPr="00F90458" w:rsidRDefault="00292922" w:rsidP="007152BC">
            <w:pPr>
              <w:rPr>
                <w:rFonts w:ascii="Arial" w:hAnsi="Arial" w:cs="Arial"/>
              </w:rPr>
            </w:pPr>
            <w:r w:rsidRPr="00F90458">
              <w:rPr>
                <w:rFonts w:ascii="Arial" w:hAnsi="Arial" w:cs="Arial"/>
              </w:rPr>
              <w:t>Implementation of community work programme</w:t>
            </w:r>
          </w:p>
        </w:tc>
        <w:tc>
          <w:tcPr>
            <w:tcW w:w="6152" w:type="dxa"/>
          </w:tcPr>
          <w:p w:rsidR="00292922" w:rsidRPr="00F90458" w:rsidRDefault="00292922" w:rsidP="007152BC">
            <w:pPr>
              <w:rPr>
                <w:rFonts w:ascii="Arial" w:hAnsi="Arial" w:cs="Arial"/>
              </w:rPr>
            </w:pPr>
            <w:r w:rsidRPr="00F90458">
              <w:rPr>
                <w:rFonts w:ascii="Arial" w:hAnsi="Arial" w:cs="Arial"/>
              </w:rPr>
              <w:t>Grow the economy and provide livelihood support Develop partnerships</w:t>
            </w:r>
          </w:p>
        </w:tc>
      </w:tr>
      <w:tr w:rsidR="00292922" w:rsidRPr="00F90458" w:rsidTr="007152BC">
        <w:trPr>
          <w:trHeight w:val="96"/>
        </w:trPr>
        <w:tc>
          <w:tcPr>
            <w:tcW w:w="3604" w:type="dxa"/>
          </w:tcPr>
          <w:p w:rsidR="00292922" w:rsidRPr="00F90458" w:rsidRDefault="00292922" w:rsidP="007152BC">
            <w:pPr>
              <w:rPr>
                <w:rFonts w:ascii="Arial" w:hAnsi="Arial" w:cs="Arial"/>
              </w:rPr>
            </w:pPr>
            <w:r w:rsidRPr="00F90458">
              <w:rPr>
                <w:rFonts w:ascii="Arial" w:hAnsi="Arial" w:cs="Arial"/>
              </w:rPr>
              <w:t>Municipal Financial Viability and Management</w:t>
            </w:r>
          </w:p>
        </w:tc>
        <w:tc>
          <w:tcPr>
            <w:tcW w:w="4191" w:type="dxa"/>
          </w:tcPr>
          <w:p w:rsidR="00292922" w:rsidRPr="00F90458" w:rsidRDefault="00292922" w:rsidP="007152BC">
            <w:pPr>
              <w:rPr>
                <w:rFonts w:ascii="Arial" w:hAnsi="Arial" w:cs="Arial"/>
              </w:rPr>
            </w:pPr>
            <w:r w:rsidRPr="00F90458">
              <w:rPr>
                <w:rFonts w:ascii="Arial" w:hAnsi="Arial" w:cs="Arial"/>
              </w:rPr>
              <w:t>Improve municipal financial and administrative capability</w:t>
            </w:r>
          </w:p>
        </w:tc>
        <w:tc>
          <w:tcPr>
            <w:tcW w:w="6152" w:type="dxa"/>
          </w:tcPr>
          <w:p w:rsidR="00292922" w:rsidRPr="00F90458" w:rsidRDefault="00292922" w:rsidP="007152BC">
            <w:pPr>
              <w:pStyle w:val="ListParagraph"/>
              <w:numPr>
                <w:ilvl w:val="0"/>
                <w:numId w:val="30"/>
              </w:numPr>
              <w:tabs>
                <w:tab w:val="left" w:pos="313"/>
              </w:tabs>
              <w:spacing w:line="240" w:lineRule="auto"/>
              <w:ind w:left="43" w:firstLine="0"/>
              <w:rPr>
                <w:rFonts w:ascii="Arial" w:hAnsi="Arial" w:cs="Arial"/>
                <w:sz w:val="20"/>
                <w:szCs w:val="20"/>
              </w:rPr>
            </w:pPr>
            <w:r w:rsidRPr="00F90458">
              <w:rPr>
                <w:rFonts w:ascii="Arial" w:hAnsi="Arial" w:cs="Arial"/>
                <w:sz w:val="20"/>
                <w:szCs w:val="20"/>
              </w:rPr>
              <w:t>Become financially viable</w:t>
            </w:r>
          </w:p>
          <w:p w:rsidR="00292922" w:rsidRPr="00F90458" w:rsidRDefault="00292922" w:rsidP="007152BC">
            <w:pPr>
              <w:pStyle w:val="ListParagraph"/>
              <w:numPr>
                <w:ilvl w:val="0"/>
                <w:numId w:val="30"/>
              </w:numPr>
              <w:tabs>
                <w:tab w:val="left" w:pos="313"/>
              </w:tabs>
              <w:spacing w:line="240" w:lineRule="auto"/>
              <w:ind w:left="43" w:firstLine="0"/>
              <w:rPr>
                <w:rFonts w:ascii="Arial" w:hAnsi="Arial" w:cs="Arial"/>
                <w:sz w:val="20"/>
                <w:szCs w:val="20"/>
              </w:rPr>
            </w:pPr>
            <w:r w:rsidRPr="00F90458">
              <w:rPr>
                <w:rFonts w:ascii="Arial" w:hAnsi="Arial" w:cs="Arial"/>
                <w:sz w:val="20"/>
                <w:szCs w:val="20"/>
              </w:rPr>
              <w:t>Develop, retain skilled and capacitated workforce</w:t>
            </w:r>
          </w:p>
        </w:tc>
      </w:tr>
      <w:tr w:rsidR="00292922" w:rsidRPr="00F90458" w:rsidTr="007152BC">
        <w:trPr>
          <w:trHeight w:val="517"/>
        </w:trPr>
        <w:tc>
          <w:tcPr>
            <w:tcW w:w="3604" w:type="dxa"/>
          </w:tcPr>
          <w:p w:rsidR="00292922" w:rsidRPr="00F90458" w:rsidRDefault="00292922" w:rsidP="007152BC">
            <w:pPr>
              <w:rPr>
                <w:rFonts w:ascii="Arial" w:hAnsi="Arial" w:cs="Arial"/>
              </w:rPr>
            </w:pPr>
            <w:r w:rsidRPr="00F90458">
              <w:rPr>
                <w:rFonts w:ascii="Arial" w:hAnsi="Arial" w:cs="Arial"/>
              </w:rPr>
              <w:t>Good Governance and Public Participation</w:t>
            </w:r>
          </w:p>
        </w:tc>
        <w:tc>
          <w:tcPr>
            <w:tcW w:w="4191" w:type="dxa"/>
          </w:tcPr>
          <w:p w:rsidR="00292922" w:rsidRPr="00F90458" w:rsidRDefault="00292922" w:rsidP="007152BC">
            <w:pPr>
              <w:pStyle w:val="ListParagraph"/>
              <w:numPr>
                <w:ilvl w:val="0"/>
                <w:numId w:val="31"/>
              </w:numPr>
              <w:tabs>
                <w:tab w:val="left" w:pos="252"/>
              </w:tabs>
              <w:spacing w:line="240" w:lineRule="auto"/>
              <w:ind w:left="0" w:hanging="18"/>
              <w:rPr>
                <w:rFonts w:ascii="Arial" w:hAnsi="Arial" w:cs="Arial"/>
                <w:sz w:val="20"/>
                <w:szCs w:val="20"/>
              </w:rPr>
            </w:pPr>
            <w:r w:rsidRPr="00F90458">
              <w:rPr>
                <w:rFonts w:ascii="Arial" w:hAnsi="Arial" w:cs="Arial"/>
                <w:sz w:val="20"/>
                <w:szCs w:val="20"/>
              </w:rPr>
              <w:t>Refine ward committee model to deepen democracy</w:t>
            </w:r>
          </w:p>
          <w:p w:rsidR="00292922" w:rsidRPr="00F90458" w:rsidRDefault="00292922" w:rsidP="007152BC">
            <w:pPr>
              <w:pStyle w:val="ListParagraph"/>
              <w:numPr>
                <w:ilvl w:val="0"/>
                <w:numId w:val="31"/>
              </w:numPr>
              <w:tabs>
                <w:tab w:val="left" w:pos="252"/>
              </w:tabs>
              <w:spacing w:line="240" w:lineRule="auto"/>
              <w:ind w:left="0" w:hanging="18"/>
              <w:rPr>
                <w:rFonts w:ascii="Arial" w:hAnsi="Arial" w:cs="Arial"/>
                <w:sz w:val="20"/>
                <w:szCs w:val="20"/>
              </w:rPr>
            </w:pPr>
            <w:r w:rsidRPr="00F90458">
              <w:rPr>
                <w:rFonts w:ascii="Arial" w:hAnsi="Arial" w:cs="Arial"/>
                <w:sz w:val="20"/>
                <w:szCs w:val="20"/>
              </w:rPr>
              <w:t xml:space="preserve">Single co-ordination </w:t>
            </w:r>
            <w:r w:rsidR="00B360A4" w:rsidRPr="00F90458">
              <w:rPr>
                <w:rFonts w:ascii="Arial" w:hAnsi="Arial" w:cs="Arial"/>
                <w:sz w:val="20"/>
                <w:szCs w:val="20"/>
              </w:rPr>
              <w:t>w</w:t>
            </w:r>
            <w:r w:rsidR="00B360A4">
              <w:rPr>
                <w:rFonts w:ascii="Arial" w:hAnsi="Arial" w:cs="Arial"/>
                <w:sz w:val="20"/>
                <w:szCs w:val="20"/>
              </w:rPr>
              <w:t>in</w:t>
            </w:r>
            <w:r w:rsidR="00B360A4" w:rsidRPr="00F90458">
              <w:rPr>
                <w:rFonts w:ascii="Arial" w:hAnsi="Arial" w:cs="Arial"/>
                <w:sz w:val="20"/>
                <w:szCs w:val="20"/>
              </w:rPr>
              <w:t>dow</w:t>
            </w:r>
          </w:p>
        </w:tc>
        <w:tc>
          <w:tcPr>
            <w:tcW w:w="6152" w:type="dxa"/>
          </w:tcPr>
          <w:p w:rsidR="00292922" w:rsidRPr="00F90458" w:rsidRDefault="00292922" w:rsidP="007152BC">
            <w:pPr>
              <w:pStyle w:val="ListParagraph"/>
              <w:numPr>
                <w:ilvl w:val="0"/>
                <w:numId w:val="30"/>
              </w:numPr>
              <w:tabs>
                <w:tab w:val="left" w:pos="313"/>
              </w:tabs>
              <w:spacing w:line="240" w:lineRule="auto"/>
              <w:ind w:left="221" w:hanging="178"/>
              <w:rPr>
                <w:rFonts w:ascii="Arial" w:hAnsi="Arial" w:cs="Arial"/>
                <w:sz w:val="20"/>
                <w:szCs w:val="20"/>
              </w:rPr>
            </w:pPr>
            <w:r w:rsidRPr="00F90458">
              <w:rPr>
                <w:rFonts w:ascii="Arial" w:hAnsi="Arial" w:cs="Arial"/>
                <w:sz w:val="20"/>
                <w:szCs w:val="20"/>
              </w:rPr>
              <w:t>Effective and efficient community involvement</w:t>
            </w:r>
          </w:p>
          <w:p w:rsidR="00292922" w:rsidRPr="00F90458" w:rsidRDefault="00292922" w:rsidP="007152BC">
            <w:pPr>
              <w:pStyle w:val="ListParagraph"/>
              <w:numPr>
                <w:ilvl w:val="0"/>
                <w:numId w:val="30"/>
              </w:numPr>
              <w:tabs>
                <w:tab w:val="left" w:pos="313"/>
              </w:tabs>
              <w:spacing w:line="240" w:lineRule="auto"/>
              <w:ind w:left="43" w:firstLine="0"/>
              <w:rPr>
                <w:rFonts w:ascii="Arial" w:hAnsi="Arial" w:cs="Arial"/>
                <w:sz w:val="20"/>
                <w:szCs w:val="20"/>
              </w:rPr>
            </w:pPr>
            <w:r w:rsidRPr="00F90458">
              <w:rPr>
                <w:rFonts w:ascii="Arial" w:hAnsi="Arial" w:cs="Arial"/>
                <w:sz w:val="20"/>
                <w:szCs w:val="20"/>
              </w:rPr>
              <w:t>Improve inter-governmental function</w:t>
            </w:r>
          </w:p>
        </w:tc>
      </w:tr>
    </w:tbl>
    <w:p w:rsidR="008773FA" w:rsidRPr="00F90458" w:rsidRDefault="008773FA" w:rsidP="007152BC">
      <w:pPr>
        <w:rPr>
          <w:rFonts w:ascii="Arial" w:eastAsiaTheme="minorHAnsi" w:hAnsi="Arial" w:cs="Arial"/>
          <w:sz w:val="20"/>
          <w:szCs w:val="20"/>
        </w:rPr>
      </w:pPr>
    </w:p>
    <w:p w:rsidR="00292922" w:rsidRPr="00F90458" w:rsidRDefault="00423088" w:rsidP="007152BC">
      <w:pPr>
        <w:spacing w:after="200"/>
        <w:jc w:val="both"/>
        <w:rPr>
          <w:rFonts w:ascii="Arial" w:eastAsiaTheme="minorHAnsi" w:hAnsi="Arial" w:cs="Arial"/>
          <w:sz w:val="20"/>
          <w:szCs w:val="20"/>
        </w:rPr>
      </w:pPr>
      <w:r w:rsidRPr="00F90458">
        <w:rPr>
          <w:rFonts w:ascii="Arial" w:eastAsiaTheme="minorHAnsi" w:hAnsi="Arial" w:cs="Arial"/>
          <w:sz w:val="20"/>
          <w:szCs w:val="20"/>
        </w:rPr>
        <w:t>10</w:t>
      </w:r>
      <w:r w:rsidR="00292922" w:rsidRPr="00F90458">
        <w:rPr>
          <w:rFonts w:ascii="Arial" w:eastAsiaTheme="minorHAnsi" w:hAnsi="Arial" w:cs="Arial"/>
          <w:b/>
          <w:sz w:val="20"/>
          <w:szCs w:val="20"/>
        </w:rPr>
        <w:t>.</w:t>
      </w:r>
      <w:r w:rsidR="00C1529E" w:rsidRPr="00F90458">
        <w:rPr>
          <w:rFonts w:ascii="Arial" w:eastAsiaTheme="minorHAnsi" w:hAnsi="Arial" w:cs="Arial"/>
          <w:b/>
          <w:sz w:val="20"/>
          <w:szCs w:val="20"/>
        </w:rPr>
        <w:t>6</w:t>
      </w:r>
      <w:r w:rsidR="00292922" w:rsidRPr="00F90458">
        <w:rPr>
          <w:rFonts w:ascii="Arial" w:eastAsiaTheme="minorHAnsi" w:hAnsi="Arial" w:cs="Arial"/>
          <w:b/>
          <w:sz w:val="20"/>
          <w:szCs w:val="20"/>
        </w:rPr>
        <w:t xml:space="preserve"> OPERATIONAL STRATEGIES</w:t>
      </w:r>
    </w:p>
    <w:p w:rsidR="001C58C8" w:rsidRPr="00F90458" w:rsidRDefault="00292922" w:rsidP="007152BC">
      <w:pPr>
        <w:spacing w:after="200"/>
        <w:jc w:val="both"/>
        <w:rPr>
          <w:rFonts w:ascii="Arial" w:eastAsiaTheme="minorHAnsi" w:hAnsi="Arial" w:cs="Arial"/>
          <w:sz w:val="20"/>
          <w:szCs w:val="20"/>
        </w:rPr>
      </w:pPr>
      <w:r w:rsidRPr="00F90458">
        <w:rPr>
          <w:rFonts w:ascii="Arial" w:eastAsiaTheme="minorHAnsi" w:hAnsi="Arial" w:cs="Arial"/>
          <w:sz w:val="20"/>
          <w:szCs w:val="20"/>
        </w:rPr>
        <w:t xml:space="preserve">Section 26 (1) (g) of the Municipal Systems Act (Act 32 of 200) clearly stipulate that the IDP should also contain the operational strategies of the municipality has achieved this by linking programmes implemented within the municipality to the KPA’s identified and linked to the Strategic objectives as contained within the strategy map. Council also must be in a position to measure the impact that the programme intends to achieve and this is </w:t>
      </w:r>
      <w:r w:rsidR="00AE59FD">
        <w:rPr>
          <w:rFonts w:ascii="Arial" w:eastAsiaTheme="minorHAnsi" w:hAnsi="Arial" w:cs="Arial"/>
          <w:sz w:val="20"/>
          <w:szCs w:val="20"/>
        </w:rPr>
        <w:t>in</w:t>
      </w:r>
      <w:r w:rsidR="00AE59FD" w:rsidRPr="00F90458">
        <w:rPr>
          <w:rFonts w:ascii="Arial" w:eastAsiaTheme="minorHAnsi" w:hAnsi="Arial" w:cs="Arial"/>
          <w:sz w:val="20"/>
          <w:szCs w:val="20"/>
        </w:rPr>
        <w:t>dicated</w:t>
      </w:r>
      <w:r w:rsidRPr="00F90458">
        <w:rPr>
          <w:rFonts w:ascii="Arial" w:eastAsiaTheme="minorHAnsi" w:hAnsi="Arial" w:cs="Arial"/>
          <w:sz w:val="20"/>
          <w:szCs w:val="20"/>
        </w:rPr>
        <w:t xml:space="preserve"> by the intended programme result as shown in the tables below. This result must further be measured to determine and </w:t>
      </w:r>
      <w:r w:rsidR="00AE59FD">
        <w:rPr>
          <w:rFonts w:ascii="Arial" w:eastAsiaTheme="minorHAnsi" w:hAnsi="Arial" w:cs="Arial"/>
          <w:sz w:val="20"/>
          <w:szCs w:val="20"/>
        </w:rPr>
        <w:t>in</w:t>
      </w:r>
      <w:r w:rsidR="00AE59FD" w:rsidRPr="00F90458">
        <w:rPr>
          <w:rFonts w:ascii="Arial" w:eastAsiaTheme="minorHAnsi" w:hAnsi="Arial" w:cs="Arial"/>
          <w:sz w:val="20"/>
          <w:szCs w:val="20"/>
        </w:rPr>
        <w:t>dicate</w:t>
      </w:r>
      <w:r w:rsidRPr="00F90458">
        <w:rPr>
          <w:rFonts w:ascii="Arial" w:eastAsiaTheme="minorHAnsi" w:hAnsi="Arial" w:cs="Arial"/>
          <w:sz w:val="20"/>
          <w:szCs w:val="20"/>
        </w:rPr>
        <w:t xml:space="preserve"> progress towards the outcome and therefore a column </w:t>
      </w:r>
      <w:r w:rsidR="00AE59FD">
        <w:rPr>
          <w:rFonts w:ascii="Arial" w:eastAsiaTheme="minorHAnsi" w:hAnsi="Arial" w:cs="Arial"/>
          <w:sz w:val="20"/>
          <w:szCs w:val="20"/>
        </w:rPr>
        <w:t>in</w:t>
      </w:r>
      <w:r w:rsidR="00AE59FD" w:rsidRPr="00F90458">
        <w:rPr>
          <w:rFonts w:ascii="Arial" w:eastAsiaTheme="minorHAnsi" w:hAnsi="Arial" w:cs="Arial"/>
          <w:sz w:val="20"/>
          <w:szCs w:val="20"/>
        </w:rPr>
        <w:t>dicating</w:t>
      </w:r>
      <w:r w:rsidRPr="00F90458">
        <w:rPr>
          <w:rFonts w:ascii="Arial" w:eastAsiaTheme="minorHAnsi" w:hAnsi="Arial" w:cs="Arial"/>
          <w:sz w:val="20"/>
          <w:szCs w:val="20"/>
        </w:rPr>
        <w:t xml:space="preserve"> the programme KPI is also included in the table below. The development of a strategy means that the municipality must be able to plan on a longer term and the strategies should provide an </w:t>
      </w:r>
      <w:r w:rsidR="00AE59FD">
        <w:rPr>
          <w:rFonts w:ascii="Arial" w:eastAsiaTheme="minorHAnsi" w:hAnsi="Arial" w:cs="Arial"/>
          <w:sz w:val="20"/>
          <w:szCs w:val="20"/>
        </w:rPr>
        <w:t>in</w:t>
      </w:r>
      <w:r w:rsidR="00AE59FD" w:rsidRPr="00F90458">
        <w:rPr>
          <w:rFonts w:ascii="Arial" w:eastAsiaTheme="minorHAnsi" w:hAnsi="Arial" w:cs="Arial"/>
          <w:sz w:val="20"/>
          <w:szCs w:val="20"/>
        </w:rPr>
        <w:t>dication</w:t>
      </w:r>
      <w:r w:rsidRPr="00F90458">
        <w:rPr>
          <w:rFonts w:ascii="Arial" w:eastAsiaTheme="minorHAnsi" w:hAnsi="Arial" w:cs="Arial"/>
          <w:sz w:val="20"/>
          <w:szCs w:val="20"/>
        </w:rPr>
        <w:t xml:space="preserve"> on how the municipality intends to achieve the results as shown in the table below. The operational strategies are represented below in terms of the different KPA’s as mentioned previously, but due to the fact that the Integrated Development Plan should be implemented within a specific spatial area within the borders of South Africa all of this should be linked to the Spatial Rationale wi</w:t>
      </w:r>
      <w:r w:rsidR="003E3FBB" w:rsidRPr="00F90458">
        <w:rPr>
          <w:rFonts w:ascii="Arial" w:eastAsiaTheme="minorHAnsi" w:hAnsi="Arial" w:cs="Arial"/>
          <w:sz w:val="20"/>
          <w:szCs w:val="20"/>
        </w:rPr>
        <w:t>thin which planning takes place</w:t>
      </w:r>
    </w:p>
    <w:p w:rsidR="00780FAC" w:rsidRPr="00F90458" w:rsidRDefault="003E3FBB" w:rsidP="007152BC">
      <w:pPr>
        <w:spacing w:after="200"/>
        <w:jc w:val="both"/>
        <w:rPr>
          <w:rFonts w:ascii="Arial" w:eastAsiaTheme="minorHAnsi" w:hAnsi="Arial" w:cs="Arial"/>
          <w:b/>
          <w:bCs/>
          <w:sz w:val="20"/>
          <w:szCs w:val="20"/>
        </w:rPr>
      </w:pPr>
      <w:r w:rsidRPr="00F90458">
        <w:rPr>
          <w:rFonts w:ascii="Arial" w:eastAsiaTheme="minorHAnsi" w:hAnsi="Arial" w:cs="Arial"/>
          <w:sz w:val="20"/>
          <w:szCs w:val="20"/>
        </w:rPr>
        <w:t>Following strategies have been de</w:t>
      </w:r>
      <w:r w:rsidR="008165A1" w:rsidRPr="00F90458">
        <w:rPr>
          <w:rFonts w:ascii="Arial" w:eastAsiaTheme="minorHAnsi" w:hAnsi="Arial" w:cs="Arial"/>
          <w:sz w:val="20"/>
          <w:szCs w:val="20"/>
        </w:rPr>
        <w:t>veloped at a workshop held on 22-23 March 2016</w:t>
      </w:r>
      <w:r w:rsidRPr="00F90458">
        <w:rPr>
          <w:rFonts w:ascii="Arial" w:eastAsiaTheme="minorHAnsi" w:hAnsi="Arial" w:cs="Arial"/>
          <w:sz w:val="20"/>
          <w:szCs w:val="20"/>
        </w:rPr>
        <w:t xml:space="preserve"> to meet the municipality’s development challenges and are arranged in Key Performance areas (KPA’s)</w:t>
      </w:r>
      <w:r w:rsidR="008165A1" w:rsidRPr="00F90458">
        <w:rPr>
          <w:rFonts w:ascii="Arial" w:eastAsiaTheme="minorHAnsi" w:hAnsi="Arial" w:cs="Arial"/>
          <w:sz w:val="20"/>
          <w:szCs w:val="20"/>
        </w:rPr>
        <w:t>.</w:t>
      </w:r>
      <w:r w:rsidRPr="00F90458">
        <w:rPr>
          <w:rFonts w:ascii="Arial" w:eastAsiaTheme="minorHAnsi" w:hAnsi="Arial" w:cs="Arial"/>
          <w:sz w:val="20"/>
          <w:szCs w:val="20"/>
        </w:rPr>
        <w:t xml:space="preserve"> </w:t>
      </w:r>
      <w:bookmarkStart w:id="29" w:name="_Toc416439529"/>
      <w:bookmarkStart w:id="30" w:name="_Toc416689619"/>
    </w:p>
    <w:p w:rsidR="007152BC" w:rsidRDefault="007152BC" w:rsidP="007152BC">
      <w:pPr>
        <w:spacing w:after="200"/>
        <w:jc w:val="both"/>
        <w:rPr>
          <w:rFonts w:ascii="Arial" w:eastAsia="Century Gothic" w:hAnsi="Arial" w:cs="Arial"/>
          <w:b/>
          <w:sz w:val="20"/>
          <w:szCs w:val="20"/>
          <w:lang w:val="en-ZA"/>
        </w:rPr>
      </w:pPr>
    </w:p>
    <w:p w:rsidR="008165A1" w:rsidRPr="00F90458" w:rsidRDefault="008165A1" w:rsidP="007152BC">
      <w:pPr>
        <w:spacing w:after="200"/>
        <w:jc w:val="both"/>
        <w:rPr>
          <w:rFonts w:ascii="Arial" w:eastAsiaTheme="minorHAnsi" w:hAnsi="Arial" w:cs="Arial"/>
          <w:b/>
          <w:bCs/>
          <w:sz w:val="20"/>
          <w:szCs w:val="20"/>
        </w:rPr>
      </w:pPr>
      <w:r w:rsidRPr="00F90458">
        <w:rPr>
          <w:rFonts w:ascii="Arial" w:eastAsia="Century Gothic" w:hAnsi="Arial" w:cs="Arial"/>
          <w:b/>
          <w:sz w:val="20"/>
          <w:szCs w:val="20"/>
          <w:lang w:val="en-ZA"/>
        </w:rPr>
        <w:t>SPATIAL RATIONAL</w:t>
      </w:r>
    </w:p>
    <w:tbl>
      <w:tblPr>
        <w:tblStyle w:val="TableGrid31"/>
        <w:tblW w:w="5000" w:type="pct"/>
        <w:tblLook w:val="04A0" w:firstRow="1" w:lastRow="0" w:firstColumn="1" w:lastColumn="0" w:noHBand="0" w:noVBand="1"/>
      </w:tblPr>
      <w:tblGrid>
        <w:gridCol w:w="3357"/>
        <w:gridCol w:w="2778"/>
        <w:gridCol w:w="1639"/>
        <w:gridCol w:w="2875"/>
        <w:gridCol w:w="2106"/>
        <w:gridCol w:w="2035"/>
      </w:tblGrid>
      <w:tr w:rsidR="008165A1" w:rsidRPr="00F90458" w:rsidTr="00E27AEB">
        <w:trPr>
          <w:tblHeader/>
        </w:trPr>
        <w:tc>
          <w:tcPr>
            <w:tcW w:w="1135"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ITEM</w:t>
            </w:r>
          </w:p>
        </w:tc>
        <w:tc>
          <w:tcPr>
            <w:tcW w:w="939"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PROBLEM ISSUE</w:t>
            </w:r>
          </w:p>
        </w:tc>
        <w:tc>
          <w:tcPr>
            <w:tcW w:w="554"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STRATEGIC OBJECTIVE</w:t>
            </w:r>
          </w:p>
        </w:tc>
        <w:tc>
          <w:tcPr>
            <w:tcW w:w="972"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STRATEGY/</w:t>
            </w:r>
          </w:p>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INTERVENTION</w:t>
            </w:r>
          </w:p>
        </w:tc>
        <w:tc>
          <w:tcPr>
            <w:tcW w:w="712"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 xml:space="preserve">PERFORMANCE </w:t>
            </w:r>
            <w:r w:rsidR="002C58E6">
              <w:rPr>
                <w:rFonts w:ascii="Arial" w:eastAsia="Century Gothic" w:hAnsi="Arial" w:cs="Arial"/>
                <w:b/>
                <w:sz w:val="20"/>
                <w:szCs w:val="20"/>
                <w:lang w:val="en-ZA"/>
              </w:rPr>
              <w:t>INDICATOR</w:t>
            </w:r>
          </w:p>
        </w:tc>
        <w:tc>
          <w:tcPr>
            <w:tcW w:w="688"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PROJECT</w:t>
            </w:r>
          </w:p>
        </w:tc>
      </w:tr>
      <w:tr w:rsidR="008165A1" w:rsidRPr="00F90458" w:rsidTr="007152BC">
        <w:trPr>
          <w:trHeight w:val="1188"/>
        </w:trPr>
        <w:tc>
          <w:tcPr>
            <w:tcW w:w="113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Review of the Spatial Development Framework</w:t>
            </w:r>
          </w:p>
        </w:tc>
        <w:tc>
          <w:tcPr>
            <w:tcW w:w="939"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Outdated Spatial Development Framework (2006) </w:t>
            </w:r>
          </w:p>
        </w:tc>
        <w:tc>
          <w:tcPr>
            <w:tcW w:w="55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ensure that economic planning and development is guided by the SDF</w:t>
            </w:r>
          </w:p>
        </w:tc>
        <w:tc>
          <w:tcPr>
            <w:tcW w:w="97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review of the 2006 SDF </w:t>
            </w:r>
          </w:p>
        </w:tc>
        <w:tc>
          <w:tcPr>
            <w:tcW w:w="7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Ephraim Mogale Spatial Development Framework</w:t>
            </w:r>
          </w:p>
        </w:tc>
        <w:tc>
          <w:tcPr>
            <w:tcW w:w="68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The review and implementation of the Spatial Development Framework</w:t>
            </w:r>
          </w:p>
        </w:tc>
      </w:tr>
      <w:tr w:rsidR="008165A1" w:rsidRPr="00F90458" w:rsidTr="00E27AEB">
        <w:tc>
          <w:tcPr>
            <w:tcW w:w="113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Tenure upgrading  (Elandskraal, Leeuwfontein, Moganyaka)</w:t>
            </w:r>
          </w:p>
        </w:tc>
        <w:tc>
          <w:tcPr>
            <w:tcW w:w="939"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Encroachment of servitudes and sprawl and tenure rights for the residents </w:t>
            </w:r>
          </w:p>
        </w:tc>
        <w:tc>
          <w:tcPr>
            <w:tcW w:w="55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that sites are formalised </w:t>
            </w:r>
          </w:p>
        </w:tc>
        <w:tc>
          <w:tcPr>
            <w:tcW w:w="97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formalisation of sites. Through this it will enhance infrastructure planning. Monitor compliance to the Land Uses Schemes and other planning legislations/Frameworks </w:t>
            </w:r>
          </w:p>
        </w:tc>
        <w:tc>
          <w:tcPr>
            <w:tcW w:w="7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Small scale diagrams from the Surveyor General Office Limpopo</w:t>
            </w:r>
          </w:p>
        </w:tc>
        <w:tc>
          <w:tcPr>
            <w:tcW w:w="68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Tenure Upgrading for (Elandskraal, Leeuwfontein, Moganyaka in partnership with (Housing Development Agency, Limpopo) </w:t>
            </w:r>
          </w:p>
        </w:tc>
      </w:tr>
      <w:tr w:rsidR="008165A1" w:rsidRPr="00F90458" w:rsidTr="00E27AEB">
        <w:tc>
          <w:tcPr>
            <w:tcW w:w="113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Acquisition of Land for mixed use housing typologies</w:t>
            </w:r>
          </w:p>
        </w:tc>
        <w:tc>
          <w:tcPr>
            <w:tcW w:w="939"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Shortage of land for development and residential low income in Marble Hall  </w:t>
            </w:r>
          </w:p>
        </w:tc>
        <w:tc>
          <w:tcPr>
            <w:tcW w:w="55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that the project for Ext 6 where HAD is process of acquiring for the municipality is finalised for residential purposes by 2021 </w:t>
            </w:r>
          </w:p>
        </w:tc>
        <w:tc>
          <w:tcPr>
            <w:tcW w:w="97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acquire land for development and residential purposes. </w:t>
            </w:r>
          </w:p>
        </w:tc>
        <w:tc>
          <w:tcPr>
            <w:tcW w:w="7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250 Acquired in Extension 6 Marble Hall Town </w:t>
            </w:r>
          </w:p>
        </w:tc>
        <w:tc>
          <w:tcPr>
            <w:tcW w:w="68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Acquisition of Land </w:t>
            </w:r>
          </w:p>
        </w:tc>
      </w:tr>
      <w:tr w:rsidR="008165A1" w:rsidRPr="00F90458" w:rsidTr="00E27AEB">
        <w:tc>
          <w:tcPr>
            <w:tcW w:w="113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Review Town Planning Schemes </w:t>
            </w:r>
          </w:p>
        </w:tc>
        <w:tc>
          <w:tcPr>
            <w:tcW w:w="939"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Not in line with the Spatial Planning Land Use Management Act 2013</w:t>
            </w:r>
          </w:p>
        </w:tc>
        <w:tc>
          <w:tcPr>
            <w:tcW w:w="55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that the Town Planning Schemes in place should be aligned to the Spatial Planning Land use Management Act 2013 </w:t>
            </w:r>
          </w:p>
        </w:tc>
        <w:tc>
          <w:tcPr>
            <w:tcW w:w="97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review the Town Planning Scheme,2001 to be in line with SPLUMA,2013 </w:t>
            </w:r>
          </w:p>
        </w:tc>
        <w:tc>
          <w:tcPr>
            <w:tcW w:w="7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Ephraim Mogale Town Planning Scheme </w:t>
            </w:r>
          </w:p>
        </w:tc>
        <w:tc>
          <w:tcPr>
            <w:tcW w:w="68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Town Planning Schemes Review</w:t>
            </w:r>
          </w:p>
        </w:tc>
      </w:tr>
      <w:tr w:rsidR="008165A1" w:rsidRPr="00F90458" w:rsidTr="00E27AEB">
        <w:tc>
          <w:tcPr>
            <w:tcW w:w="113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Development of Ephraim Mogale Spatial Planning Land Use Management  By-Laws  </w:t>
            </w:r>
          </w:p>
        </w:tc>
        <w:tc>
          <w:tcPr>
            <w:tcW w:w="939"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Land Use Management Systems not in place </w:t>
            </w:r>
          </w:p>
        </w:tc>
        <w:tc>
          <w:tcPr>
            <w:tcW w:w="55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ensure alignment to the SLUMA, 2013</w:t>
            </w:r>
          </w:p>
        </w:tc>
        <w:tc>
          <w:tcPr>
            <w:tcW w:w="97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development of Ephraim Mogale Spatial Planning Land </w:t>
            </w:r>
            <w:r w:rsidR="00446687" w:rsidRPr="00F90458">
              <w:rPr>
                <w:rFonts w:ascii="Arial" w:eastAsia="Century Gothic" w:hAnsi="Arial" w:cs="Arial"/>
                <w:sz w:val="20"/>
                <w:szCs w:val="20"/>
                <w:lang w:val="en-ZA"/>
              </w:rPr>
              <w:t>Use</w:t>
            </w:r>
            <w:r w:rsidR="009B6124" w:rsidRPr="00F90458">
              <w:rPr>
                <w:rFonts w:ascii="Arial" w:eastAsia="Century Gothic" w:hAnsi="Arial" w:cs="Arial"/>
                <w:sz w:val="20"/>
                <w:szCs w:val="20"/>
                <w:lang w:val="en-ZA"/>
              </w:rPr>
              <w:t xml:space="preserve"> </w:t>
            </w:r>
            <w:r w:rsidR="00446687" w:rsidRPr="00F90458">
              <w:rPr>
                <w:rFonts w:ascii="Arial" w:eastAsia="Century Gothic" w:hAnsi="Arial" w:cs="Arial"/>
                <w:sz w:val="20"/>
                <w:szCs w:val="20"/>
                <w:lang w:val="en-ZA"/>
              </w:rPr>
              <w:t>Management</w:t>
            </w:r>
            <w:r w:rsidRPr="00F90458">
              <w:rPr>
                <w:rFonts w:ascii="Arial" w:eastAsia="Century Gothic" w:hAnsi="Arial" w:cs="Arial"/>
                <w:sz w:val="20"/>
                <w:szCs w:val="20"/>
                <w:lang w:val="en-ZA"/>
              </w:rPr>
              <w:t xml:space="preserve"> By-Laws and cover the rural areas. </w:t>
            </w:r>
          </w:p>
        </w:tc>
        <w:tc>
          <w:tcPr>
            <w:tcW w:w="7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Ephraim Mogale Spatial Planning Land Use Management By-Laws</w:t>
            </w:r>
          </w:p>
        </w:tc>
        <w:tc>
          <w:tcPr>
            <w:tcW w:w="68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Ephraim Mogale Spatial Planning Land Use Management  By-Laws  </w:t>
            </w:r>
          </w:p>
        </w:tc>
      </w:tr>
      <w:tr w:rsidR="00E27AEB" w:rsidRPr="00F90458" w:rsidTr="00E27AEB">
        <w:tc>
          <w:tcPr>
            <w:tcW w:w="1135" w:type="pct"/>
            <w:vMerge w:val="restar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Building Maintenance</w:t>
            </w:r>
          </w:p>
        </w:tc>
        <w:tc>
          <w:tcPr>
            <w:tcW w:w="939"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Municipal Buildings not complying with NRS 0142</w:t>
            </w:r>
          </w:p>
        </w:tc>
        <w:tc>
          <w:tcPr>
            <w:tcW w:w="554" w:type="pct"/>
            <w:vMerge w:val="restar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maintain all Municipal owned Buildings</w:t>
            </w:r>
          </w:p>
        </w:tc>
        <w:tc>
          <w:tcPr>
            <w:tcW w:w="97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Compile inspection program and compile fault lists.</w:t>
            </w:r>
          </w:p>
        </w:tc>
        <w:tc>
          <w:tcPr>
            <w:tcW w:w="71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Number of buildings inspected</w:t>
            </w:r>
          </w:p>
        </w:tc>
        <w:tc>
          <w:tcPr>
            <w:tcW w:w="688"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Inspection of Buildings</w:t>
            </w:r>
          </w:p>
        </w:tc>
      </w:tr>
      <w:tr w:rsidR="00E27AEB" w:rsidRPr="00F90458" w:rsidTr="00E27AEB">
        <w:tc>
          <w:tcPr>
            <w:tcW w:w="1135" w:type="pct"/>
            <w:vMerge/>
          </w:tcPr>
          <w:p w:rsidR="00E27AEB" w:rsidRPr="00F90458" w:rsidRDefault="00E27AEB" w:rsidP="007152BC">
            <w:pPr>
              <w:spacing w:after="200"/>
              <w:rPr>
                <w:rFonts w:ascii="Arial" w:eastAsia="Century Gothic" w:hAnsi="Arial" w:cs="Arial"/>
                <w:sz w:val="20"/>
                <w:szCs w:val="20"/>
                <w:lang w:val="en-ZA"/>
              </w:rPr>
            </w:pPr>
          </w:p>
        </w:tc>
        <w:tc>
          <w:tcPr>
            <w:tcW w:w="939"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Contractors doing alteration/improvements not complying with NRS 0142</w:t>
            </w:r>
          </w:p>
        </w:tc>
        <w:tc>
          <w:tcPr>
            <w:tcW w:w="554" w:type="pct"/>
            <w:vMerge/>
          </w:tcPr>
          <w:p w:rsidR="00E27AEB" w:rsidRPr="00F90458" w:rsidRDefault="00E27AEB" w:rsidP="007152BC">
            <w:pPr>
              <w:spacing w:after="200"/>
              <w:rPr>
                <w:rFonts w:ascii="Arial" w:eastAsia="Century Gothic" w:hAnsi="Arial" w:cs="Arial"/>
                <w:sz w:val="20"/>
                <w:szCs w:val="20"/>
                <w:lang w:val="en-ZA"/>
              </w:rPr>
            </w:pPr>
          </w:p>
        </w:tc>
        <w:tc>
          <w:tcPr>
            <w:tcW w:w="97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Require all contractors to issue COC on work done</w:t>
            </w:r>
          </w:p>
        </w:tc>
        <w:tc>
          <w:tcPr>
            <w:tcW w:w="71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Number of COC’s received</w:t>
            </w:r>
          </w:p>
        </w:tc>
        <w:tc>
          <w:tcPr>
            <w:tcW w:w="688"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Certification of installations</w:t>
            </w:r>
          </w:p>
        </w:tc>
      </w:tr>
      <w:tr w:rsidR="00E27AEB" w:rsidRPr="00F90458" w:rsidTr="00E27AEB">
        <w:tc>
          <w:tcPr>
            <w:tcW w:w="1135" w:type="pct"/>
            <w:vMerge/>
          </w:tcPr>
          <w:p w:rsidR="00E27AEB" w:rsidRPr="00F90458" w:rsidRDefault="00E27AEB" w:rsidP="007152BC">
            <w:pPr>
              <w:spacing w:after="200"/>
              <w:rPr>
                <w:rFonts w:ascii="Arial" w:eastAsia="Century Gothic" w:hAnsi="Arial" w:cs="Arial"/>
                <w:sz w:val="20"/>
                <w:szCs w:val="20"/>
                <w:lang w:val="en-ZA"/>
              </w:rPr>
            </w:pPr>
          </w:p>
        </w:tc>
        <w:tc>
          <w:tcPr>
            <w:tcW w:w="939"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All Municipal buildings don’t have building lay-out plans</w:t>
            </w:r>
          </w:p>
        </w:tc>
        <w:tc>
          <w:tcPr>
            <w:tcW w:w="554" w:type="pct"/>
            <w:vMerge/>
          </w:tcPr>
          <w:p w:rsidR="00E27AEB" w:rsidRPr="00F90458" w:rsidRDefault="00E27AEB" w:rsidP="007152BC">
            <w:pPr>
              <w:spacing w:after="200"/>
              <w:rPr>
                <w:rFonts w:ascii="Arial" w:eastAsia="Century Gothic" w:hAnsi="Arial" w:cs="Arial"/>
                <w:sz w:val="20"/>
                <w:szCs w:val="20"/>
                <w:lang w:val="en-ZA"/>
              </w:rPr>
            </w:pPr>
          </w:p>
        </w:tc>
        <w:tc>
          <w:tcPr>
            <w:tcW w:w="97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Draft basic building lay-out plans for every building.</w:t>
            </w:r>
          </w:p>
          <w:p w:rsidR="00E27AEB" w:rsidRPr="00F90458" w:rsidRDefault="00E27AEB"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Instruct all contractors to submit building plans with lay-out drawings for new buildings or alterations to buildings</w:t>
            </w:r>
          </w:p>
        </w:tc>
        <w:tc>
          <w:tcPr>
            <w:tcW w:w="71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Number of lay-out plans drafted</w:t>
            </w:r>
          </w:p>
        </w:tc>
        <w:tc>
          <w:tcPr>
            <w:tcW w:w="688"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Municipal Building plans</w:t>
            </w:r>
          </w:p>
        </w:tc>
      </w:tr>
      <w:tr w:rsidR="00E27AEB" w:rsidRPr="00F90458" w:rsidTr="00E27AEB">
        <w:tc>
          <w:tcPr>
            <w:tcW w:w="1135" w:type="pct"/>
            <w:vMerge/>
          </w:tcPr>
          <w:p w:rsidR="00E27AEB" w:rsidRPr="00F90458" w:rsidRDefault="00E27AEB" w:rsidP="007152BC">
            <w:pPr>
              <w:spacing w:after="200"/>
              <w:rPr>
                <w:rFonts w:ascii="Arial" w:eastAsia="Century Gothic" w:hAnsi="Arial" w:cs="Arial"/>
                <w:sz w:val="20"/>
                <w:szCs w:val="20"/>
                <w:lang w:val="en-ZA"/>
              </w:rPr>
            </w:pPr>
          </w:p>
        </w:tc>
        <w:tc>
          <w:tcPr>
            <w:tcW w:w="939"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Vandalism of building</w:t>
            </w:r>
          </w:p>
        </w:tc>
        <w:tc>
          <w:tcPr>
            <w:tcW w:w="554" w:type="pct"/>
            <w:vMerge/>
          </w:tcPr>
          <w:p w:rsidR="00E27AEB" w:rsidRPr="00F90458" w:rsidRDefault="00E27AEB" w:rsidP="007152BC">
            <w:pPr>
              <w:spacing w:after="200"/>
              <w:rPr>
                <w:rFonts w:ascii="Arial" w:eastAsia="Century Gothic" w:hAnsi="Arial" w:cs="Arial"/>
                <w:sz w:val="20"/>
                <w:szCs w:val="20"/>
                <w:lang w:val="en-ZA"/>
              </w:rPr>
            </w:pPr>
          </w:p>
        </w:tc>
        <w:tc>
          <w:tcPr>
            <w:tcW w:w="97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Provide security, fencing and security lighting at all buildings. </w:t>
            </w:r>
          </w:p>
        </w:tc>
        <w:tc>
          <w:tcPr>
            <w:tcW w:w="712"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Number of facilities with security, fencing security lighting</w:t>
            </w:r>
          </w:p>
        </w:tc>
        <w:tc>
          <w:tcPr>
            <w:tcW w:w="688" w:type="pct"/>
          </w:tcPr>
          <w:p w:rsidR="00E27AEB" w:rsidRPr="00F90458" w:rsidRDefault="00E27AEB"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Security of Buildings</w:t>
            </w:r>
          </w:p>
        </w:tc>
      </w:tr>
    </w:tbl>
    <w:p w:rsidR="008165A1" w:rsidRPr="00F90458" w:rsidRDefault="00440764"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HUMAN SETTLEMENTS/HOUSING</w:t>
      </w:r>
    </w:p>
    <w:tbl>
      <w:tblPr>
        <w:tblStyle w:val="TableGrid"/>
        <w:tblW w:w="0" w:type="auto"/>
        <w:tblLook w:val="04A0" w:firstRow="1" w:lastRow="0" w:firstColumn="1" w:lastColumn="0" w:noHBand="0" w:noVBand="1"/>
      </w:tblPr>
      <w:tblGrid>
        <w:gridCol w:w="2465"/>
        <w:gridCol w:w="3059"/>
        <w:gridCol w:w="1871"/>
        <w:gridCol w:w="2465"/>
        <w:gridCol w:w="2465"/>
        <w:gridCol w:w="2465"/>
      </w:tblGrid>
      <w:tr w:rsidR="00460CDE" w:rsidRPr="00F90458" w:rsidTr="002B21C6">
        <w:tc>
          <w:tcPr>
            <w:tcW w:w="2465"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ITEM</w:t>
            </w:r>
          </w:p>
        </w:tc>
        <w:tc>
          <w:tcPr>
            <w:tcW w:w="3059"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PROBLEM ISSUE</w:t>
            </w:r>
          </w:p>
        </w:tc>
        <w:tc>
          <w:tcPr>
            <w:tcW w:w="1871"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STRATEGIC OBJECTIVE</w:t>
            </w:r>
          </w:p>
        </w:tc>
        <w:tc>
          <w:tcPr>
            <w:tcW w:w="2465"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STRATEGY/</w:t>
            </w:r>
          </w:p>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INTERVENTION</w:t>
            </w:r>
          </w:p>
        </w:tc>
        <w:tc>
          <w:tcPr>
            <w:tcW w:w="2465"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 xml:space="preserve">PERFORMANCE </w:t>
            </w:r>
            <w:r w:rsidR="002C58E6">
              <w:rPr>
                <w:rFonts w:ascii="Arial" w:eastAsia="Century Gothic" w:hAnsi="Arial" w:cs="Arial"/>
                <w:lang w:val="en-ZA"/>
              </w:rPr>
              <w:t>INDICATOR</w:t>
            </w:r>
          </w:p>
        </w:tc>
        <w:tc>
          <w:tcPr>
            <w:tcW w:w="2465" w:type="dxa"/>
            <w:shd w:val="clear" w:color="auto" w:fill="00B050"/>
          </w:tcPr>
          <w:p w:rsidR="00460CDE" w:rsidRPr="00F90458" w:rsidRDefault="00460CDE" w:rsidP="007152BC">
            <w:pPr>
              <w:rPr>
                <w:rFonts w:ascii="Arial" w:eastAsia="Century Gothic" w:hAnsi="Arial" w:cs="Arial"/>
                <w:lang w:val="en-ZA"/>
              </w:rPr>
            </w:pPr>
            <w:r w:rsidRPr="00F90458">
              <w:rPr>
                <w:rFonts w:ascii="Arial" w:eastAsia="Century Gothic" w:hAnsi="Arial" w:cs="Arial"/>
                <w:lang w:val="en-ZA"/>
              </w:rPr>
              <w:t>PROJECT</w:t>
            </w:r>
          </w:p>
        </w:tc>
      </w:tr>
      <w:tr w:rsidR="007A7787" w:rsidRPr="00F90458" w:rsidTr="00440764">
        <w:tc>
          <w:tcPr>
            <w:tcW w:w="2465" w:type="dxa"/>
            <w:vMerge w:val="restart"/>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 xml:space="preserve">Human settlements/Housing </w:t>
            </w:r>
          </w:p>
        </w:tc>
        <w:tc>
          <w:tcPr>
            <w:tcW w:w="3059"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Shortage/ insufficient RDP houses for the needy</w:t>
            </w:r>
          </w:p>
        </w:tc>
        <w:tc>
          <w:tcPr>
            <w:tcW w:w="1871" w:type="dxa"/>
            <w:vMerge w:val="restart"/>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To provide shelter to 7770 residents</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Request housing allocations from the Department</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number of housing allocations provided</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Human settlement</w:t>
            </w:r>
          </w:p>
        </w:tc>
      </w:tr>
      <w:tr w:rsidR="007A7787" w:rsidRPr="00F90458" w:rsidTr="00440764">
        <w:tc>
          <w:tcPr>
            <w:tcW w:w="2465" w:type="dxa"/>
            <w:vMerge/>
          </w:tcPr>
          <w:p w:rsidR="007A7787" w:rsidRPr="00F90458" w:rsidRDefault="007A7787" w:rsidP="007152BC">
            <w:pPr>
              <w:spacing w:after="200"/>
              <w:rPr>
                <w:rFonts w:ascii="Arial" w:eastAsia="Century Gothic" w:hAnsi="Arial" w:cs="Arial"/>
                <w:u w:val="single"/>
                <w:lang w:val="en-ZA"/>
              </w:rPr>
            </w:pPr>
          </w:p>
        </w:tc>
        <w:tc>
          <w:tcPr>
            <w:tcW w:w="3059"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Unregistered  housing beneficiaries (backlog)</w:t>
            </w:r>
          </w:p>
        </w:tc>
        <w:tc>
          <w:tcPr>
            <w:tcW w:w="1871" w:type="dxa"/>
            <w:vMerge/>
          </w:tcPr>
          <w:p w:rsidR="007A7787" w:rsidRPr="00F90458" w:rsidRDefault="007A7787" w:rsidP="007152BC">
            <w:pPr>
              <w:spacing w:after="200"/>
              <w:rPr>
                <w:rFonts w:ascii="Arial" w:eastAsia="Century Gothic" w:hAnsi="Arial" w:cs="Arial"/>
                <w:u w:val="single"/>
                <w:lang w:val="en-ZA"/>
              </w:rPr>
            </w:pP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Register beneficiaries for housing allocations</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Number of beneficiaries registered</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 xml:space="preserve">Registration of  housing beneficiaries </w:t>
            </w:r>
          </w:p>
        </w:tc>
      </w:tr>
      <w:tr w:rsidR="007A7787" w:rsidRPr="00F90458" w:rsidTr="00440764">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Housing Plan</w:t>
            </w:r>
          </w:p>
        </w:tc>
        <w:tc>
          <w:tcPr>
            <w:tcW w:w="3059"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No Housing Plan</w:t>
            </w:r>
          </w:p>
        </w:tc>
        <w:tc>
          <w:tcPr>
            <w:tcW w:w="1871" w:type="dxa"/>
            <w:vMerge/>
          </w:tcPr>
          <w:p w:rsidR="007A7787" w:rsidRPr="00F90458" w:rsidRDefault="007A7787" w:rsidP="007152BC">
            <w:pPr>
              <w:spacing w:after="200"/>
              <w:rPr>
                <w:rFonts w:ascii="Arial" w:eastAsia="Century Gothic" w:hAnsi="Arial" w:cs="Arial"/>
                <w:b/>
                <w:u w:val="single"/>
                <w:lang w:val="en-ZA"/>
              </w:rPr>
            </w:pP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Develop housing plan</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Number of housing plans developed</w:t>
            </w:r>
          </w:p>
        </w:tc>
        <w:tc>
          <w:tcPr>
            <w:tcW w:w="2465" w:type="dxa"/>
          </w:tcPr>
          <w:p w:rsidR="007A7787" w:rsidRPr="00F90458" w:rsidRDefault="007A7787" w:rsidP="007152BC">
            <w:pPr>
              <w:spacing w:after="200"/>
              <w:rPr>
                <w:rFonts w:ascii="Arial" w:eastAsia="Century Gothic" w:hAnsi="Arial" w:cs="Arial"/>
                <w:lang w:val="en-ZA"/>
              </w:rPr>
            </w:pPr>
            <w:r w:rsidRPr="00F90458">
              <w:rPr>
                <w:rFonts w:ascii="Arial" w:eastAsia="Century Gothic" w:hAnsi="Arial" w:cs="Arial"/>
                <w:lang w:val="en-ZA"/>
              </w:rPr>
              <w:t>Housing Plan</w:t>
            </w:r>
          </w:p>
        </w:tc>
      </w:tr>
    </w:tbl>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 xml:space="preserve">BASIC SERVICE DELIVERY </w:t>
      </w:r>
    </w:p>
    <w:p w:rsidR="008165A1" w:rsidRPr="00C07866" w:rsidRDefault="008165A1" w:rsidP="007152BC">
      <w:pPr>
        <w:spacing w:after="200"/>
        <w:rPr>
          <w:rFonts w:ascii="Arial" w:eastAsia="Century Gothic" w:hAnsi="Arial" w:cs="Arial"/>
          <w:sz w:val="20"/>
          <w:szCs w:val="20"/>
          <w:lang w:val="en-ZA"/>
        </w:rPr>
      </w:pPr>
      <w:r w:rsidRPr="00C07866">
        <w:rPr>
          <w:rFonts w:ascii="Arial" w:eastAsia="Century Gothic" w:hAnsi="Arial" w:cs="Arial"/>
          <w:sz w:val="20"/>
          <w:szCs w:val="20"/>
          <w:lang w:val="en-ZA"/>
        </w:rPr>
        <w:t xml:space="preserve">ROADS AND STORM WATER MANAGEMENT  </w:t>
      </w:r>
    </w:p>
    <w:tbl>
      <w:tblPr>
        <w:tblStyle w:val="TableGrid31"/>
        <w:tblW w:w="5000" w:type="pct"/>
        <w:tblLook w:val="04A0" w:firstRow="1" w:lastRow="0" w:firstColumn="1" w:lastColumn="0" w:noHBand="0" w:noVBand="1"/>
      </w:tblPr>
      <w:tblGrid>
        <w:gridCol w:w="831"/>
        <w:gridCol w:w="3366"/>
        <w:gridCol w:w="2316"/>
        <w:gridCol w:w="3692"/>
        <w:gridCol w:w="2269"/>
        <w:gridCol w:w="2316"/>
      </w:tblGrid>
      <w:tr w:rsidR="008165A1" w:rsidRPr="00F90458" w:rsidTr="00C52983">
        <w:trPr>
          <w:trHeight w:val="701"/>
          <w:tblHeader/>
        </w:trPr>
        <w:tc>
          <w:tcPr>
            <w:tcW w:w="281"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ITEM</w:t>
            </w:r>
          </w:p>
        </w:tc>
        <w:tc>
          <w:tcPr>
            <w:tcW w:w="113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783"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124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767"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783"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8165A1" w:rsidRPr="00F90458" w:rsidTr="00C52983">
        <w:trPr>
          <w:trHeight w:val="1628"/>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planning data</w:t>
            </w:r>
          </w:p>
          <w:p w:rsidR="008165A1" w:rsidRPr="00F90458" w:rsidRDefault="008165A1" w:rsidP="007152BC">
            <w:pPr>
              <w:rPr>
                <w:rFonts w:ascii="Arial" w:eastAsia="Century Gothic" w:hAnsi="Arial" w:cs="Arial"/>
                <w:sz w:val="20"/>
                <w:szCs w:val="20"/>
                <w:lang w:val="en-ZA"/>
              </w:rPr>
            </w:pP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1.Develop road management system</w:t>
            </w:r>
          </w:p>
          <w:p w:rsidR="008165A1" w:rsidRPr="00F90458" w:rsidRDefault="008165A1" w:rsidP="007152BC">
            <w:pPr>
              <w:rPr>
                <w:rFonts w:ascii="Arial" w:eastAsia="Century Gothic" w:hAnsi="Arial" w:cs="Arial"/>
                <w:sz w:val="20"/>
                <w:szCs w:val="20"/>
                <w:lang w:val="en-ZA"/>
              </w:rPr>
            </w:pP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one management system developed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Road Management system.</w:t>
            </w:r>
          </w:p>
        </w:tc>
      </w:tr>
      <w:tr w:rsidR="008165A1" w:rsidRPr="00F90458" w:rsidTr="00C52983">
        <w:trPr>
          <w:trHeight w:val="350"/>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2.</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Huge roads and stormwater  backlogs</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continue funding roads and stormwater projects through grants and internal funds.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projects implemented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 Dichoeung Internal Streets.</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2.Mohlalaotwane Internal Streets</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3. Mogalatsane Phetwane Access Road.</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4. Matilu Internal Streets </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5. Puleng Internal Streets </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6. Rathoke Internal Streets</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7. Leeuwfontein Internal Streets</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8. Malebitsa Internal Streets.</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9. Elandskraal Internal Streets.</w:t>
            </w:r>
          </w:p>
        </w:tc>
      </w:tr>
      <w:tr w:rsidR="008165A1" w:rsidRPr="00F90458" w:rsidTr="00C52983">
        <w:trPr>
          <w:trHeight w:val="350"/>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3.</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Insufficient funds for road maintenance.</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Prioritize and fund  projects as per listed in the Master Plan(Implementation of the Master Plan)</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Prioritization of master plan</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Updating of Road Master Plan</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4.</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Insufficient funds for upgrading of roads.</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explore other funding grants.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application to be made for funding</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Applications of funding for upgrading of roads.</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5.</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procedure manuals for maintenance and upgrading of roads</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develop procedure manuals.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One procedure manual developed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procedure manual.</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6.</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Frequent machine breakdowns.</w:t>
            </w:r>
          </w:p>
        </w:tc>
        <w:tc>
          <w:tcPr>
            <w:tcW w:w="783"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regularly train operators.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training sessions attended.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Training of operators.</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7.</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Turnaround time on fleet repairs is too long.</w:t>
            </w:r>
          </w:p>
        </w:tc>
        <w:tc>
          <w:tcPr>
            <w:tcW w:w="783"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Turnaround time for repairs to be reduced to one week.</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One policy on fleet repairs turnaround time developed.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policy on turnaround time on fleet repairs.</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8.</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No preventative maintenance on infrastructure fleet.</w:t>
            </w:r>
          </w:p>
        </w:tc>
        <w:tc>
          <w:tcPr>
            <w:tcW w:w="783"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Fleet to be serviced regularly as per manufacturer’s manual.</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fleet serviced as per manufacturer’s manual.</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fleet service schedule.</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9.</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planning and design software’s.</w:t>
            </w:r>
          </w:p>
        </w:tc>
        <w:tc>
          <w:tcPr>
            <w:tcW w:w="783"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request IT for procurement of Planning and Design software’s (AutoCAD, Civil Designer, GIS)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planning and design software’s procured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Procurement of planning and design software’s. </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10.</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training for maintenance team</w:t>
            </w:r>
          </w:p>
        </w:tc>
        <w:tc>
          <w:tcPr>
            <w:tcW w:w="783"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maintain safe and appropriate road  and stormwater in the municipal areas</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capacitate the roads and stormwater maintenance team</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training sessions attended by maintenance team.</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Training of maintenance team.</w:t>
            </w:r>
          </w:p>
        </w:tc>
      </w:tr>
    </w:tbl>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ELECTRICITY </w:t>
      </w:r>
    </w:p>
    <w:tbl>
      <w:tblPr>
        <w:tblStyle w:val="TableGrid31"/>
        <w:tblW w:w="5000" w:type="pct"/>
        <w:tblLook w:val="04A0" w:firstRow="1" w:lastRow="0" w:firstColumn="1" w:lastColumn="0" w:noHBand="0" w:noVBand="1"/>
      </w:tblPr>
      <w:tblGrid>
        <w:gridCol w:w="831"/>
        <w:gridCol w:w="3366"/>
        <w:gridCol w:w="2319"/>
        <w:gridCol w:w="3692"/>
        <w:gridCol w:w="2269"/>
        <w:gridCol w:w="2313"/>
      </w:tblGrid>
      <w:tr w:rsidR="008165A1" w:rsidRPr="00F90458" w:rsidTr="00C52983">
        <w:trPr>
          <w:trHeight w:val="334"/>
          <w:tblHeader/>
        </w:trPr>
        <w:tc>
          <w:tcPr>
            <w:tcW w:w="281"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ITEM</w:t>
            </w:r>
          </w:p>
        </w:tc>
        <w:tc>
          <w:tcPr>
            <w:tcW w:w="113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784" w:type="pct"/>
            <w:tcBorders>
              <w:top w:val="single" w:sz="4" w:space="0" w:color="auto"/>
              <w:left w:val="single" w:sz="4" w:space="0" w:color="auto"/>
              <w:bottom w:val="single" w:sz="4" w:space="0" w:color="auto"/>
              <w:right w:val="single" w:sz="4" w:space="0" w:color="auto"/>
            </w:tcBorders>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124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767"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783"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11.</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Electrification backlog of 913 Households </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Provide electricity to all households</w:t>
            </w:r>
          </w:p>
        </w:tc>
        <w:tc>
          <w:tcPr>
            <w:tcW w:w="1248" w:type="pct"/>
          </w:tcPr>
          <w:p w:rsidR="008165A1" w:rsidRPr="00F90458" w:rsidRDefault="008165A1" w:rsidP="00BB30CD">
            <w:pPr>
              <w:numPr>
                <w:ilvl w:val="0"/>
                <w:numId w:val="7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Collect backlog data from Councillors</w:t>
            </w:r>
          </w:p>
          <w:p w:rsidR="008165A1" w:rsidRPr="00F90458" w:rsidRDefault="008165A1" w:rsidP="00BB30CD">
            <w:pPr>
              <w:numPr>
                <w:ilvl w:val="0"/>
                <w:numId w:val="7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Submit backlog to ESKOM</w:t>
            </w:r>
          </w:p>
          <w:p w:rsidR="008165A1" w:rsidRPr="00F90458" w:rsidRDefault="008165A1" w:rsidP="00BB30CD">
            <w:pPr>
              <w:numPr>
                <w:ilvl w:val="0"/>
                <w:numId w:val="7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Agree with ESKOM on project implementation</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backlog list compiled, updated &amp; submitted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Collect and submit backlog data to ESKOM</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12.</w:t>
            </w:r>
          </w:p>
        </w:tc>
        <w:tc>
          <w:tcPr>
            <w:tcW w:w="1138" w:type="pct"/>
          </w:tcPr>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Maintenance backlog on electrical network.</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Aged electrical network</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Unsafe old technology on the electrical network</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Capacity limitations in certain sections of the MV Network.</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Capacity constraints due to densification</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 stock in stores.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Vacancies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SCM processes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Training -  non-compliance with OHS Act</w:t>
            </w:r>
          </w:p>
          <w:p w:rsidR="008165A1" w:rsidRPr="00F90458" w:rsidRDefault="008165A1" w:rsidP="00BB30CD">
            <w:pPr>
              <w:numPr>
                <w:ilvl w:val="0"/>
                <w:numId w:val="75"/>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Transport – non-compliance with safety requirements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No printed network plans to use for switching operations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Ablution – non-compliance with health requirements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5"/>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No energy master plan</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Outdated maintenance plan</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No procedure manuals</w:t>
            </w:r>
          </w:p>
          <w:p w:rsidR="008165A1" w:rsidRPr="00F90458" w:rsidRDefault="008165A1" w:rsidP="007152BC">
            <w:pPr>
              <w:rPr>
                <w:rFonts w:ascii="Arial" w:eastAsia="Century Gothic" w:hAnsi="Arial" w:cs="Arial"/>
                <w:sz w:val="20"/>
                <w:szCs w:val="20"/>
                <w:lang w:val="en-ZA"/>
              </w:rPr>
            </w:pP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Maintain electrical supply in the license area</w:t>
            </w:r>
          </w:p>
        </w:tc>
        <w:tc>
          <w:tcPr>
            <w:tcW w:w="1248" w:type="pct"/>
          </w:tcPr>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Maintain electrical network</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Upgrade or replace.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Upgrade or replace.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Strengthen network at critical points.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 xml:space="preserve">Request Town </w:t>
            </w:r>
            <w:r w:rsidR="00853DA6" w:rsidRPr="00F90458">
              <w:rPr>
                <w:rFonts w:ascii="Arial" w:eastAsia="Century Gothic" w:hAnsi="Arial" w:cs="Arial"/>
                <w:sz w:val="20"/>
                <w:szCs w:val="20"/>
                <w:lang w:val="en-ZA"/>
              </w:rPr>
              <w:t>planning</w:t>
            </w:r>
            <w:r w:rsidRPr="00F90458">
              <w:rPr>
                <w:rFonts w:ascii="Arial" w:eastAsia="Century Gothic" w:hAnsi="Arial" w:cs="Arial"/>
                <w:sz w:val="20"/>
                <w:szCs w:val="20"/>
                <w:lang w:val="en-ZA"/>
              </w:rPr>
              <w:t xml:space="preserve"> to ensure that they get approval on electrical supply before approval of any densification.</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SCM to maintain stock levels</w:t>
            </w: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Fill vacancies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Adhere to SCM time frames and schedules.</w:t>
            </w:r>
          </w:p>
          <w:p w:rsidR="008165A1" w:rsidRPr="00F90458" w:rsidRDefault="008165A1" w:rsidP="00BB30CD">
            <w:pPr>
              <w:numPr>
                <w:ilvl w:val="0"/>
                <w:numId w:val="76"/>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HR to facilitate training according to submitted requests</w:t>
            </w:r>
          </w:p>
          <w:p w:rsidR="008165A1" w:rsidRPr="00F90458" w:rsidRDefault="008165A1" w:rsidP="00BB30CD">
            <w:pPr>
              <w:numPr>
                <w:ilvl w:val="0"/>
                <w:numId w:val="76"/>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Purchase LDV with Canopy</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Purchase plotter</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6"/>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Provide ablution</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6"/>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Outsource the development of an energy master plan, maintenance plan and procedure manuals</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assistance from the MISA delegated Consultant</w:t>
            </w:r>
          </w:p>
        </w:tc>
        <w:tc>
          <w:tcPr>
            <w:tcW w:w="767" w:type="pct"/>
          </w:tcPr>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transformers tested &amp; serviced</w:t>
            </w:r>
            <w:r w:rsidR="00140946" w:rsidRPr="00F90458">
              <w:rPr>
                <w:rFonts w:ascii="Arial" w:eastAsia="Century Gothic" w:hAnsi="Arial" w:cs="Arial"/>
                <w:sz w:val="20"/>
                <w:szCs w:val="20"/>
                <w:lang w:val="en-ZA"/>
              </w:rPr>
              <w:t xml:space="preserve">. </w:t>
            </w:r>
            <w:r w:rsidRPr="00F90458">
              <w:rPr>
                <w:rFonts w:ascii="Arial" w:eastAsia="Century Gothic" w:hAnsi="Arial" w:cs="Arial"/>
                <w:sz w:val="20"/>
                <w:szCs w:val="20"/>
                <w:lang w:val="en-ZA"/>
              </w:rPr>
              <w:t>Number of RMU’s serviced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transformers replaced</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Minisubstations replaced.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RMU’s upgraded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network links installed.</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Meter of cable installed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Appointment of Handyman &amp; General Worker</w:t>
            </w: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8"/>
              </w:numPr>
              <w:ind w:left="318" w:hanging="426"/>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LDV’s with canopies purchased</w:t>
            </w:r>
          </w:p>
          <w:p w:rsidR="008165A1" w:rsidRPr="00F90458" w:rsidRDefault="008165A1" w:rsidP="00BB30CD">
            <w:pPr>
              <w:numPr>
                <w:ilvl w:val="0"/>
                <w:numId w:val="78"/>
              </w:numPr>
              <w:ind w:left="318" w:hanging="426"/>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plotters purchased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318" w:hanging="426"/>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toilet trailers purchased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8"/>
              </w:numPr>
              <w:ind w:left="318" w:hanging="426"/>
              <w:contextualSpacing/>
              <w:rPr>
                <w:rFonts w:ascii="Arial" w:eastAsia="Century Gothic" w:hAnsi="Arial" w:cs="Arial"/>
                <w:sz w:val="20"/>
                <w:szCs w:val="20"/>
                <w:lang w:val="en-ZA"/>
              </w:rPr>
            </w:pPr>
            <w:r w:rsidRPr="00F90458">
              <w:rPr>
                <w:rFonts w:ascii="Arial" w:eastAsia="Century Gothic" w:hAnsi="Arial" w:cs="Arial"/>
                <w:sz w:val="20"/>
                <w:szCs w:val="20"/>
                <w:lang w:val="en-ZA"/>
              </w:rPr>
              <w:t xml:space="preserve">Number of Energy Master </w:t>
            </w:r>
            <w:r w:rsidR="00AE59FD" w:rsidRPr="00F90458">
              <w:rPr>
                <w:rFonts w:ascii="Arial" w:eastAsia="Century Gothic" w:hAnsi="Arial" w:cs="Arial"/>
                <w:sz w:val="20"/>
                <w:szCs w:val="20"/>
                <w:lang w:val="en-ZA"/>
              </w:rPr>
              <w:t>Plans</w:t>
            </w:r>
            <w:r w:rsidRPr="00F90458">
              <w:rPr>
                <w:rFonts w:ascii="Arial" w:eastAsia="Century Gothic" w:hAnsi="Arial" w:cs="Arial"/>
                <w:sz w:val="20"/>
                <w:szCs w:val="20"/>
                <w:lang w:val="en-ZA"/>
              </w:rPr>
              <w:t xml:space="preserve"> developed.</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maintenance plans developed</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procedure manuals developed</w:t>
            </w:r>
          </w:p>
        </w:tc>
        <w:tc>
          <w:tcPr>
            <w:tcW w:w="783" w:type="pct"/>
          </w:tcPr>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Test 48 Transformers and service faulty units</w:t>
            </w:r>
            <w:r w:rsidR="00F95A3D" w:rsidRPr="00F90458">
              <w:rPr>
                <w:rFonts w:ascii="Arial" w:eastAsia="Century Gothic" w:hAnsi="Arial" w:cs="Arial"/>
                <w:sz w:val="20"/>
                <w:szCs w:val="20"/>
                <w:lang w:val="en-ZA"/>
              </w:rPr>
              <w:t xml:space="preserve">, </w:t>
            </w:r>
            <w:r w:rsidRPr="00F90458">
              <w:rPr>
                <w:rFonts w:ascii="Arial" w:eastAsia="Century Gothic" w:hAnsi="Arial" w:cs="Arial"/>
                <w:sz w:val="20"/>
                <w:szCs w:val="20"/>
                <w:lang w:val="en-ZA"/>
              </w:rPr>
              <w:t>Service 10 RMU’s per year</w:t>
            </w:r>
            <w:r w:rsidR="00F95A3D" w:rsidRPr="00F90458">
              <w:rPr>
                <w:rFonts w:ascii="Arial" w:eastAsia="Century Gothic" w:hAnsi="Arial" w:cs="Arial"/>
                <w:sz w:val="20"/>
                <w:szCs w:val="20"/>
                <w:lang w:val="en-ZA"/>
              </w:rPr>
              <w:t xml:space="preserve"> and </w:t>
            </w:r>
            <w:r w:rsidRPr="00F90458">
              <w:rPr>
                <w:rFonts w:ascii="Arial" w:eastAsia="Century Gothic" w:hAnsi="Arial" w:cs="Arial"/>
                <w:sz w:val="20"/>
                <w:szCs w:val="20"/>
                <w:lang w:val="en-ZA"/>
              </w:rPr>
              <w:t>Replace 5 meter kiosks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Replace faulty old transformer Portion 515</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Upgrade 1 minisubstation</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Upgrade RMU c/o Ewoud Malan Ave &amp; Agaat street</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Install RMU Amarillis Str</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Install 2</w:t>
            </w:r>
            <w:r w:rsidRPr="00F90458">
              <w:rPr>
                <w:rFonts w:ascii="Arial" w:eastAsia="Century Gothic" w:hAnsi="Arial" w:cs="Arial"/>
                <w:sz w:val="20"/>
                <w:szCs w:val="20"/>
                <w:vertAlign w:val="superscript"/>
                <w:lang w:val="en-ZA"/>
              </w:rPr>
              <w:t>nd</w:t>
            </w:r>
            <w:r w:rsidRPr="00F90458">
              <w:rPr>
                <w:rFonts w:ascii="Arial" w:eastAsia="Century Gothic" w:hAnsi="Arial" w:cs="Arial"/>
                <w:sz w:val="20"/>
                <w:szCs w:val="20"/>
                <w:lang w:val="en-ZA"/>
              </w:rPr>
              <w:t xml:space="preserve"> supply to </w:t>
            </w:r>
            <w:r w:rsidR="00AE59FD">
              <w:rPr>
                <w:rFonts w:ascii="Arial" w:eastAsia="Century Gothic" w:hAnsi="Arial" w:cs="Arial"/>
                <w:sz w:val="20"/>
                <w:szCs w:val="20"/>
                <w:lang w:val="en-ZA"/>
              </w:rPr>
              <w:t>In</w:t>
            </w:r>
            <w:r w:rsidR="00AE59FD" w:rsidRPr="00F90458">
              <w:rPr>
                <w:rFonts w:ascii="Arial" w:eastAsia="Century Gothic" w:hAnsi="Arial" w:cs="Arial"/>
                <w:sz w:val="20"/>
                <w:szCs w:val="20"/>
                <w:lang w:val="en-ZA"/>
              </w:rPr>
              <w:t>dustrial</w:t>
            </w:r>
            <w:r w:rsidRPr="00F90458">
              <w:rPr>
                <w:rFonts w:ascii="Arial" w:eastAsia="Century Gothic" w:hAnsi="Arial" w:cs="Arial"/>
                <w:sz w:val="20"/>
                <w:szCs w:val="20"/>
                <w:lang w:val="en-ZA"/>
              </w:rPr>
              <w:t xml:space="preserve"> Substation- Phase1</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Do shortlisting &amp; Interviews</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Purchase LDV with Canopy</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Purchase plotter</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Purchase toilet trailer</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7"/>
              </w:numPr>
              <w:ind w:left="317" w:hanging="425"/>
              <w:contextualSpacing/>
              <w:rPr>
                <w:rFonts w:ascii="Arial" w:eastAsia="Century Gothic" w:hAnsi="Arial" w:cs="Arial"/>
                <w:sz w:val="20"/>
                <w:szCs w:val="20"/>
                <w:lang w:val="en-ZA"/>
              </w:rPr>
            </w:pPr>
            <w:r w:rsidRPr="00F90458">
              <w:rPr>
                <w:rFonts w:ascii="Arial" w:eastAsia="Century Gothic" w:hAnsi="Arial" w:cs="Arial"/>
                <w:sz w:val="20"/>
                <w:szCs w:val="20"/>
                <w:lang w:val="en-ZA"/>
              </w:rPr>
              <w:t>Development of an Energy Master  plan, a maintenance plan and procedure manuals</w:t>
            </w:r>
          </w:p>
          <w:p w:rsidR="008165A1" w:rsidRPr="00F90458" w:rsidRDefault="008165A1" w:rsidP="007152BC">
            <w:pPr>
              <w:rPr>
                <w:rFonts w:ascii="Arial" w:eastAsia="Century Gothic" w:hAnsi="Arial" w:cs="Arial"/>
                <w:sz w:val="20"/>
                <w:szCs w:val="20"/>
                <w:lang w:val="en-ZA"/>
              </w:rPr>
            </w:pP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13</w:t>
            </w:r>
          </w:p>
        </w:tc>
        <w:tc>
          <w:tcPr>
            <w:tcW w:w="1138" w:type="pct"/>
          </w:tcPr>
          <w:p w:rsidR="008165A1" w:rsidRPr="00F90458" w:rsidRDefault="008165A1" w:rsidP="00BB30CD">
            <w:pPr>
              <w:numPr>
                <w:ilvl w:val="0"/>
                <w:numId w:val="7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 public lighting in 34 areas.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High cost of ESKOM supply points</w:t>
            </w:r>
          </w:p>
          <w:p w:rsidR="008165A1" w:rsidRPr="00F90458" w:rsidRDefault="008165A1" w:rsidP="00BB30CD">
            <w:pPr>
              <w:numPr>
                <w:ilvl w:val="0"/>
                <w:numId w:val="7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Delays in provision of quotations and installation of supplies by ESKOM</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7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 funding from MIG</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7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High cost of Public Lighting</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Provide public lighting in all areas</w:t>
            </w:r>
          </w:p>
        </w:tc>
        <w:tc>
          <w:tcPr>
            <w:tcW w:w="1248" w:type="pct"/>
          </w:tcPr>
          <w:p w:rsidR="008165A1" w:rsidRPr="00F90458" w:rsidRDefault="008165A1" w:rsidP="00BB30CD">
            <w:pPr>
              <w:numPr>
                <w:ilvl w:val="0"/>
                <w:numId w:val="80"/>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Expand Public Lighting</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0"/>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Negotiate with ESKOM to reduce costs</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0"/>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Sign memorandum of understanding on the provision of quotations and supplies</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0"/>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funding from MIG if ESKOM challenges have been resolved.</w:t>
            </w:r>
          </w:p>
          <w:p w:rsidR="008165A1" w:rsidRPr="00F90458" w:rsidRDefault="008165A1" w:rsidP="00BB30CD">
            <w:pPr>
              <w:numPr>
                <w:ilvl w:val="0"/>
                <w:numId w:val="80"/>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Source funding</w:t>
            </w:r>
          </w:p>
          <w:p w:rsidR="008165A1" w:rsidRPr="00F90458" w:rsidRDefault="008165A1" w:rsidP="007152BC">
            <w:pPr>
              <w:rPr>
                <w:rFonts w:ascii="Arial" w:eastAsia="Century Gothic" w:hAnsi="Arial" w:cs="Arial"/>
                <w:sz w:val="20"/>
                <w:szCs w:val="20"/>
                <w:lang w:val="en-ZA"/>
              </w:rPr>
            </w:pPr>
          </w:p>
        </w:tc>
        <w:tc>
          <w:tcPr>
            <w:tcW w:w="767" w:type="pct"/>
          </w:tcPr>
          <w:p w:rsidR="008165A1" w:rsidRPr="00F90458" w:rsidRDefault="008165A1" w:rsidP="00BB30CD">
            <w:pPr>
              <w:numPr>
                <w:ilvl w:val="0"/>
                <w:numId w:val="82"/>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areas provided with public lighting</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2"/>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2"/>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Signed memorandum of understanding</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2"/>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c>
          <w:tcPr>
            <w:tcW w:w="783" w:type="pct"/>
          </w:tcPr>
          <w:p w:rsidR="008165A1" w:rsidRPr="00F90458" w:rsidRDefault="008165A1" w:rsidP="00BB30CD">
            <w:pPr>
              <w:numPr>
                <w:ilvl w:val="0"/>
                <w:numId w:val="8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Moomane, Ga-Masha &amp; Frischgewaagd</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Signing of memorandum of understanding</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14</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Delays in implementation of new Public Lighting projects caused by ESKOM’s failure to provide quotations and supplies. </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Provide public lighting in all areas</w:t>
            </w:r>
          </w:p>
        </w:tc>
        <w:tc>
          <w:tcPr>
            <w:tcW w:w="1248" w:type="pct"/>
          </w:tcPr>
          <w:p w:rsidR="008165A1" w:rsidRPr="00F90458" w:rsidRDefault="008165A1" w:rsidP="00BB30CD">
            <w:pPr>
              <w:numPr>
                <w:ilvl w:val="0"/>
                <w:numId w:val="83"/>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Engage SALGA, Coghsta and DoE to keep pressure on ESKOM to provide supplies.</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masts connected</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Mohlalaotwane 6</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Dichoeung 5</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Mohlotsi 3 (Matseding 1)</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Morarela/Mbuzini 6</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15</w:t>
            </w:r>
          </w:p>
        </w:tc>
        <w:tc>
          <w:tcPr>
            <w:tcW w:w="1138" w:type="pct"/>
          </w:tcPr>
          <w:p w:rsidR="008165A1" w:rsidRPr="00F90458" w:rsidRDefault="008165A1" w:rsidP="00BB30CD">
            <w:pPr>
              <w:numPr>
                <w:ilvl w:val="0"/>
                <w:numId w:val="8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Maintain existing public lighting</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 streetlight maintenance stock in stores.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Old mast light fittings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5"/>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Vandalism &amp; theft</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maintain the existing public lighting</w:t>
            </w:r>
          </w:p>
        </w:tc>
        <w:tc>
          <w:tcPr>
            <w:tcW w:w="1248" w:type="pct"/>
          </w:tcPr>
          <w:p w:rsidR="008165A1" w:rsidRPr="00F90458" w:rsidRDefault="008165A1" w:rsidP="00BB30CD">
            <w:pPr>
              <w:numPr>
                <w:ilvl w:val="0"/>
                <w:numId w:val="8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Repair lights according to program and SDBIP</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SCM to maintain streetlight maintenance stock levels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Replace mast light fittings.</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4"/>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c>
          <w:tcPr>
            <w:tcW w:w="767" w:type="pct"/>
          </w:tcPr>
          <w:p w:rsidR="008165A1" w:rsidRPr="00F90458" w:rsidRDefault="008165A1" w:rsidP="00BB30CD">
            <w:pPr>
              <w:numPr>
                <w:ilvl w:val="0"/>
                <w:numId w:val="86"/>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lights repaired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6"/>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6"/>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mast fittings replaced</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6"/>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c>
          <w:tcPr>
            <w:tcW w:w="783" w:type="pct"/>
          </w:tcPr>
          <w:p w:rsidR="008165A1" w:rsidRPr="00F90458" w:rsidRDefault="008165A1" w:rsidP="00BB30CD">
            <w:pPr>
              <w:numPr>
                <w:ilvl w:val="0"/>
                <w:numId w:val="8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Repair mast lights every quarter.</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Repair streetlights every quarter</w:t>
            </w:r>
          </w:p>
          <w:p w:rsidR="008165A1" w:rsidRPr="00F90458" w:rsidRDefault="008165A1" w:rsidP="00BB30CD">
            <w:pPr>
              <w:numPr>
                <w:ilvl w:val="0"/>
                <w:numId w:val="8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AE59FD" w:rsidP="00BB30CD">
            <w:pPr>
              <w:numPr>
                <w:ilvl w:val="0"/>
                <w:numId w:val="87"/>
              </w:numPr>
              <w:ind w:left="175" w:hanging="283"/>
              <w:contextualSpacing/>
              <w:rPr>
                <w:rFonts w:ascii="Arial" w:eastAsia="Century Gothic" w:hAnsi="Arial" w:cs="Arial"/>
                <w:sz w:val="20"/>
                <w:szCs w:val="20"/>
                <w:lang w:val="en-ZA"/>
              </w:rPr>
            </w:pPr>
            <w:r>
              <w:rPr>
                <w:rFonts w:ascii="Arial" w:eastAsia="Century Gothic" w:hAnsi="Arial" w:cs="Arial"/>
                <w:sz w:val="20"/>
                <w:szCs w:val="20"/>
                <w:lang w:val="en-ZA"/>
              </w:rPr>
              <w:t>Replace mast fittings in Matlal</w:t>
            </w:r>
            <w:r w:rsidR="008165A1" w:rsidRPr="00F90458">
              <w:rPr>
                <w:rFonts w:ascii="Arial" w:eastAsia="Century Gothic" w:hAnsi="Arial" w:cs="Arial"/>
                <w:sz w:val="20"/>
                <w:szCs w:val="20"/>
                <w:lang w:val="en-ZA"/>
              </w:rPr>
              <w:t>a-Ramoshebo and Leeufontein</w:t>
            </w:r>
          </w:p>
          <w:p w:rsidR="008165A1" w:rsidRPr="00F90458" w:rsidRDefault="008165A1" w:rsidP="00BB30CD">
            <w:pPr>
              <w:numPr>
                <w:ilvl w:val="0"/>
                <w:numId w:val="87"/>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16</w:t>
            </w:r>
          </w:p>
        </w:tc>
        <w:tc>
          <w:tcPr>
            <w:tcW w:w="1138" w:type="pct"/>
          </w:tcPr>
          <w:p w:rsidR="008165A1" w:rsidRPr="00F90458" w:rsidRDefault="008165A1" w:rsidP="00BB30CD">
            <w:pPr>
              <w:numPr>
                <w:ilvl w:val="0"/>
                <w:numId w:val="88"/>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Maintain Municipal Buildings according to NRS 0142</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8"/>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Contractors not complying with NRS 0142</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8"/>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 plans or drawings of installations in buildings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8"/>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Alterations to buildings without consultation</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88"/>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Vandalism of buildings</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maintain the electrical installations in all Municipal Buildings</w:t>
            </w:r>
          </w:p>
        </w:tc>
        <w:tc>
          <w:tcPr>
            <w:tcW w:w="1248" w:type="pct"/>
          </w:tcPr>
          <w:p w:rsidR="008165A1" w:rsidRPr="00F90458" w:rsidRDefault="008165A1" w:rsidP="00BB30CD">
            <w:pPr>
              <w:numPr>
                <w:ilvl w:val="0"/>
                <w:numId w:val="8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Do inspection and repair of every building at least every quarter.</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All contractors should be required to submit COC’s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Request building inspector to compile updated drawings of all existing buildings.</w:t>
            </w:r>
          </w:p>
          <w:p w:rsidR="008165A1" w:rsidRPr="00F90458" w:rsidRDefault="008165A1"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Instruct all contractors to submit building plans with lay-out drawings for new buildings or alterations to buildings</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8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The Electrical Department should be informed of building alterations and construction before it happens</w:t>
            </w:r>
          </w:p>
          <w:p w:rsidR="008165A1" w:rsidRPr="00F90458" w:rsidRDefault="008165A1" w:rsidP="00BB30CD">
            <w:pPr>
              <w:numPr>
                <w:ilvl w:val="0"/>
                <w:numId w:val="89"/>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Provide security at all facilities</w:t>
            </w:r>
          </w:p>
        </w:tc>
        <w:tc>
          <w:tcPr>
            <w:tcW w:w="767" w:type="pct"/>
          </w:tcPr>
          <w:p w:rsidR="008165A1" w:rsidRPr="00F90458" w:rsidRDefault="008165A1" w:rsidP="00BB30CD">
            <w:pPr>
              <w:numPr>
                <w:ilvl w:val="0"/>
                <w:numId w:val="90"/>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Number of buildings inspected</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90"/>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COC for every building project</w:t>
            </w: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90"/>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140946" w:rsidRPr="00F90458" w:rsidRDefault="00140946" w:rsidP="007152BC">
            <w:pPr>
              <w:contextualSpacing/>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BB30CD">
            <w:pPr>
              <w:numPr>
                <w:ilvl w:val="0"/>
                <w:numId w:val="90"/>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90"/>
              </w:numPr>
              <w:ind w:left="176" w:hanging="284"/>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c>
          <w:tcPr>
            <w:tcW w:w="783" w:type="pct"/>
          </w:tcPr>
          <w:p w:rsidR="008165A1" w:rsidRPr="00F90458" w:rsidRDefault="008165A1" w:rsidP="00BB30CD">
            <w:pPr>
              <w:numPr>
                <w:ilvl w:val="0"/>
                <w:numId w:val="9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 xml:space="preserve">Compile and implement maintenance program </w:t>
            </w:r>
          </w:p>
          <w:p w:rsidR="008165A1" w:rsidRPr="00F90458" w:rsidRDefault="008165A1" w:rsidP="00BB30CD">
            <w:pPr>
              <w:numPr>
                <w:ilvl w:val="0"/>
                <w:numId w:val="9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contextualSpacing/>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9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ind w:firstLine="720"/>
              <w:rPr>
                <w:rFonts w:ascii="Arial" w:eastAsia="Century Gothic" w:hAnsi="Arial" w:cs="Arial"/>
                <w:sz w:val="20"/>
                <w:szCs w:val="20"/>
                <w:lang w:val="en-ZA"/>
              </w:rPr>
            </w:pPr>
          </w:p>
          <w:p w:rsidR="00140946" w:rsidRPr="00F90458" w:rsidRDefault="00140946" w:rsidP="007152BC">
            <w:pPr>
              <w:ind w:firstLine="720"/>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9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p w:rsidR="008165A1" w:rsidRPr="00F90458" w:rsidRDefault="008165A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p w:rsidR="008165A1" w:rsidRPr="00F90458" w:rsidRDefault="008165A1" w:rsidP="00BB30CD">
            <w:pPr>
              <w:numPr>
                <w:ilvl w:val="0"/>
                <w:numId w:val="91"/>
              </w:numPr>
              <w:ind w:left="175" w:hanging="283"/>
              <w:contextualSpacing/>
              <w:rPr>
                <w:rFonts w:ascii="Arial" w:eastAsia="Century Gothic" w:hAnsi="Arial" w:cs="Arial"/>
                <w:sz w:val="20"/>
                <w:szCs w:val="20"/>
                <w:lang w:val="en-ZA"/>
              </w:rPr>
            </w:pPr>
            <w:r w:rsidRPr="00F90458">
              <w:rPr>
                <w:rFonts w:ascii="Arial" w:eastAsia="Century Gothic" w:hAnsi="Arial" w:cs="Arial"/>
                <w:sz w:val="20"/>
                <w:szCs w:val="20"/>
                <w:lang w:val="en-ZA"/>
              </w:rPr>
              <w:t>None</w:t>
            </w:r>
          </w:p>
        </w:tc>
      </w:tr>
      <w:tr w:rsidR="008165A1" w:rsidRPr="00F90458" w:rsidTr="00C52983">
        <w:trPr>
          <w:trHeight w:val="334"/>
        </w:trPr>
        <w:tc>
          <w:tcPr>
            <w:tcW w:w="281"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17</w:t>
            </w:r>
          </w:p>
        </w:tc>
        <w:tc>
          <w:tcPr>
            <w:tcW w:w="113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Administrative processes not compliant with requirements of NERSA and Auditor General. No customer service</w:t>
            </w:r>
          </w:p>
        </w:tc>
        <w:tc>
          <w:tcPr>
            <w:tcW w:w="784" w:type="pct"/>
            <w:tcBorders>
              <w:top w:val="single" w:sz="4" w:space="0" w:color="auto"/>
              <w:left w:val="single" w:sz="4" w:space="0" w:color="auto"/>
              <w:bottom w:val="single" w:sz="4" w:space="0" w:color="auto"/>
              <w:right w:val="single" w:sz="4" w:space="0" w:color="auto"/>
            </w:tcBorders>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Comply with all reporting and planning requirements and provide customer service</w:t>
            </w:r>
          </w:p>
        </w:tc>
        <w:tc>
          <w:tcPr>
            <w:tcW w:w="124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1.</w:t>
            </w:r>
          </w:p>
        </w:tc>
        <w:tc>
          <w:tcPr>
            <w:tcW w:w="767"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Appointment of an administrative officer</w:t>
            </w:r>
          </w:p>
        </w:tc>
        <w:tc>
          <w:tcPr>
            <w:tcW w:w="783"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Administrative processes not compliant with requirements of NERSA and Auditor General. No customer service</w:t>
            </w:r>
          </w:p>
        </w:tc>
      </w:tr>
    </w:tbl>
    <w:p w:rsidR="008165A1" w:rsidRPr="00F90458" w:rsidRDefault="00D07C53"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TRANSPORT</w:t>
      </w:r>
    </w:p>
    <w:tbl>
      <w:tblPr>
        <w:tblStyle w:val="TableGrid"/>
        <w:tblW w:w="0" w:type="auto"/>
        <w:tblLook w:val="04A0" w:firstRow="1" w:lastRow="0" w:firstColumn="1" w:lastColumn="0" w:noHBand="0" w:noVBand="1"/>
      </w:tblPr>
      <w:tblGrid>
        <w:gridCol w:w="1050"/>
        <w:gridCol w:w="3996"/>
        <w:gridCol w:w="2431"/>
        <w:gridCol w:w="2442"/>
        <w:gridCol w:w="2444"/>
        <w:gridCol w:w="2427"/>
      </w:tblGrid>
      <w:tr w:rsidR="0000661B" w:rsidRPr="00F90458" w:rsidTr="002B21C6">
        <w:tc>
          <w:tcPr>
            <w:tcW w:w="846"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ITEM</w:t>
            </w:r>
          </w:p>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(function)</w:t>
            </w:r>
          </w:p>
        </w:tc>
        <w:tc>
          <w:tcPr>
            <w:tcW w:w="4084"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PROBLEM ISSUE</w:t>
            </w:r>
          </w:p>
        </w:tc>
        <w:tc>
          <w:tcPr>
            <w:tcW w:w="2465"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STRATEGIC OBJECTIVE</w:t>
            </w:r>
          </w:p>
        </w:tc>
        <w:tc>
          <w:tcPr>
            <w:tcW w:w="2465"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STRATEGY/</w:t>
            </w:r>
          </w:p>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INTERVENTION</w:t>
            </w:r>
          </w:p>
        </w:tc>
        <w:tc>
          <w:tcPr>
            <w:tcW w:w="2465"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 xml:space="preserve">PERFORMANCE </w:t>
            </w:r>
            <w:r w:rsidR="002C58E6">
              <w:rPr>
                <w:rFonts w:ascii="Arial" w:eastAsia="Century Gothic" w:hAnsi="Arial" w:cs="Arial"/>
                <w:lang w:val="en-ZA"/>
              </w:rPr>
              <w:t>INDICATOR</w:t>
            </w:r>
          </w:p>
        </w:tc>
        <w:tc>
          <w:tcPr>
            <w:tcW w:w="2465" w:type="dxa"/>
            <w:shd w:val="clear" w:color="auto" w:fill="00B050"/>
          </w:tcPr>
          <w:p w:rsidR="0000661B" w:rsidRPr="00F90458" w:rsidRDefault="0000661B" w:rsidP="007152BC">
            <w:pPr>
              <w:rPr>
                <w:rFonts w:ascii="Arial" w:eastAsia="Century Gothic" w:hAnsi="Arial" w:cs="Arial"/>
                <w:lang w:val="en-ZA"/>
              </w:rPr>
            </w:pPr>
            <w:r w:rsidRPr="00F90458">
              <w:rPr>
                <w:rFonts w:ascii="Arial" w:eastAsia="Century Gothic" w:hAnsi="Arial" w:cs="Arial"/>
                <w:lang w:val="en-ZA"/>
              </w:rPr>
              <w:t>PROJECT</w:t>
            </w:r>
          </w:p>
        </w:tc>
      </w:tr>
      <w:tr w:rsidR="0000661B" w:rsidRPr="00F90458" w:rsidTr="00D07C53">
        <w:tc>
          <w:tcPr>
            <w:tcW w:w="846" w:type="dxa"/>
          </w:tcPr>
          <w:p w:rsidR="0000661B" w:rsidRPr="00F90458" w:rsidRDefault="0000661B" w:rsidP="007152BC">
            <w:pPr>
              <w:spacing w:after="200"/>
              <w:rPr>
                <w:rFonts w:ascii="Arial" w:eastAsia="Century Gothic" w:hAnsi="Arial" w:cs="Arial"/>
                <w:lang w:val="en-ZA"/>
              </w:rPr>
            </w:pPr>
          </w:p>
        </w:tc>
        <w:tc>
          <w:tcPr>
            <w:tcW w:w="4084" w:type="dxa"/>
          </w:tcPr>
          <w:p w:rsidR="0000661B" w:rsidRPr="00F90458" w:rsidRDefault="0000661B" w:rsidP="007152BC">
            <w:pPr>
              <w:spacing w:after="200"/>
              <w:rPr>
                <w:rFonts w:ascii="Arial" w:eastAsia="Century Gothic" w:hAnsi="Arial" w:cs="Arial"/>
                <w:lang w:val="en-ZA"/>
              </w:rPr>
            </w:pP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To provide a safe and affordable transport mode to all residents</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To negotiate with GNT to extend its services to all villages within the Municipality,</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Number of villages to be covered</w:t>
            </w:r>
          </w:p>
        </w:tc>
        <w:tc>
          <w:tcPr>
            <w:tcW w:w="2465" w:type="dxa"/>
          </w:tcPr>
          <w:p w:rsidR="0000661B" w:rsidRPr="00F90458" w:rsidRDefault="00AE59FD" w:rsidP="007152BC">
            <w:pPr>
              <w:spacing w:after="200"/>
              <w:rPr>
                <w:rFonts w:ascii="Arial" w:eastAsia="Century Gothic" w:hAnsi="Arial" w:cs="Arial"/>
                <w:lang w:val="en-ZA"/>
              </w:rPr>
            </w:pPr>
            <w:r>
              <w:rPr>
                <w:rFonts w:ascii="Arial" w:eastAsia="Century Gothic" w:hAnsi="Arial" w:cs="Arial"/>
                <w:lang w:val="en-ZA"/>
              </w:rPr>
              <w:t>Extension of GNT serv</w:t>
            </w:r>
            <w:r w:rsidR="0000661B" w:rsidRPr="00F90458">
              <w:rPr>
                <w:rFonts w:ascii="Arial" w:eastAsia="Century Gothic" w:hAnsi="Arial" w:cs="Arial"/>
                <w:lang w:val="en-ZA"/>
              </w:rPr>
              <w:t>ices</w:t>
            </w:r>
          </w:p>
        </w:tc>
      </w:tr>
      <w:tr w:rsidR="0000661B" w:rsidRPr="00F90458" w:rsidTr="00D07C53">
        <w:tc>
          <w:tcPr>
            <w:tcW w:w="846" w:type="dxa"/>
          </w:tcPr>
          <w:p w:rsidR="0000661B" w:rsidRPr="00F90458" w:rsidRDefault="0000661B" w:rsidP="007152BC">
            <w:pPr>
              <w:spacing w:after="200"/>
              <w:rPr>
                <w:rFonts w:ascii="Arial" w:eastAsia="Century Gothic" w:hAnsi="Arial" w:cs="Arial"/>
                <w:lang w:val="en-ZA"/>
              </w:rPr>
            </w:pPr>
          </w:p>
        </w:tc>
        <w:tc>
          <w:tcPr>
            <w:tcW w:w="4084" w:type="dxa"/>
          </w:tcPr>
          <w:p w:rsidR="0000661B" w:rsidRPr="00F90458" w:rsidRDefault="0000661B" w:rsidP="007152BC">
            <w:pPr>
              <w:spacing w:after="200"/>
              <w:rPr>
                <w:rFonts w:ascii="Arial" w:eastAsia="Century Gothic" w:hAnsi="Arial" w:cs="Arial"/>
                <w:lang w:val="en-ZA"/>
              </w:rPr>
            </w:pPr>
          </w:p>
        </w:tc>
        <w:tc>
          <w:tcPr>
            <w:tcW w:w="2465" w:type="dxa"/>
          </w:tcPr>
          <w:p w:rsidR="0000661B" w:rsidRPr="00F90458" w:rsidRDefault="0000661B" w:rsidP="007152BC">
            <w:pPr>
              <w:spacing w:after="200"/>
              <w:rPr>
                <w:rFonts w:ascii="Arial" w:eastAsia="Century Gothic" w:hAnsi="Arial" w:cs="Arial"/>
                <w:lang w:val="en-ZA"/>
              </w:rPr>
            </w:pP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To fastrack  the transfer of ownership of taxi ranks to the municipality</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Number of Taxi Ranks to be transferred</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Transfer of ownership.</w:t>
            </w:r>
          </w:p>
        </w:tc>
      </w:tr>
      <w:tr w:rsidR="0000661B" w:rsidRPr="00F90458" w:rsidTr="00D07C53">
        <w:tc>
          <w:tcPr>
            <w:tcW w:w="846" w:type="dxa"/>
          </w:tcPr>
          <w:p w:rsidR="0000661B" w:rsidRPr="00F90458" w:rsidRDefault="0000661B" w:rsidP="007152BC">
            <w:pPr>
              <w:spacing w:after="200"/>
              <w:rPr>
                <w:rFonts w:ascii="Arial" w:eastAsia="Century Gothic" w:hAnsi="Arial" w:cs="Arial"/>
                <w:lang w:val="en-ZA"/>
              </w:rPr>
            </w:pPr>
          </w:p>
        </w:tc>
        <w:tc>
          <w:tcPr>
            <w:tcW w:w="4084" w:type="dxa"/>
          </w:tcPr>
          <w:p w:rsidR="0000661B" w:rsidRPr="00F90458" w:rsidRDefault="0000661B" w:rsidP="007152BC">
            <w:pPr>
              <w:spacing w:after="200"/>
              <w:rPr>
                <w:rFonts w:ascii="Arial" w:eastAsia="Century Gothic" w:hAnsi="Arial" w:cs="Arial"/>
                <w:lang w:val="en-ZA"/>
              </w:rPr>
            </w:pP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To develop an Integrated Transport Master Plan</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 xml:space="preserve">To appoint a service provider to the </w:t>
            </w:r>
            <w:r w:rsidR="00AE59FD" w:rsidRPr="00F90458">
              <w:rPr>
                <w:rFonts w:ascii="Arial" w:eastAsia="Century Gothic" w:hAnsi="Arial" w:cs="Arial"/>
                <w:lang w:val="en-ZA"/>
              </w:rPr>
              <w:t>Integrated</w:t>
            </w:r>
            <w:r w:rsidRPr="00F90458">
              <w:rPr>
                <w:rFonts w:ascii="Arial" w:eastAsia="Century Gothic" w:hAnsi="Arial" w:cs="Arial"/>
                <w:lang w:val="en-ZA"/>
              </w:rPr>
              <w:t xml:space="preserve"> master Plan</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Number of Integrated Transport plan developed</w:t>
            </w:r>
          </w:p>
        </w:tc>
        <w:tc>
          <w:tcPr>
            <w:tcW w:w="2465" w:type="dxa"/>
          </w:tcPr>
          <w:p w:rsidR="0000661B" w:rsidRPr="00F90458" w:rsidRDefault="0000661B" w:rsidP="007152BC">
            <w:pPr>
              <w:spacing w:after="200"/>
              <w:rPr>
                <w:rFonts w:ascii="Arial" w:eastAsia="Century Gothic" w:hAnsi="Arial" w:cs="Arial"/>
                <w:lang w:val="en-ZA"/>
              </w:rPr>
            </w:pPr>
            <w:r w:rsidRPr="00F90458">
              <w:rPr>
                <w:rFonts w:ascii="Arial" w:eastAsia="Century Gothic" w:hAnsi="Arial" w:cs="Arial"/>
                <w:lang w:val="en-ZA"/>
              </w:rPr>
              <w:t>Integrated transport Masterplan</w:t>
            </w:r>
          </w:p>
        </w:tc>
      </w:tr>
    </w:tbl>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SANITATION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8165A1" w:rsidRPr="00F90458" w:rsidTr="008165A1">
        <w:trPr>
          <w:tblHeader/>
        </w:trPr>
        <w:tc>
          <w:tcPr>
            <w:tcW w:w="75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ITEM</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(function)</w:t>
            </w:r>
          </w:p>
        </w:tc>
        <w:tc>
          <w:tcPr>
            <w:tcW w:w="72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835"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900"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93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5"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8165A1" w:rsidRPr="00F90458" w:rsidTr="008165A1">
        <w:trPr>
          <w:trHeight w:val="1592"/>
        </w:trPr>
        <w:tc>
          <w:tcPr>
            <w:tcW w:w="756" w:type="pct"/>
          </w:tcPr>
          <w:p w:rsidR="008165A1" w:rsidRPr="00F90458" w:rsidRDefault="008165A1"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 xml:space="preserve">Waste Management </w:t>
            </w:r>
          </w:p>
        </w:tc>
        <w:tc>
          <w:tcPr>
            <w:tcW w:w="728" w:type="pct"/>
            <w:shd w:val="clear" w:color="auto" w:fill="auto"/>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Backlog of refuse collection services in rural villages </w:t>
            </w:r>
          </w:p>
          <w:p w:rsidR="008165A1" w:rsidRPr="00F90458" w:rsidRDefault="008165A1" w:rsidP="007152BC">
            <w:pPr>
              <w:rPr>
                <w:rFonts w:ascii="Arial" w:eastAsia="Century Gothic" w:hAnsi="Arial" w:cs="Arial"/>
                <w:sz w:val="20"/>
                <w:szCs w:val="20"/>
                <w:lang w:val="en-ZA"/>
              </w:rPr>
            </w:pPr>
          </w:p>
        </w:tc>
        <w:tc>
          <w:tcPr>
            <w:tcW w:w="835" w:type="pct"/>
            <w:shd w:val="clear" w:color="auto" w:fill="auto"/>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extend refuse collection services to  4 villages -  increase access of services to households</w:t>
            </w:r>
          </w:p>
          <w:p w:rsidR="008165A1" w:rsidRPr="00F90458" w:rsidRDefault="008165A1" w:rsidP="007152BC">
            <w:pPr>
              <w:rPr>
                <w:rFonts w:ascii="Arial" w:eastAsia="Century Gothic" w:hAnsi="Arial" w:cs="Arial"/>
                <w:sz w:val="20"/>
                <w:szCs w:val="20"/>
                <w:lang w:val="en-ZA"/>
              </w:rPr>
            </w:pPr>
          </w:p>
        </w:tc>
        <w:tc>
          <w:tcPr>
            <w:tcW w:w="900" w:type="pct"/>
            <w:shd w:val="clear" w:color="auto" w:fill="auto"/>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Business plan approved by Council for the extension of kerbside and communal refuse collection.</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b/>
                <w:sz w:val="20"/>
                <w:szCs w:val="20"/>
                <w:lang w:val="en-ZA"/>
              </w:rPr>
              <w:t>Challenges</w:t>
            </w:r>
            <w:r w:rsidRPr="00F90458">
              <w:rPr>
                <w:rFonts w:ascii="Arial" w:eastAsia="Century Gothic" w:hAnsi="Arial" w:cs="Arial"/>
                <w:sz w:val="20"/>
                <w:szCs w:val="20"/>
                <w:lang w:val="en-ZA"/>
              </w:rPr>
              <w:t xml:space="preserve">  - payment for services </w:t>
            </w:r>
          </w:p>
        </w:tc>
        <w:tc>
          <w:tcPr>
            <w:tcW w:w="936" w:type="pct"/>
            <w:shd w:val="clear" w:color="auto" w:fill="auto"/>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Refuse collection extended to 4 villages of Regae, Zamenkomst , Dichoueng </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Hinlopen</w:t>
            </w:r>
          </w:p>
        </w:tc>
        <w:tc>
          <w:tcPr>
            <w:tcW w:w="845" w:type="pct"/>
            <w:shd w:val="clear" w:color="auto" w:fill="auto"/>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bins and communal bins for refuse collection</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for the four villages</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Minimisation of waste to landfill site,</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initiate Recycling initiatives</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develop and implement Recycling strategy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Recycling strategy developed and implemented </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Recycling of waste / formal implementation</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Landfill site non -compliance with Permit and external audit report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sufficient cover material at the landfill for daily covering and compaction</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Assessment of amount of soil needed to comply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Amount of soil to cover disposed waste</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Loosening of soil at landfill site  - hire construction machines</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Landfill site non -compliance with Permit and external audit report</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repair fencing on access road </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Assessment of the Material  needs to repair fence</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Metres of fence that needs repairs</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fencing material and repair with EPWP workers</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Need for Annual external audit compliance report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conduct an annual external audit compliance of the landfill </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Appoint a service provide for external audit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External Audit report  </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Appoint service provider to execute  annual external audit</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No formal lining of new cell development for future disposal of waste as per legislation</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do an assessment of the cell area which must be covered with lining </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Apply for funding at MIG</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One cell for future use be lined as per waste act </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service provider for assessment of material needed and to procure service provider for cell development</w:t>
            </w:r>
          </w:p>
        </w:tc>
      </w:tr>
      <w:tr w:rsidR="008165A1" w:rsidRPr="00F90458" w:rsidTr="008165A1">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No weighbridge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provide for the installation of a weighbridge with electronic  system at the landfill</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Business and operational plan in formed by external audit</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weighbridge installed and functional</w:t>
            </w:r>
          </w:p>
        </w:tc>
        <w:tc>
          <w:tcPr>
            <w:tcW w:w="84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Installation of </w:t>
            </w:r>
            <w:r w:rsidR="00AE59FD" w:rsidRPr="00F90458">
              <w:rPr>
                <w:rFonts w:ascii="Arial" w:eastAsia="Century Gothic" w:hAnsi="Arial" w:cs="Arial"/>
                <w:sz w:val="20"/>
                <w:szCs w:val="20"/>
                <w:lang w:val="en-ZA"/>
              </w:rPr>
              <w:t>weighbridge</w:t>
            </w:r>
          </w:p>
        </w:tc>
      </w:tr>
    </w:tbl>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PARKS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8165A1" w:rsidRPr="00F90458" w:rsidTr="00C52983">
        <w:trPr>
          <w:tblHeader/>
        </w:trPr>
        <w:tc>
          <w:tcPr>
            <w:tcW w:w="75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br w:type="page"/>
              <w:t>ITEM</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(function)</w:t>
            </w:r>
          </w:p>
        </w:tc>
        <w:tc>
          <w:tcPr>
            <w:tcW w:w="72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835"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900"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93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8165A1" w:rsidRPr="00F90458" w:rsidTr="00C52983">
        <w:tc>
          <w:tcPr>
            <w:tcW w:w="756" w:type="pct"/>
          </w:tcPr>
          <w:p w:rsidR="008165A1" w:rsidRPr="00F90458" w:rsidRDefault="008165A1"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 xml:space="preserve">Parks </w:t>
            </w: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toilet facilities at parks in Marble Hall</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Identify parks with no toilet facilities</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Design  with Infrastructure section the building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2 toilet blocks </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Built 2 new toilet blocks at identifies parks</w:t>
            </w:r>
          </w:p>
        </w:tc>
      </w:tr>
      <w:tr w:rsidR="008165A1" w:rsidRPr="00F90458" w:rsidTr="00C52983">
        <w:trPr>
          <w:trHeight w:val="422"/>
        </w:trPr>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Lack of proper landscaping of town.</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Identify from Master plan the phase to be developed</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Finalise master plan?</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Phase 2 of master plan implemented</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Phase 2 projects as identified</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No Recreational facilities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Identify form Community needs what facilities is needed</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Assessment on the needs for such a facility</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Recreational facility </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Built one recreational facility </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Back log of formal parks in rural villages</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identify at least 2 areas were parks can be developed</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Business and operational plan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Developed 2 parks each in Doornlaagte and Elandskraal</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 2 parks with full facilities</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Old LDV</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replace old LDV</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Budget for one LDV with canopy to be purchased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One LDV with canopy</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Procure LDV with canopy </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Need to replace old parks maintenance equipment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replace old parks maintenance equipment</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Budget for One Ride on mower , 10 brush cutters to be purchased</w:t>
            </w:r>
          </w:p>
          <w:p w:rsidR="008165A1" w:rsidRPr="00F90458" w:rsidRDefault="008165A1" w:rsidP="007152BC">
            <w:pPr>
              <w:rPr>
                <w:rFonts w:ascii="Arial" w:eastAsia="Century Gothic" w:hAnsi="Arial" w:cs="Arial"/>
                <w:sz w:val="20"/>
                <w:szCs w:val="20"/>
                <w:lang w:val="en-ZA"/>
              </w:rPr>
            </w:pP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One Ride on mower , 10 brush cutters</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one ride on mower , 10 brush cutters</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Greening of municipal area  - trees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plant 3000 </w:t>
            </w:r>
            <w:r w:rsidR="00AE59FD">
              <w:rPr>
                <w:rFonts w:ascii="Arial" w:eastAsia="Century Gothic" w:hAnsi="Arial" w:cs="Arial"/>
                <w:sz w:val="20"/>
                <w:szCs w:val="20"/>
                <w:lang w:val="en-ZA"/>
              </w:rPr>
              <w:t>in</w:t>
            </w:r>
            <w:r w:rsidR="00AE59FD" w:rsidRPr="00F90458">
              <w:rPr>
                <w:rFonts w:ascii="Arial" w:eastAsia="Century Gothic" w:hAnsi="Arial" w:cs="Arial"/>
                <w:sz w:val="20"/>
                <w:szCs w:val="20"/>
                <w:lang w:val="en-ZA"/>
              </w:rPr>
              <w:t>digenous</w:t>
            </w:r>
            <w:r w:rsidRPr="00F90458">
              <w:rPr>
                <w:rFonts w:ascii="Arial" w:eastAsia="Century Gothic" w:hAnsi="Arial" w:cs="Arial"/>
                <w:sz w:val="20"/>
                <w:szCs w:val="20"/>
                <w:lang w:val="en-ZA"/>
              </w:rPr>
              <w:t xml:space="preserve"> trees as part of  the greening of the Municipality</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Identify areas per plan where trees must  trees be planted</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3000 trees planted</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Procure and plant 3000  </w:t>
            </w:r>
            <w:r w:rsidR="00AE59FD">
              <w:rPr>
                <w:rFonts w:ascii="Arial" w:eastAsia="Century Gothic" w:hAnsi="Arial" w:cs="Arial"/>
                <w:sz w:val="20"/>
                <w:szCs w:val="20"/>
                <w:lang w:val="en-ZA"/>
              </w:rPr>
              <w:t>in</w:t>
            </w:r>
            <w:r w:rsidR="00AE59FD" w:rsidRPr="00F90458">
              <w:rPr>
                <w:rFonts w:ascii="Arial" w:eastAsia="Century Gothic" w:hAnsi="Arial" w:cs="Arial"/>
                <w:sz w:val="20"/>
                <w:szCs w:val="20"/>
                <w:lang w:val="en-ZA"/>
              </w:rPr>
              <w:t>digenous</w:t>
            </w:r>
            <w:r w:rsidRPr="00F90458">
              <w:rPr>
                <w:rFonts w:ascii="Arial" w:eastAsia="Century Gothic" w:hAnsi="Arial" w:cs="Arial"/>
                <w:sz w:val="20"/>
                <w:szCs w:val="20"/>
                <w:lang w:val="en-ZA"/>
              </w:rPr>
              <w:t xml:space="preserve"> trees</w:t>
            </w:r>
          </w:p>
        </w:tc>
      </w:tr>
    </w:tbl>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CEMETERIES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8165A1" w:rsidRPr="00F90458" w:rsidTr="00C52983">
        <w:trPr>
          <w:tblHeader/>
        </w:trPr>
        <w:tc>
          <w:tcPr>
            <w:tcW w:w="75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ITEM</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(function)</w:t>
            </w:r>
          </w:p>
        </w:tc>
        <w:tc>
          <w:tcPr>
            <w:tcW w:w="728"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835"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900"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93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6" w:type="pct"/>
            <w:shd w:val="clear" w:color="auto" w:fill="00B05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8165A1" w:rsidRPr="00F90458" w:rsidTr="00C52983">
        <w:trPr>
          <w:trHeight w:val="413"/>
        </w:trPr>
        <w:tc>
          <w:tcPr>
            <w:tcW w:w="756" w:type="pct"/>
          </w:tcPr>
          <w:p w:rsidR="008165A1" w:rsidRPr="00F90458" w:rsidRDefault="008165A1"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Cemeteries</w:t>
            </w: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Backlog in fencing of cemeteries</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To fence 7 cemeteries in rural area</w:t>
            </w:r>
          </w:p>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procure material and use EPWP )</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Identify 7 cemeteries</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7 cemeteries fenced </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material for fencing. Appoint epwp form identified village to do the fencing.</w:t>
            </w:r>
          </w:p>
        </w:tc>
      </w:tr>
      <w:tr w:rsidR="008165A1" w:rsidRPr="00F90458" w:rsidTr="00C52983">
        <w:tc>
          <w:tcPr>
            <w:tcW w:w="756" w:type="pct"/>
          </w:tcPr>
          <w:p w:rsidR="008165A1" w:rsidRPr="00F90458" w:rsidRDefault="008165A1" w:rsidP="007152BC">
            <w:pPr>
              <w:rPr>
                <w:rFonts w:ascii="Arial" w:eastAsia="Century Gothic" w:hAnsi="Arial" w:cs="Arial"/>
                <w:sz w:val="20"/>
                <w:szCs w:val="20"/>
                <w:lang w:val="en-ZA"/>
              </w:rPr>
            </w:pPr>
          </w:p>
        </w:tc>
        <w:tc>
          <w:tcPr>
            <w:tcW w:w="728"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Infra-structure  at the marble </w:t>
            </w:r>
            <w:r w:rsidR="00AE59FD" w:rsidRPr="00F90458">
              <w:rPr>
                <w:rFonts w:ascii="Arial" w:eastAsia="Century Gothic" w:hAnsi="Arial" w:cs="Arial"/>
                <w:sz w:val="20"/>
                <w:szCs w:val="20"/>
                <w:lang w:val="en-ZA"/>
              </w:rPr>
              <w:t>Hall</w:t>
            </w:r>
            <w:r w:rsidRPr="00F90458">
              <w:rPr>
                <w:rFonts w:ascii="Arial" w:eastAsia="Century Gothic" w:hAnsi="Arial" w:cs="Arial"/>
                <w:sz w:val="20"/>
                <w:szCs w:val="20"/>
                <w:lang w:val="en-ZA"/>
              </w:rPr>
              <w:t xml:space="preserve"> cemetery not finalise </w:t>
            </w:r>
          </w:p>
        </w:tc>
        <w:tc>
          <w:tcPr>
            <w:tcW w:w="835"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provide toilet , water and storeroom </w:t>
            </w:r>
          </w:p>
        </w:tc>
        <w:tc>
          <w:tcPr>
            <w:tcW w:w="90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Budget – and operational plan </w:t>
            </w:r>
          </w:p>
        </w:tc>
        <w:tc>
          <w:tcPr>
            <w:tcW w:w="93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toilet , storeroom built</w:t>
            </w:r>
          </w:p>
        </w:tc>
        <w:tc>
          <w:tcPr>
            <w:tcW w:w="846"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Building of toilets and storerooms at the new cemetery</w:t>
            </w:r>
          </w:p>
        </w:tc>
      </w:tr>
    </w:tbl>
    <w:p w:rsidR="008165A1" w:rsidRPr="00C07866" w:rsidRDefault="008165A1" w:rsidP="007152BC">
      <w:pPr>
        <w:spacing w:after="200"/>
        <w:rPr>
          <w:rFonts w:ascii="Arial" w:eastAsia="Century Gothic" w:hAnsi="Arial" w:cs="Arial"/>
          <w:b/>
          <w:sz w:val="20"/>
          <w:szCs w:val="20"/>
          <w:lang w:val="en-ZA"/>
        </w:rPr>
      </w:pPr>
      <w:r w:rsidRPr="00C07866">
        <w:rPr>
          <w:rFonts w:ascii="Arial" w:eastAsia="Century Gothic" w:hAnsi="Arial" w:cs="Arial"/>
          <w:b/>
          <w:sz w:val="20"/>
          <w:szCs w:val="20"/>
          <w:lang w:val="en-ZA"/>
        </w:rPr>
        <w:t>LOCAL ECONOMIC DEVELOPMENT</w:t>
      </w:r>
    </w:p>
    <w:tbl>
      <w:tblPr>
        <w:tblStyle w:val="TableGrid110"/>
        <w:tblW w:w="5000" w:type="pct"/>
        <w:tblLook w:val="04A0" w:firstRow="1" w:lastRow="0" w:firstColumn="1" w:lastColumn="0" w:noHBand="0" w:noVBand="1"/>
      </w:tblPr>
      <w:tblGrid>
        <w:gridCol w:w="2642"/>
        <w:gridCol w:w="2740"/>
        <w:gridCol w:w="2582"/>
        <w:gridCol w:w="2786"/>
        <w:gridCol w:w="2023"/>
        <w:gridCol w:w="2017"/>
      </w:tblGrid>
      <w:tr w:rsidR="008165A1" w:rsidRPr="00F90458" w:rsidTr="00C52983">
        <w:tc>
          <w:tcPr>
            <w:tcW w:w="893" w:type="pct"/>
            <w:shd w:val="clear" w:color="auto" w:fill="00B050"/>
          </w:tcPr>
          <w:p w:rsidR="008165A1" w:rsidRPr="00F90458" w:rsidRDefault="008165A1" w:rsidP="007152BC">
            <w:pPr>
              <w:rPr>
                <w:rFonts w:ascii="Arial" w:eastAsia="Calibri" w:hAnsi="Arial" w:cs="Arial"/>
                <w:b/>
                <w:sz w:val="20"/>
                <w:szCs w:val="20"/>
                <w:lang w:val="en-ZA"/>
              </w:rPr>
            </w:pPr>
            <w:r w:rsidRPr="00F90458">
              <w:rPr>
                <w:rFonts w:ascii="Arial" w:eastAsia="Calibri" w:hAnsi="Arial" w:cs="Arial"/>
                <w:b/>
                <w:sz w:val="20"/>
                <w:szCs w:val="20"/>
                <w:lang w:val="en-ZA"/>
              </w:rPr>
              <w:t>ITEM</w:t>
            </w:r>
          </w:p>
        </w:tc>
        <w:tc>
          <w:tcPr>
            <w:tcW w:w="926" w:type="pct"/>
            <w:shd w:val="clear" w:color="auto" w:fill="00B050"/>
          </w:tcPr>
          <w:p w:rsidR="008165A1" w:rsidRPr="00F90458" w:rsidRDefault="008165A1" w:rsidP="007152BC">
            <w:pPr>
              <w:rPr>
                <w:rFonts w:ascii="Arial" w:eastAsia="Calibri" w:hAnsi="Arial" w:cs="Arial"/>
                <w:b/>
                <w:sz w:val="20"/>
                <w:szCs w:val="20"/>
                <w:lang w:val="en-ZA"/>
              </w:rPr>
            </w:pPr>
            <w:r w:rsidRPr="00F90458">
              <w:rPr>
                <w:rFonts w:ascii="Arial" w:eastAsia="Calibri" w:hAnsi="Arial" w:cs="Arial"/>
                <w:b/>
                <w:sz w:val="20"/>
                <w:szCs w:val="20"/>
                <w:lang w:val="en-ZA"/>
              </w:rPr>
              <w:t>PROBLEM ISSUE</w:t>
            </w:r>
          </w:p>
        </w:tc>
        <w:tc>
          <w:tcPr>
            <w:tcW w:w="873" w:type="pct"/>
            <w:shd w:val="clear" w:color="auto" w:fill="00B050"/>
          </w:tcPr>
          <w:p w:rsidR="008165A1" w:rsidRPr="00F90458" w:rsidRDefault="008165A1" w:rsidP="007152BC">
            <w:pPr>
              <w:rPr>
                <w:rFonts w:ascii="Arial" w:eastAsia="Calibri" w:hAnsi="Arial" w:cs="Arial"/>
                <w:b/>
                <w:sz w:val="20"/>
                <w:szCs w:val="20"/>
                <w:lang w:val="en-ZA"/>
              </w:rPr>
            </w:pPr>
            <w:r w:rsidRPr="00F90458">
              <w:rPr>
                <w:rFonts w:ascii="Arial" w:eastAsia="Calibri" w:hAnsi="Arial" w:cs="Arial"/>
                <w:b/>
                <w:sz w:val="20"/>
                <w:szCs w:val="20"/>
                <w:lang w:val="en-ZA"/>
              </w:rPr>
              <w:t>STRATEGIC OBJECTIVE</w:t>
            </w:r>
          </w:p>
        </w:tc>
        <w:tc>
          <w:tcPr>
            <w:tcW w:w="942" w:type="pct"/>
            <w:shd w:val="clear" w:color="auto" w:fill="00B050"/>
          </w:tcPr>
          <w:p w:rsidR="008165A1" w:rsidRPr="00F90458" w:rsidRDefault="008165A1" w:rsidP="007152BC">
            <w:pPr>
              <w:rPr>
                <w:rFonts w:ascii="Arial" w:eastAsia="Calibri" w:hAnsi="Arial" w:cs="Arial"/>
                <w:b/>
                <w:sz w:val="20"/>
                <w:szCs w:val="20"/>
                <w:lang w:val="en-ZA"/>
              </w:rPr>
            </w:pPr>
            <w:r w:rsidRPr="00F90458">
              <w:rPr>
                <w:rFonts w:ascii="Arial" w:eastAsia="Calibri" w:hAnsi="Arial" w:cs="Arial"/>
                <w:b/>
                <w:sz w:val="20"/>
                <w:szCs w:val="20"/>
                <w:lang w:val="en-ZA"/>
              </w:rPr>
              <w:t>STRATEGIC INTERVENTIONS</w:t>
            </w:r>
          </w:p>
        </w:tc>
        <w:tc>
          <w:tcPr>
            <w:tcW w:w="684" w:type="pct"/>
            <w:shd w:val="clear" w:color="auto" w:fill="00B050"/>
          </w:tcPr>
          <w:p w:rsidR="008165A1" w:rsidRPr="00F90458" w:rsidRDefault="008165A1"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 xml:space="preserve">PERFORMANCE </w:t>
            </w:r>
            <w:r w:rsidR="002C58E6">
              <w:rPr>
                <w:rFonts w:ascii="Arial" w:eastAsia="Century Gothic" w:hAnsi="Arial" w:cs="Arial"/>
                <w:b/>
                <w:sz w:val="20"/>
                <w:szCs w:val="20"/>
                <w:lang w:val="en-ZA"/>
              </w:rPr>
              <w:t>INDICATOR</w:t>
            </w:r>
          </w:p>
        </w:tc>
        <w:tc>
          <w:tcPr>
            <w:tcW w:w="682" w:type="pct"/>
            <w:shd w:val="clear" w:color="auto" w:fill="00B050"/>
          </w:tcPr>
          <w:p w:rsidR="008165A1" w:rsidRPr="00F90458" w:rsidRDefault="008165A1"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PROJECT</w:t>
            </w:r>
          </w:p>
        </w:tc>
      </w:tr>
      <w:tr w:rsidR="008165A1" w:rsidRPr="00F90458" w:rsidTr="00C52983">
        <w:trPr>
          <w:trHeight w:val="839"/>
        </w:trPr>
        <w:tc>
          <w:tcPr>
            <w:tcW w:w="89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Job Creation </w:t>
            </w:r>
          </w:p>
        </w:tc>
        <w:tc>
          <w:tcPr>
            <w:tcW w:w="926"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High Unemployment rate</w:t>
            </w:r>
          </w:p>
        </w:tc>
        <w:tc>
          <w:tcPr>
            <w:tcW w:w="87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To reduce unemployment rate through EPWP initiatives</w:t>
            </w:r>
          </w:p>
        </w:tc>
        <w:tc>
          <w:tcPr>
            <w:tcW w:w="94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Analyse the status quo of the local economy and develop local economic strategies to ensure implementation, monitoring and review. Labour intensive initiatives.</w:t>
            </w:r>
          </w:p>
        </w:tc>
        <w:tc>
          <w:tcPr>
            <w:tcW w:w="684"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Number of EPWP jobs created </w:t>
            </w:r>
          </w:p>
          <w:p w:rsidR="008165A1" w:rsidRPr="00F90458" w:rsidRDefault="008165A1" w:rsidP="007152BC">
            <w:pPr>
              <w:rPr>
                <w:rFonts w:ascii="Arial" w:eastAsia="Calibri" w:hAnsi="Arial" w:cs="Arial"/>
                <w:sz w:val="20"/>
                <w:szCs w:val="20"/>
                <w:lang w:val="en-ZA"/>
              </w:rPr>
            </w:pPr>
          </w:p>
          <w:p w:rsidR="008165A1" w:rsidRPr="00F90458" w:rsidRDefault="008165A1" w:rsidP="007152BC">
            <w:pPr>
              <w:rPr>
                <w:rFonts w:ascii="Arial" w:eastAsia="Calibri" w:hAnsi="Arial" w:cs="Arial"/>
                <w:sz w:val="20"/>
                <w:szCs w:val="20"/>
                <w:lang w:val="en-ZA"/>
              </w:rPr>
            </w:pPr>
          </w:p>
        </w:tc>
        <w:tc>
          <w:tcPr>
            <w:tcW w:w="68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Job creation EPWP initiatives</w:t>
            </w:r>
          </w:p>
        </w:tc>
      </w:tr>
      <w:tr w:rsidR="008165A1" w:rsidRPr="00F90458" w:rsidTr="00C52983">
        <w:tc>
          <w:tcPr>
            <w:tcW w:w="893" w:type="pct"/>
            <w:vMerge w:val="restar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Local Economic Development</w:t>
            </w:r>
          </w:p>
        </w:tc>
        <w:tc>
          <w:tcPr>
            <w:tcW w:w="926"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Fewer sustainable jobs created through tourism initiatives.</w:t>
            </w:r>
          </w:p>
        </w:tc>
        <w:tc>
          <w:tcPr>
            <w:tcW w:w="87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To increase number of jobs created through tourism initiatives.</w:t>
            </w:r>
          </w:p>
        </w:tc>
        <w:tc>
          <w:tcPr>
            <w:tcW w:w="94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Establish Tourism Forum. Develop tourism strategy and establish partnership with tourism product owners. Mobilise funding for emerging cooperatives. </w:t>
            </w:r>
          </w:p>
        </w:tc>
        <w:tc>
          <w:tcPr>
            <w:tcW w:w="684"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Number of tourism jobs created  </w:t>
            </w:r>
          </w:p>
        </w:tc>
        <w:tc>
          <w:tcPr>
            <w:tcW w:w="68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Job creation Tourism initiatives</w:t>
            </w:r>
          </w:p>
        </w:tc>
      </w:tr>
      <w:tr w:rsidR="008165A1" w:rsidRPr="00F90458" w:rsidTr="00C52983">
        <w:tc>
          <w:tcPr>
            <w:tcW w:w="893" w:type="pct"/>
            <w:vMerge/>
          </w:tcPr>
          <w:p w:rsidR="008165A1" w:rsidRPr="00F90458" w:rsidRDefault="008165A1" w:rsidP="007152BC">
            <w:pPr>
              <w:rPr>
                <w:rFonts w:ascii="Arial" w:eastAsia="Calibri" w:hAnsi="Arial" w:cs="Arial"/>
                <w:sz w:val="20"/>
                <w:szCs w:val="20"/>
                <w:lang w:val="en-ZA"/>
              </w:rPr>
            </w:pPr>
          </w:p>
        </w:tc>
        <w:tc>
          <w:tcPr>
            <w:tcW w:w="926"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Fewer sustainable jobs created through agricultural initiatives.</w:t>
            </w:r>
          </w:p>
        </w:tc>
        <w:tc>
          <w:tcPr>
            <w:tcW w:w="87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To increase number of jobs created through agricultural initiatives.</w:t>
            </w:r>
          </w:p>
        </w:tc>
        <w:tc>
          <w:tcPr>
            <w:tcW w:w="94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Develop partnerships with agricultural business. Develop strategies to assist emerging farmers. Establishment of partnership with established businesses  </w:t>
            </w:r>
          </w:p>
        </w:tc>
        <w:tc>
          <w:tcPr>
            <w:tcW w:w="684"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Number of agricultural jobs created  </w:t>
            </w:r>
          </w:p>
        </w:tc>
        <w:tc>
          <w:tcPr>
            <w:tcW w:w="68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Job creation agricultural initiatives</w:t>
            </w:r>
          </w:p>
        </w:tc>
      </w:tr>
      <w:tr w:rsidR="008165A1" w:rsidRPr="00F90458" w:rsidTr="00C52983">
        <w:tc>
          <w:tcPr>
            <w:tcW w:w="893" w:type="pct"/>
            <w:vMerge/>
          </w:tcPr>
          <w:p w:rsidR="008165A1" w:rsidRPr="00F90458" w:rsidRDefault="008165A1" w:rsidP="007152BC">
            <w:pPr>
              <w:rPr>
                <w:rFonts w:ascii="Arial" w:eastAsia="Calibri" w:hAnsi="Arial" w:cs="Arial"/>
                <w:sz w:val="20"/>
                <w:szCs w:val="20"/>
                <w:lang w:val="en-ZA"/>
              </w:rPr>
            </w:pPr>
          </w:p>
        </w:tc>
        <w:tc>
          <w:tcPr>
            <w:tcW w:w="926"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Fewer sustainable jobs created through SMMEs initiatives.</w:t>
            </w:r>
          </w:p>
        </w:tc>
        <w:tc>
          <w:tcPr>
            <w:tcW w:w="87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To increase number of jobs created through SMME initiatives.</w:t>
            </w:r>
          </w:p>
        </w:tc>
        <w:tc>
          <w:tcPr>
            <w:tcW w:w="94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Develop of SMMEs and local service provider’s support programmes. Establishment of partnership (PPP) with established business and monitor sustainability.</w:t>
            </w:r>
          </w:p>
        </w:tc>
        <w:tc>
          <w:tcPr>
            <w:tcW w:w="684"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Number of SMMEs jobs created  </w:t>
            </w:r>
          </w:p>
        </w:tc>
        <w:tc>
          <w:tcPr>
            <w:tcW w:w="68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Job creation SMMEs initiatives</w:t>
            </w:r>
          </w:p>
        </w:tc>
      </w:tr>
      <w:tr w:rsidR="008165A1" w:rsidRPr="00F90458" w:rsidTr="00C52983">
        <w:tc>
          <w:tcPr>
            <w:tcW w:w="893" w:type="pct"/>
            <w:vMerge/>
          </w:tcPr>
          <w:p w:rsidR="008165A1" w:rsidRPr="00F90458" w:rsidRDefault="008165A1" w:rsidP="007152BC">
            <w:pPr>
              <w:rPr>
                <w:rFonts w:ascii="Arial" w:eastAsia="Calibri" w:hAnsi="Arial" w:cs="Arial"/>
                <w:sz w:val="20"/>
                <w:szCs w:val="20"/>
                <w:lang w:val="en-ZA"/>
              </w:rPr>
            </w:pPr>
          </w:p>
        </w:tc>
        <w:tc>
          <w:tcPr>
            <w:tcW w:w="926"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Profiling of the LED Projects</w:t>
            </w:r>
          </w:p>
        </w:tc>
        <w:tc>
          <w:tcPr>
            <w:tcW w:w="873"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To promote LED projects to ensure economic growth</w:t>
            </w:r>
          </w:p>
        </w:tc>
        <w:tc>
          <w:tcPr>
            <w:tcW w:w="94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 xml:space="preserve">Develop marketing strategy to promote the LED projects. </w:t>
            </w:r>
          </w:p>
        </w:tc>
        <w:tc>
          <w:tcPr>
            <w:tcW w:w="684"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Approved marketing strategy</w:t>
            </w:r>
          </w:p>
        </w:tc>
        <w:tc>
          <w:tcPr>
            <w:tcW w:w="682" w:type="pct"/>
          </w:tcPr>
          <w:p w:rsidR="008165A1" w:rsidRPr="00F90458" w:rsidRDefault="008165A1" w:rsidP="007152BC">
            <w:pPr>
              <w:rPr>
                <w:rFonts w:ascii="Arial" w:eastAsia="Calibri" w:hAnsi="Arial" w:cs="Arial"/>
                <w:sz w:val="20"/>
                <w:szCs w:val="20"/>
                <w:lang w:val="en-ZA"/>
              </w:rPr>
            </w:pPr>
            <w:r w:rsidRPr="00F90458">
              <w:rPr>
                <w:rFonts w:ascii="Arial" w:eastAsia="Calibri" w:hAnsi="Arial" w:cs="Arial"/>
                <w:sz w:val="20"/>
                <w:szCs w:val="20"/>
                <w:lang w:val="en-ZA"/>
              </w:rPr>
              <w:t>Approved marketing strategy</w:t>
            </w:r>
          </w:p>
        </w:tc>
      </w:tr>
    </w:tbl>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FINANCIAL VIABILITY</w:t>
      </w:r>
    </w:p>
    <w:tbl>
      <w:tblPr>
        <w:tblStyle w:val="TableGrid31"/>
        <w:tblW w:w="5002" w:type="pct"/>
        <w:tblInd w:w="-5" w:type="dxa"/>
        <w:tblLayout w:type="fixed"/>
        <w:tblLook w:val="04A0" w:firstRow="1" w:lastRow="0" w:firstColumn="1" w:lastColumn="0" w:noHBand="0" w:noVBand="1"/>
      </w:tblPr>
      <w:tblGrid>
        <w:gridCol w:w="2553"/>
        <w:gridCol w:w="2856"/>
        <w:gridCol w:w="2557"/>
        <w:gridCol w:w="2859"/>
        <w:gridCol w:w="1959"/>
        <w:gridCol w:w="2012"/>
      </w:tblGrid>
      <w:tr w:rsidR="008165A1" w:rsidRPr="00F90458" w:rsidTr="00C52983">
        <w:tc>
          <w:tcPr>
            <w:tcW w:w="863" w:type="pct"/>
            <w:shd w:val="clear" w:color="auto" w:fill="00B050"/>
          </w:tcPr>
          <w:p w:rsidR="008165A1" w:rsidRPr="00F90458" w:rsidRDefault="008165A1" w:rsidP="007152BC">
            <w:pPr>
              <w:spacing w:after="200"/>
              <w:rPr>
                <w:rFonts w:ascii="Arial" w:eastAsia="Century Gothic" w:hAnsi="Arial" w:cs="Arial"/>
                <w:b/>
                <w:sz w:val="20"/>
                <w:szCs w:val="20"/>
              </w:rPr>
            </w:pPr>
            <w:r w:rsidRPr="00F90458">
              <w:rPr>
                <w:rFonts w:ascii="Arial" w:eastAsia="Century Gothic" w:hAnsi="Arial" w:cs="Arial"/>
                <w:b/>
                <w:sz w:val="20"/>
                <w:szCs w:val="20"/>
              </w:rPr>
              <w:t>ITEM</w:t>
            </w:r>
          </w:p>
        </w:tc>
        <w:tc>
          <w:tcPr>
            <w:tcW w:w="965" w:type="pct"/>
            <w:shd w:val="clear" w:color="auto" w:fill="00B050"/>
          </w:tcPr>
          <w:p w:rsidR="008165A1" w:rsidRPr="00F90458" w:rsidRDefault="008165A1" w:rsidP="007152BC">
            <w:pPr>
              <w:spacing w:after="200"/>
              <w:rPr>
                <w:rFonts w:ascii="Arial" w:eastAsia="Century Gothic" w:hAnsi="Arial" w:cs="Arial"/>
                <w:b/>
                <w:sz w:val="20"/>
                <w:szCs w:val="20"/>
              </w:rPr>
            </w:pPr>
            <w:r w:rsidRPr="00F90458">
              <w:rPr>
                <w:rFonts w:ascii="Arial" w:eastAsia="Century Gothic" w:hAnsi="Arial" w:cs="Arial"/>
                <w:b/>
                <w:sz w:val="20"/>
                <w:szCs w:val="20"/>
              </w:rPr>
              <w:t>PROBLEM ISSUE</w:t>
            </w:r>
          </w:p>
        </w:tc>
        <w:tc>
          <w:tcPr>
            <w:tcW w:w="864" w:type="pct"/>
            <w:shd w:val="clear" w:color="auto" w:fill="00B050"/>
          </w:tcPr>
          <w:p w:rsidR="008165A1" w:rsidRPr="00F90458" w:rsidRDefault="008165A1" w:rsidP="007152BC">
            <w:pPr>
              <w:spacing w:after="200"/>
              <w:rPr>
                <w:rFonts w:ascii="Arial" w:eastAsia="Century Gothic" w:hAnsi="Arial" w:cs="Arial"/>
                <w:b/>
                <w:sz w:val="20"/>
                <w:szCs w:val="20"/>
              </w:rPr>
            </w:pPr>
            <w:r w:rsidRPr="00F90458">
              <w:rPr>
                <w:rFonts w:ascii="Arial" w:eastAsia="Century Gothic" w:hAnsi="Arial" w:cs="Arial"/>
                <w:b/>
                <w:sz w:val="20"/>
                <w:szCs w:val="20"/>
              </w:rPr>
              <w:t xml:space="preserve">STRATEGIES OBJECTIVE </w:t>
            </w:r>
          </w:p>
        </w:tc>
        <w:tc>
          <w:tcPr>
            <w:tcW w:w="966" w:type="pct"/>
            <w:shd w:val="clear" w:color="auto" w:fill="00B050"/>
          </w:tcPr>
          <w:p w:rsidR="008165A1" w:rsidRPr="00F90458" w:rsidRDefault="008165A1" w:rsidP="007152BC">
            <w:pPr>
              <w:rPr>
                <w:rFonts w:ascii="Arial" w:eastAsia="Century Gothic" w:hAnsi="Arial" w:cs="Arial"/>
                <w:b/>
                <w:sz w:val="20"/>
                <w:szCs w:val="20"/>
              </w:rPr>
            </w:pPr>
            <w:r w:rsidRPr="00F90458">
              <w:rPr>
                <w:rFonts w:ascii="Arial" w:eastAsia="Century Gothic" w:hAnsi="Arial" w:cs="Arial"/>
                <w:b/>
                <w:sz w:val="20"/>
                <w:szCs w:val="20"/>
                <w:lang w:val="en-ZA"/>
              </w:rPr>
              <w:t>STRATEGIC INTERVENTIONS</w:t>
            </w:r>
          </w:p>
        </w:tc>
        <w:tc>
          <w:tcPr>
            <w:tcW w:w="662" w:type="pct"/>
            <w:shd w:val="clear" w:color="auto" w:fill="00B050"/>
          </w:tcPr>
          <w:p w:rsidR="008165A1" w:rsidRPr="00F90458" w:rsidRDefault="008165A1" w:rsidP="007152BC">
            <w:pPr>
              <w:rPr>
                <w:rFonts w:ascii="Arial" w:eastAsia="Century Gothic" w:hAnsi="Arial" w:cs="Arial"/>
                <w:b/>
                <w:sz w:val="20"/>
                <w:szCs w:val="20"/>
              </w:rPr>
            </w:pPr>
            <w:r w:rsidRPr="00F90458">
              <w:rPr>
                <w:rFonts w:ascii="Arial" w:eastAsia="Century Gothic" w:hAnsi="Arial" w:cs="Arial"/>
                <w:b/>
                <w:sz w:val="20"/>
                <w:szCs w:val="20"/>
              </w:rPr>
              <w:t xml:space="preserve">PERFORMANCE </w:t>
            </w:r>
            <w:r w:rsidR="002C58E6">
              <w:rPr>
                <w:rFonts w:ascii="Arial" w:eastAsia="Century Gothic" w:hAnsi="Arial" w:cs="Arial"/>
                <w:b/>
                <w:sz w:val="20"/>
                <w:szCs w:val="20"/>
              </w:rPr>
              <w:t>INDICATOR</w:t>
            </w:r>
          </w:p>
        </w:tc>
        <w:tc>
          <w:tcPr>
            <w:tcW w:w="680" w:type="pct"/>
            <w:shd w:val="clear" w:color="auto" w:fill="00B050"/>
          </w:tcPr>
          <w:p w:rsidR="008165A1" w:rsidRPr="00F90458" w:rsidRDefault="008165A1" w:rsidP="007152BC">
            <w:pPr>
              <w:rPr>
                <w:rFonts w:ascii="Arial" w:eastAsia="Century Gothic" w:hAnsi="Arial" w:cs="Arial"/>
                <w:b/>
                <w:sz w:val="20"/>
                <w:szCs w:val="20"/>
              </w:rPr>
            </w:pPr>
            <w:r w:rsidRPr="00F90458">
              <w:rPr>
                <w:rFonts w:ascii="Arial" w:eastAsia="Century Gothic" w:hAnsi="Arial" w:cs="Arial"/>
                <w:b/>
                <w:sz w:val="20"/>
                <w:szCs w:val="20"/>
              </w:rPr>
              <w:t>PROJECT</w:t>
            </w:r>
          </w:p>
        </w:tc>
      </w:tr>
      <w:tr w:rsidR="008165A1" w:rsidRPr="00F90458" w:rsidTr="00C52983">
        <w:tc>
          <w:tcPr>
            <w:tcW w:w="5000" w:type="pct"/>
            <w:gridSpan w:val="6"/>
            <w:shd w:val="clear" w:color="auto" w:fill="00B0F0"/>
          </w:tcPr>
          <w:p w:rsidR="008165A1" w:rsidRPr="00F90458" w:rsidRDefault="008165A1" w:rsidP="007152BC">
            <w:pPr>
              <w:rPr>
                <w:rFonts w:ascii="Arial" w:eastAsia="Century Gothic" w:hAnsi="Arial" w:cs="Arial"/>
                <w:b/>
                <w:sz w:val="20"/>
                <w:szCs w:val="20"/>
              </w:rPr>
            </w:pPr>
            <w:r w:rsidRPr="00F90458">
              <w:rPr>
                <w:rFonts w:ascii="Arial" w:eastAsia="Century Gothic" w:hAnsi="Arial" w:cs="Arial"/>
                <w:b/>
                <w:sz w:val="20"/>
                <w:szCs w:val="20"/>
              </w:rPr>
              <w:t>FINANCIAL ACCOUNTING</w:t>
            </w:r>
          </w:p>
        </w:tc>
      </w:tr>
      <w:tr w:rsidR="008165A1" w:rsidRPr="00F90458" w:rsidTr="00C52983">
        <w:tc>
          <w:tcPr>
            <w:tcW w:w="863" w:type="pct"/>
            <w:shd w:val="clear" w:color="auto" w:fill="0070C0"/>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b/>
                <w:sz w:val="20"/>
                <w:szCs w:val="20"/>
              </w:rPr>
              <w:t>Revenue Management</w:t>
            </w:r>
          </w:p>
        </w:tc>
        <w:tc>
          <w:tcPr>
            <w:tcW w:w="965" w:type="pct"/>
            <w:shd w:val="clear" w:color="auto" w:fill="0070C0"/>
          </w:tcPr>
          <w:p w:rsidR="008165A1" w:rsidRPr="00F90458" w:rsidRDefault="008165A1" w:rsidP="007152BC">
            <w:pPr>
              <w:rPr>
                <w:rFonts w:ascii="Arial" w:eastAsia="Century Gothic" w:hAnsi="Arial" w:cs="Arial"/>
                <w:sz w:val="20"/>
                <w:szCs w:val="20"/>
                <w:lang w:val="en-ZA"/>
              </w:rPr>
            </w:pPr>
          </w:p>
        </w:tc>
        <w:tc>
          <w:tcPr>
            <w:tcW w:w="864" w:type="pct"/>
            <w:shd w:val="clear" w:color="auto" w:fill="0070C0"/>
          </w:tcPr>
          <w:p w:rsidR="008165A1" w:rsidRPr="00F90458" w:rsidRDefault="008165A1" w:rsidP="007152BC">
            <w:pPr>
              <w:rPr>
                <w:rFonts w:ascii="Arial" w:eastAsia="Century Gothic" w:hAnsi="Arial" w:cs="Arial"/>
                <w:sz w:val="20"/>
                <w:szCs w:val="20"/>
                <w:lang w:val="en-ZA"/>
              </w:rPr>
            </w:pPr>
          </w:p>
        </w:tc>
        <w:tc>
          <w:tcPr>
            <w:tcW w:w="966" w:type="pct"/>
            <w:shd w:val="clear" w:color="auto" w:fill="0070C0"/>
          </w:tcPr>
          <w:p w:rsidR="008165A1" w:rsidRPr="00F90458" w:rsidRDefault="008165A1" w:rsidP="007152BC">
            <w:pPr>
              <w:rPr>
                <w:rFonts w:ascii="Arial" w:eastAsia="Century Gothic" w:hAnsi="Arial" w:cs="Arial"/>
                <w:b/>
                <w:sz w:val="20"/>
                <w:szCs w:val="20"/>
              </w:rPr>
            </w:pPr>
          </w:p>
        </w:tc>
        <w:tc>
          <w:tcPr>
            <w:tcW w:w="662" w:type="pct"/>
            <w:shd w:val="clear" w:color="auto" w:fill="0070C0"/>
          </w:tcPr>
          <w:p w:rsidR="008165A1" w:rsidRPr="00F90458" w:rsidRDefault="008165A1" w:rsidP="007152BC">
            <w:pPr>
              <w:rPr>
                <w:rFonts w:ascii="Arial" w:eastAsia="Century Gothic" w:hAnsi="Arial" w:cs="Arial"/>
                <w:b/>
                <w:sz w:val="20"/>
                <w:szCs w:val="20"/>
              </w:rPr>
            </w:pPr>
          </w:p>
        </w:tc>
        <w:tc>
          <w:tcPr>
            <w:tcW w:w="680" w:type="pct"/>
            <w:shd w:val="clear" w:color="auto" w:fill="0070C0"/>
          </w:tcPr>
          <w:p w:rsidR="008165A1" w:rsidRPr="00F90458" w:rsidRDefault="008165A1" w:rsidP="007152BC">
            <w:pPr>
              <w:rPr>
                <w:rFonts w:ascii="Arial" w:eastAsia="Century Gothic" w:hAnsi="Arial" w:cs="Arial"/>
                <w:b/>
                <w:sz w:val="20"/>
                <w:szCs w:val="20"/>
              </w:rPr>
            </w:pPr>
          </w:p>
        </w:tc>
      </w:tr>
      <w:tr w:rsidR="008165A1" w:rsidRPr="00F90458" w:rsidTr="00C52983">
        <w:tc>
          <w:tcPr>
            <w:tcW w:w="863"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Billing and collection</w:t>
            </w:r>
          </w:p>
        </w:tc>
        <w:tc>
          <w:tcPr>
            <w:tcW w:w="965"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Old outstanding debts with insufficient consumer data.</w:t>
            </w:r>
          </w:p>
          <w:p w:rsidR="008165A1" w:rsidRPr="00F90458" w:rsidRDefault="008165A1" w:rsidP="007152BC">
            <w:pPr>
              <w:rPr>
                <w:rFonts w:ascii="Arial" w:eastAsia="Century Gothic" w:hAnsi="Arial" w:cs="Arial"/>
                <w:sz w:val="20"/>
                <w:szCs w:val="20"/>
              </w:rPr>
            </w:pPr>
          </w:p>
        </w:tc>
        <w:tc>
          <w:tcPr>
            <w:tcW w:w="864"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To maintain comprehensive and uniform valuation roll in terms of MPRA</w:t>
            </w: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lang w:val="en-ZA"/>
              </w:rPr>
              <w:t>To perform data Cleansing</w:t>
            </w:r>
          </w:p>
          <w:p w:rsidR="008165A1" w:rsidRPr="00F90458" w:rsidRDefault="008165A1" w:rsidP="007152BC">
            <w:pPr>
              <w:rPr>
                <w:rFonts w:ascii="Arial" w:eastAsia="Century Gothic" w:hAnsi="Arial" w:cs="Arial"/>
                <w:sz w:val="20"/>
                <w:szCs w:val="20"/>
              </w:rPr>
            </w:pP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Number of consumer accounts updated</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xml:space="preserve">Data Cleansing </w:t>
            </w:r>
          </w:p>
        </w:tc>
      </w:tr>
      <w:tr w:rsidR="008165A1" w:rsidRPr="00F90458" w:rsidTr="00C52983">
        <w:tc>
          <w:tcPr>
            <w:tcW w:w="863" w:type="pct"/>
          </w:tcPr>
          <w:p w:rsidR="008165A1" w:rsidRPr="00F90458" w:rsidRDefault="008165A1" w:rsidP="007152BC">
            <w:pPr>
              <w:rPr>
                <w:rFonts w:ascii="Arial" w:eastAsia="Century Gothic" w:hAnsi="Arial" w:cs="Arial"/>
                <w:sz w:val="20"/>
                <w:szCs w:val="20"/>
              </w:rPr>
            </w:pPr>
          </w:p>
        </w:tc>
        <w:tc>
          <w:tcPr>
            <w:tcW w:w="965"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Non- payment of services in Leeufontein and Elandskraal.</w:t>
            </w:r>
          </w:p>
          <w:p w:rsidR="008165A1" w:rsidRPr="00F90458" w:rsidRDefault="008165A1" w:rsidP="007152BC">
            <w:pPr>
              <w:rPr>
                <w:rFonts w:ascii="Arial" w:eastAsia="Century Gothic" w:hAnsi="Arial" w:cs="Arial"/>
                <w:sz w:val="20"/>
                <w:szCs w:val="20"/>
              </w:rPr>
            </w:pPr>
          </w:p>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No leverage for consumers who are supplied by Eskom for electricity for non-payment of service as services cannot be disconnected.</w:t>
            </w:r>
          </w:p>
        </w:tc>
        <w:tc>
          <w:tcPr>
            <w:tcW w:w="864"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To maximize revenue collection at Leeufontein and Elandskraal.</w:t>
            </w: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Undertake campaign for consumers to opt mms and email transmission of invoices</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progress on revenue collected</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xml:space="preserve">Revenue enhancement </w:t>
            </w:r>
          </w:p>
        </w:tc>
      </w:tr>
      <w:tr w:rsidR="008165A1" w:rsidRPr="00F90458" w:rsidTr="00C52983">
        <w:tc>
          <w:tcPr>
            <w:tcW w:w="863" w:type="pct"/>
            <w:shd w:val="clear" w:color="auto" w:fill="0070C0"/>
          </w:tcPr>
          <w:p w:rsidR="008165A1" w:rsidRPr="00F90458" w:rsidRDefault="008165A1" w:rsidP="007152BC">
            <w:pPr>
              <w:rPr>
                <w:rFonts w:ascii="Arial" w:eastAsia="Century Gothic" w:hAnsi="Arial" w:cs="Arial"/>
                <w:sz w:val="20"/>
                <w:szCs w:val="20"/>
              </w:rPr>
            </w:pPr>
            <w:r w:rsidRPr="00F90458">
              <w:rPr>
                <w:rFonts w:ascii="Arial" w:eastAsia="Century Gothic" w:hAnsi="Arial" w:cs="Arial"/>
                <w:b/>
                <w:sz w:val="20"/>
                <w:szCs w:val="20"/>
              </w:rPr>
              <w:t>Expenditure Management</w:t>
            </w:r>
          </w:p>
        </w:tc>
        <w:tc>
          <w:tcPr>
            <w:tcW w:w="965" w:type="pct"/>
            <w:shd w:val="clear" w:color="auto" w:fill="0070C0"/>
          </w:tcPr>
          <w:p w:rsidR="008165A1" w:rsidRPr="00F90458" w:rsidRDefault="008165A1" w:rsidP="007152BC">
            <w:pPr>
              <w:rPr>
                <w:rFonts w:ascii="Arial" w:eastAsia="Century Gothic" w:hAnsi="Arial" w:cs="Arial"/>
                <w:sz w:val="20"/>
                <w:szCs w:val="20"/>
              </w:rPr>
            </w:pPr>
          </w:p>
        </w:tc>
        <w:tc>
          <w:tcPr>
            <w:tcW w:w="864" w:type="pct"/>
            <w:shd w:val="clear" w:color="auto" w:fill="0070C0"/>
          </w:tcPr>
          <w:p w:rsidR="008165A1" w:rsidRPr="00F90458" w:rsidRDefault="008165A1" w:rsidP="007152BC">
            <w:pPr>
              <w:rPr>
                <w:rFonts w:ascii="Arial" w:eastAsia="Century Gothic" w:hAnsi="Arial" w:cs="Arial"/>
                <w:sz w:val="20"/>
                <w:szCs w:val="20"/>
              </w:rPr>
            </w:pPr>
          </w:p>
        </w:tc>
        <w:tc>
          <w:tcPr>
            <w:tcW w:w="966" w:type="pct"/>
            <w:shd w:val="clear" w:color="auto" w:fill="0070C0"/>
          </w:tcPr>
          <w:p w:rsidR="008165A1" w:rsidRPr="00F90458" w:rsidRDefault="008165A1" w:rsidP="007152BC">
            <w:pPr>
              <w:rPr>
                <w:rFonts w:ascii="Arial" w:eastAsia="Century Gothic" w:hAnsi="Arial" w:cs="Arial"/>
                <w:b/>
                <w:sz w:val="20"/>
                <w:szCs w:val="20"/>
              </w:rPr>
            </w:pPr>
          </w:p>
        </w:tc>
        <w:tc>
          <w:tcPr>
            <w:tcW w:w="662" w:type="pct"/>
            <w:shd w:val="clear" w:color="auto" w:fill="0070C0"/>
          </w:tcPr>
          <w:p w:rsidR="008165A1" w:rsidRPr="00F90458" w:rsidRDefault="008165A1" w:rsidP="007152BC">
            <w:pPr>
              <w:rPr>
                <w:rFonts w:ascii="Arial" w:eastAsia="Century Gothic" w:hAnsi="Arial" w:cs="Arial"/>
                <w:b/>
                <w:sz w:val="20"/>
                <w:szCs w:val="20"/>
              </w:rPr>
            </w:pPr>
          </w:p>
        </w:tc>
        <w:tc>
          <w:tcPr>
            <w:tcW w:w="680" w:type="pct"/>
            <w:shd w:val="clear" w:color="auto" w:fill="0070C0"/>
          </w:tcPr>
          <w:p w:rsidR="008165A1" w:rsidRPr="00F90458" w:rsidRDefault="008165A1" w:rsidP="007152BC">
            <w:pPr>
              <w:rPr>
                <w:rFonts w:ascii="Arial" w:eastAsia="Century Gothic" w:hAnsi="Arial" w:cs="Arial"/>
                <w:b/>
                <w:sz w:val="20"/>
                <w:szCs w:val="20"/>
              </w:rPr>
            </w:pPr>
          </w:p>
        </w:tc>
      </w:tr>
      <w:tr w:rsidR="008165A1" w:rsidRPr="00F90458" w:rsidTr="00C52983">
        <w:tc>
          <w:tcPr>
            <w:tcW w:w="863"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Accounts Payable</w:t>
            </w:r>
          </w:p>
          <w:p w:rsidR="008165A1" w:rsidRPr="00F90458" w:rsidRDefault="008165A1" w:rsidP="007152BC">
            <w:pPr>
              <w:spacing w:after="200"/>
              <w:rPr>
                <w:rFonts w:ascii="Arial" w:eastAsia="Century Gothic" w:hAnsi="Arial" w:cs="Arial"/>
                <w:sz w:val="20"/>
                <w:szCs w:val="20"/>
              </w:rPr>
            </w:pP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Inaccurate invoices and statements from suppliers.</w:t>
            </w:r>
          </w:p>
        </w:tc>
        <w:tc>
          <w:tcPr>
            <w:tcW w:w="864"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To ensure payments of creditors within 30 days.</w:t>
            </w:r>
          </w:p>
          <w:p w:rsidR="008165A1" w:rsidRPr="00F90458" w:rsidRDefault="008165A1" w:rsidP="007152BC">
            <w:pPr>
              <w:spacing w:after="200"/>
              <w:rPr>
                <w:rFonts w:ascii="Arial" w:eastAsia="Century Gothic" w:hAnsi="Arial" w:cs="Arial"/>
                <w:sz w:val="20"/>
                <w:szCs w:val="20"/>
              </w:rPr>
            </w:pP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Report on any identified invoices not paid within 30 days to council.</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xml:space="preserve">All invoices paid within 30 days timeframe. </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Creditors payments</w:t>
            </w:r>
          </w:p>
        </w:tc>
      </w:tr>
      <w:tr w:rsidR="008165A1" w:rsidRPr="00F90458" w:rsidTr="00C52983">
        <w:trPr>
          <w:trHeight w:val="1975"/>
        </w:trPr>
        <w:tc>
          <w:tcPr>
            <w:tcW w:w="863"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Payroll</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Employee related functions not performed by HR</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Late submission of salary information</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Misinterpretation of the policies on staff benefits</w:t>
            </w:r>
          </w:p>
        </w:tc>
        <w:tc>
          <w:tcPr>
            <w:tcW w:w="864"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To ensure payment of accurate salaries by the 25</w:t>
            </w:r>
            <w:r w:rsidRPr="00F90458">
              <w:rPr>
                <w:rFonts w:ascii="Arial" w:eastAsia="Century Gothic" w:hAnsi="Arial" w:cs="Arial"/>
                <w:sz w:val="20"/>
                <w:szCs w:val="20"/>
                <w:vertAlign w:val="superscript"/>
              </w:rPr>
              <w:t>th</w:t>
            </w:r>
            <w:r w:rsidRPr="00F90458">
              <w:rPr>
                <w:rFonts w:ascii="Arial" w:eastAsia="Century Gothic" w:hAnsi="Arial" w:cs="Arial"/>
                <w:sz w:val="20"/>
                <w:szCs w:val="20"/>
              </w:rPr>
              <w:t xml:space="preserve"> of every month</w:t>
            </w: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Transfer the administrative function of payroll to Human Resource and enforce the approved council related policy.</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Payments of Salaries by 25</w:t>
            </w:r>
            <w:r w:rsidRPr="00F90458">
              <w:rPr>
                <w:rFonts w:ascii="Arial" w:eastAsia="Century Gothic" w:hAnsi="Arial" w:cs="Arial"/>
                <w:sz w:val="20"/>
                <w:szCs w:val="20"/>
                <w:vertAlign w:val="superscript"/>
              </w:rPr>
              <w:t>th</w:t>
            </w:r>
            <w:r w:rsidRPr="00F90458">
              <w:rPr>
                <w:rFonts w:ascii="Arial" w:eastAsia="Century Gothic" w:hAnsi="Arial" w:cs="Arial"/>
                <w:sz w:val="20"/>
                <w:szCs w:val="20"/>
              </w:rPr>
              <w:t xml:space="preserve"> of every month.</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Payments of salaries</w:t>
            </w:r>
          </w:p>
        </w:tc>
      </w:tr>
      <w:tr w:rsidR="008165A1" w:rsidRPr="00F90458" w:rsidTr="00C52983">
        <w:tc>
          <w:tcPr>
            <w:tcW w:w="863" w:type="pct"/>
            <w:shd w:val="clear" w:color="auto" w:fill="0070C0"/>
          </w:tcPr>
          <w:p w:rsidR="008165A1" w:rsidRPr="00F90458" w:rsidRDefault="008165A1" w:rsidP="007152BC">
            <w:pPr>
              <w:rPr>
                <w:rFonts w:ascii="Arial" w:eastAsia="Century Gothic" w:hAnsi="Arial" w:cs="Arial"/>
                <w:sz w:val="20"/>
                <w:szCs w:val="20"/>
              </w:rPr>
            </w:pPr>
            <w:r w:rsidRPr="00F90458">
              <w:rPr>
                <w:rFonts w:ascii="Arial" w:eastAsia="Century Gothic" w:hAnsi="Arial" w:cs="Arial"/>
                <w:b/>
                <w:sz w:val="20"/>
                <w:szCs w:val="20"/>
              </w:rPr>
              <w:t>Budget and Reporting</w:t>
            </w:r>
          </w:p>
        </w:tc>
        <w:tc>
          <w:tcPr>
            <w:tcW w:w="965" w:type="pct"/>
            <w:shd w:val="clear" w:color="auto" w:fill="0070C0"/>
          </w:tcPr>
          <w:p w:rsidR="008165A1" w:rsidRPr="00F90458" w:rsidRDefault="008165A1" w:rsidP="007152BC">
            <w:pPr>
              <w:rPr>
                <w:rFonts w:ascii="Arial" w:eastAsia="Century Gothic" w:hAnsi="Arial" w:cs="Arial"/>
                <w:sz w:val="20"/>
                <w:szCs w:val="20"/>
              </w:rPr>
            </w:pPr>
          </w:p>
        </w:tc>
        <w:tc>
          <w:tcPr>
            <w:tcW w:w="864" w:type="pct"/>
            <w:shd w:val="clear" w:color="auto" w:fill="0070C0"/>
          </w:tcPr>
          <w:p w:rsidR="008165A1" w:rsidRPr="00F90458" w:rsidRDefault="008165A1" w:rsidP="007152BC">
            <w:pPr>
              <w:rPr>
                <w:rFonts w:ascii="Arial" w:eastAsia="Century Gothic" w:hAnsi="Arial" w:cs="Arial"/>
                <w:sz w:val="20"/>
                <w:szCs w:val="20"/>
              </w:rPr>
            </w:pPr>
          </w:p>
        </w:tc>
        <w:tc>
          <w:tcPr>
            <w:tcW w:w="966" w:type="pct"/>
            <w:shd w:val="clear" w:color="auto" w:fill="0070C0"/>
          </w:tcPr>
          <w:p w:rsidR="008165A1" w:rsidRPr="00F90458" w:rsidRDefault="008165A1" w:rsidP="007152BC">
            <w:pPr>
              <w:rPr>
                <w:rFonts w:ascii="Arial" w:eastAsia="Century Gothic" w:hAnsi="Arial" w:cs="Arial"/>
                <w:b/>
                <w:sz w:val="20"/>
                <w:szCs w:val="20"/>
              </w:rPr>
            </w:pPr>
          </w:p>
        </w:tc>
        <w:tc>
          <w:tcPr>
            <w:tcW w:w="662" w:type="pct"/>
            <w:shd w:val="clear" w:color="auto" w:fill="0070C0"/>
          </w:tcPr>
          <w:p w:rsidR="008165A1" w:rsidRPr="00F90458" w:rsidRDefault="008165A1" w:rsidP="007152BC">
            <w:pPr>
              <w:rPr>
                <w:rFonts w:ascii="Arial" w:eastAsia="Century Gothic" w:hAnsi="Arial" w:cs="Arial"/>
                <w:b/>
                <w:sz w:val="20"/>
                <w:szCs w:val="20"/>
              </w:rPr>
            </w:pPr>
          </w:p>
        </w:tc>
        <w:tc>
          <w:tcPr>
            <w:tcW w:w="680" w:type="pct"/>
            <w:shd w:val="clear" w:color="auto" w:fill="0070C0"/>
          </w:tcPr>
          <w:p w:rsidR="008165A1" w:rsidRPr="00F90458" w:rsidRDefault="008165A1" w:rsidP="007152BC">
            <w:pPr>
              <w:rPr>
                <w:rFonts w:ascii="Arial" w:eastAsia="Century Gothic" w:hAnsi="Arial" w:cs="Arial"/>
                <w:b/>
                <w:sz w:val="20"/>
                <w:szCs w:val="20"/>
              </w:rPr>
            </w:pPr>
          </w:p>
        </w:tc>
      </w:tr>
      <w:tr w:rsidR="008165A1" w:rsidRPr="00F90458" w:rsidTr="00C52983">
        <w:trPr>
          <w:trHeight w:val="1782"/>
        </w:trPr>
        <w:tc>
          <w:tcPr>
            <w:tcW w:w="863"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Compilation of annual and adjustment budget</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Human capital capacity</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Inadequate budget compilation system.</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Meeting service delivery obligations with limited resources.</w:t>
            </w:r>
          </w:p>
        </w:tc>
        <w:tc>
          <w:tcPr>
            <w:tcW w:w="864"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prepare annual and adjustment budget in line with MFMA and MBRR.</w:t>
            </w:r>
          </w:p>
        </w:tc>
        <w:tc>
          <w:tcPr>
            <w:tcW w:w="966"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Acquire budget compilation system and Prepare budget process plan for approval by 31</w:t>
            </w:r>
            <w:r w:rsidRPr="00F90458">
              <w:rPr>
                <w:rFonts w:ascii="Arial" w:eastAsia="Century Gothic" w:hAnsi="Arial" w:cs="Arial"/>
                <w:sz w:val="20"/>
                <w:szCs w:val="20"/>
                <w:vertAlign w:val="superscript"/>
                <w:lang w:val="en-ZA"/>
              </w:rPr>
              <w:t>st</w:t>
            </w:r>
            <w:r w:rsidRPr="00F90458">
              <w:rPr>
                <w:rFonts w:ascii="Arial" w:eastAsia="Century Gothic" w:hAnsi="Arial" w:cs="Arial"/>
                <w:sz w:val="20"/>
                <w:szCs w:val="20"/>
                <w:lang w:val="en-ZA"/>
              </w:rPr>
              <w:t xml:space="preserve"> August 2016.</w:t>
            </w:r>
          </w:p>
          <w:p w:rsidR="008165A1" w:rsidRPr="00F90458" w:rsidRDefault="008165A1" w:rsidP="007152BC">
            <w:pPr>
              <w:spacing w:after="200"/>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tc>
        <w:tc>
          <w:tcPr>
            <w:tcW w:w="662"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lang w:val="en-ZA"/>
              </w:rPr>
              <w:t>Approved budget and adjustment budget</w:t>
            </w:r>
          </w:p>
        </w:tc>
        <w:tc>
          <w:tcPr>
            <w:tcW w:w="680" w:type="pct"/>
          </w:tcPr>
          <w:p w:rsidR="008165A1" w:rsidRPr="00F90458" w:rsidRDefault="008165A1" w:rsidP="007152BC">
            <w:pPr>
              <w:rPr>
                <w:rFonts w:ascii="Arial" w:eastAsia="Century Gothic" w:hAnsi="Arial" w:cs="Arial"/>
                <w:sz w:val="20"/>
                <w:szCs w:val="20"/>
                <w:lang w:val="en-ZA"/>
              </w:rPr>
            </w:pPr>
            <w:r w:rsidRPr="00F90458">
              <w:rPr>
                <w:rFonts w:ascii="Arial" w:eastAsia="Century Gothic" w:hAnsi="Arial" w:cs="Arial"/>
                <w:sz w:val="20"/>
                <w:szCs w:val="20"/>
              </w:rPr>
              <w:t>Compilation of annual and adjustment budget</w:t>
            </w:r>
          </w:p>
        </w:tc>
      </w:tr>
      <w:tr w:rsidR="008165A1" w:rsidRPr="00F90458" w:rsidTr="00C52983">
        <w:trPr>
          <w:trHeight w:val="1417"/>
        </w:trPr>
        <w:tc>
          <w:tcPr>
            <w:tcW w:w="863"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In Year Reports</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Human capital capacity and allocation of roles for reports preparation.</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Lack of capacity to compile AFS in-house.</w:t>
            </w:r>
          </w:p>
        </w:tc>
        <w:tc>
          <w:tcPr>
            <w:tcW w:w="864"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Compile all In-Year reports in line with MFMA and Treasury Regulations.</w:t>
            </w:r>
          </w:p>
          <w:p w:rsidR="008165A1" w:rsidRPr="00F90458" w:rsidRDefault="008165A1" w:rsidP="007152BC">
            <w:pPr>
              <w:spacing w:after="200"/>
              <w:rPr>
                <w:rFonts w:ascii="Arial" w:eastAsia="Century Gothic" w:hAnsi="Arial" w:cs="Arial"/>
                <w:sz w:val="20"/>
                <w:szCs w:val="20"/>
              </w:rPr>
            </w:pP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Appointment of service providers on a three year period for AFS and FAR and Split roles of Reporting and Budgeting within BTO.</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Number of Monthly and quarterly reports submitted to council</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Compilation of In Year reports</w:t>
            </w:r>
          </w:p>
        </w:tc>
      </w:tr>
      <w:tr w:rsidR="008165A1" w:rsidRPr="00F90458" w:rsidTr="00C52983">
        <w:tc>
          <w:tcPr>
            <w:tcW w:w="863" w:type="pct"/>
            <w:shd w:val="clear" w:color="auto" w:fill="0070C0"/>
          </w:tcPr>
          <w:p w:rsidR="008165A1" w:rsidRPr="00F90458" w:rsidRDefault="008165A1" w:rsidP="007152BC">
            <w:pPr>
              <w:rPr>
                <w:rFonts w:ascii="Arial" w:eastAsia="Century Gothic" w:hAnsi="Arial" w:cs="Arial"/>
                <w:sz w:val="20"/>
                <w:szCs w:val="20"/>
              </w:rPr>
            </w:pPr>
            <w:r w:rsidRPr="00F90458">
              <w:rPr>
                <w:rFonts w:ascii="Arial" w:eastAsia="Century Gothic" w:hAnsi="Arial" w:cs="Arial"/>
                <w:b/>
                <w:sz w:val="20"/>
                <w:szCs w:val="20"/>
              </w:rPr>
              <w:t>SUPPLY CHAIN MANAGEMENT</w:t>
            </w:r>
          </w:p>
        </w:tc>
        <w:tc>
          <w:tcPr>
            <w:tcW w:w="965" w:type="pct"/>
            <w:shd w:val="clear" w:color="auto" w:fill="0070C0"/>
          </w:tcPr>
          <w:p w:rsidR="008165A1" w:rsidRPr="00F90458" w:rsidRDefault="008165A1" w:rsidP="007152BC">
            <w:pPr>
              <w:rPr>
                <w:rFonts w:ascii="Arial" w:eastAsia="Century Gothic" w:hAnsi="Arial" w:cs="Arial"/>
                <w:sz w:val="20"/>
                <w:szCs w:val="20"/>
              </w:rPr>
            </w:pPr>
          </w:p>
        </w:tc>
        <w:tc>
          <w:tcPr>
            <w:tcW w:w="864" w:type="pct"/>
            <w:shd w:val="clear" w:color="auto" w:fill="0070C0"/>
          </w:tcPr>
          <w:p w:rsidR="008165A1" w:rsidRPr="00F90458" w:rsidRDefault="008165A1" w:rsidP="007152BC">
            <w:pPr>
              <w:rPr>
                <w:rFonts w:ascii="Arial" w:eastAsia="Century Gothic" w:hAnsi="Arial" w:cs="Arial"/>
                <w:sz w:val="20"/>
                <w:szCs w:val="20"/>
              </w:rPr>
            </w:pPr>
          </w:p>
        </w:tc>
        <w:tc>
          <w:tcPr>
            <w:tcW w:w="966" w:type="pct"/>
            <w:shd w:val="clear" w:color="auto" w:fill="0070C0"/>
          </w:tcPr>
          <w:p w:rsidR="008165A1" w:rsidRPr="00F90458" w:rsidRDefault="008165A1" w:rsidP="007152BC">
            <w:pPr>
              <w:rPr>
                <w:rFonts w:ascii="Arial" w:eastAsia="Century Gothic" w:hAnsi="Arial" w:cs="Arial"/>
                <w:b/>
                <w:sz w:val="20"/>
                <w:szCs w:val="20"/>
              </w:rPr>
            </w:pPr>
          </w:p>
        </w:tc>
        <w:tc>
          <w:tcPr>
            <w:tcW w:w="662" w:type="pct"/>
            <w:shd w:val="clear" w:color="auto" w:fill="0070C0"/>
          </w:tcPr>
          <w:p w:rsidR="008165A1" w:rsidRPr="00F90458" w:rsidRDefault="008165A1" w:rsidP="007152BC">
            <w:pPr>
              <w:rPr>
                <w:rFonts w:ascii="Arial" w:eastAsia="Century Gothic" w:hAnsi="Arial" w:cs="Arial"/>
                <w:b/>
                <w:sz w:val="20"/>
                <w:szCs w:val="20"/>
              </w:rPr>
            </w:pPr>
          </w:p>
        </w:tc>
        <w:tc>
          <w:tcPr>
            <w:tcW w:w="680" w:type="pct"/>
            <w:shd w:val="clear" w:color="auto" w:fill="0070C0"/>
          </w:tcPr>
          <w:p w:rsidR="008165A1" w:rsidRPr="00F90458" w:rsidRDefault="008165A1" w:rsidP="007152BC">
            <w:pPr>
              <w:rPr>
                <w:rFonts w:ascii="Arial" w:eastAsia="Century Gothic" w:hAnsi="Arial" w:cs="Arial"/>
                <w:b/>
                <w:sz w:val="20"/>
                <w:szCs w:val="20"/>
              </w:rPr>
            </w:pPr>
          </w:p>
        </w:tc>
      </w:tr>
      <w:tr w:rsidR="008165A1" w:rsidRPr="00F90458" w:rsidTr="00C52983">
        <w:tc>
          <w:tcPr>
            <w:tcW w:w="863"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lang w:val="en-ZA"/>
              </w:rPr>
              <w:t>Acquisition &amp; demand</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Late submission of request for goods and services</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Bid committees not sitting on time due to unavailability of key officials</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Decentralized supply chain management</w:t>
            </w:r>
          </w:p>
          <w:p w:rsidR="00665622" w:rsidRPr="00F90458" w:rsidRDefault="00665622" w:rsidP="007152BC">
            <w:pPr>
              <w:spacing w:after="200"/>
              <w:rPr>
                <w:rFonts w:ascii="Arial" w:eastAsia="Century Gothic" w:hAnsi="Arial" w:cs="Arial"/>
                <w:sz w:val="20"/>
                <w:szCs w:val="20"/>
              </w:rPr>
            </w:pPr>
            <w:r w:rsidRPr="00F90458">
              <w:rPr>
                <w:rFonts w:ascii="Arial" w:eastAsia="Century Gothic" w:hAnsi="Arial" w:cs="Arial"/>
                <w:sz w:val="20"/>
                <w:szCs w:val="20"/>
              </w:rPr>
              <w:t>Sto</w:t>
            </w:r>
            <w:r w:rsidR="00D61767">
              <w:rPr>
                <w:rFonts w:ascii="Arial" w:eastAsia="Century Gothic" w:hAnsi="Arial" w:cs="Arial"/>
                <w:sz w:val="20"/>
                <w:szCs w:val="20"/>
              </w:rPr>
              <w:t>res stock levels not maintained</w:t>
            </w:r>
          </w:p>
        </w:tc>
        <w:tc>
          <w:tcPr>
            <w:tcW w:w="864"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To ensure effective and efficient SCM.</w:t>
            </w:r>
          </w:p>
        </w:tc>
        <w:tc>
          <w:tcPr>
            <w:tcW w:w="966"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Develop a procurement plan and linking of database to the financial system and also develop SCM procedure manual.</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Bid Committees should sit on a weekly basis</w:t>
            </w:r>
          </w:p>
          <w:p w:rsidR="00665622" w:rsidRPr="00F90458" w:rsidRDefault="00665622" w:rsidP="007152BC">
            <w:pPr>
              <w:spacing w:after="200"/>
              <w:rPr>
                <w:rFonts w:ascii="Arial" w:eastAsia="Century Gothic" w:hAnsi="Arial" w:cs="Arial"/>
                <w:sz w:val="20"/>
                <w:szCs w:val="20"/>
              </w:rPr>
            </w:pPr>
            <w:r w:rsidRPr="00F90458">
              <w:rPr>
                <w:rFonts w:ascii="Arial" w:eastAsia="Century Gothic" w:hAnsi="Arial" w:cs="Arial"/>
                <w:sz w:val="20"/>
                <w:szCs w:val="20"/>
              </w:rPr>
              <w:t>Generate monthly report on stock levels</w:t>
            </w:r>
          </w:p>
          <w:p w:rsidR="00665622" w:rsidRPr="00F90458" w:rsidRDefault="00665622" w:rsidP="007152BC">
            <w:pPr>
              <w:spacing w:after="200"/>
              <w:rPr>
                <w:rFonts w:ascii="Arial" w:eastAsia="Century Gothic" w:hAnsi="Arial" w:cs="Arial"/>
                <w:sz w:val="20"/>
                <w:szCs w:val="20"/>
              </w:rPr>
            </w:pPr>
            <w:r w:rsidRPr="00F90458">
              <w:rPr>
                <w:rFonts w:ascii="Arial" w:eastAsia="Century Gothic" w:hAnsi="Arial" w:cs="Arial"/>
                <w:sz w:val="20"/>
                <w:szCs w:val="20"/>
              </w:rPr>
              <w:t>Maintain stock levels and amend minimum levels if necessary</w:t>
            </w:r>
          </w:p>
          <w:p w:rsidR="00665622" w:rsidRPr="00F90458" w:rsidRDefault="00665622" w:rsidP="007152BC">
            <w:pPr>
              <w:spacing w:after="200"/>
              <w:rPr>
                <w:rFonts w:ascii="Arial" w:eastAsia="Century Gothic" w:hAnsi="Arial" w:cs="Arial"/>
                <w:sz w:val="20"/>
                <w:szCs w:val="20"/>
              </w:rPr>
            </w:pPr>
            <w:r w:rsidRPr="00F90458">
              <w:rPr>
                <w:rFonts w:ascii="Arial" w:eastAsia="Century Gothic" w:hAnsi="Arial" w:cs="Arial"/>
                <w:sz w:val="20"/>
                <w:szCs w:val="20"/>
              </w:rPr>
              <w:t>Finalize SCM turnaround times</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Number of SCM quarterly reports and procurement plan</w:t>
            </w:r>
          </w:p>
          <w:p w:rsidR="006C73EE" w:rsidRPr="00F90458" w:rsidRDefault="006C73EE" w:rsidP="007152BC">
            <w:pPr>
              <w:rPr>
                <w:rFonts w:ascii="Arial" w:eastAsia="Century Gothic" w:hAnsi="Arial" w:cs="Arial"/>
                <w:sz w:val="20"/>
                <w:szCs w:val="20"/>
              </w:rPr>
            </w:pPr>
          </w:p>
          <w:p w:rsidR="006C73EE" w:rsidRPr="00F90458" w:rsidRDefault="006C73EE" w:rsidP="007152BC">
            <w:pPr>
              <w:rPr>
                <w:rFonts w:ascii="Arial" w:eastAsia="Century Gothic" w:hAnsi="Arial" w:cs="Arial"/>
                <w:sz w:val="20"/>
                <w:szCs w:val="20"/>
              </w:rPr>
            </w:pPr>
            <w:r w:rsidRPr="00F90458">
              <w:rPr>
                <w:rFonts w:ascii="Arial" w:eastAsia="Century Gothic" w:hAnsi="Arial" w:cs="Arial"/>
                <w:sz w:val="20"/>
                <w:szCs w:val="20"/>
              </w:rPr>
              <w:t xml:space="preserve">Number of store stock level reports </w:t>
            </w:r>
          </w:p>
          <w:p w:rsidR="006C73EE" w:rsidRPr="00F90458" w:rsidRDefault="006C73EE" w:rsidP="007152BC">
            <w:pPr>
              <w:rPr>
                <w:rFonts w:ascii="Arial" w:eastAsia="Century Gothic" w:hAnsi="Arial" w:cs="Arial"/>
                <w:sz w:val="20"/>
                <w:szCs w:val="20"/>
              </w:rPr>
            </w:pPr>
          </w:p>
          <w:p w:rsidR="006C73EE" w:rsidRPr="00F90458" w:rsidRDefault="006C73EE" w:rsidP="007152BC">
            <w:pPr>
              <w:rPr>
                <w:rFonts w:ascii="Arial" w:eastAsia="Century Gothic" w:hAnsi="Arial" w:cs="Arial"/>
                <w:sz w:val="20"/>
                <w:szCs w:val="20"/>
              </w:rPr>
            </w:pPr>
            <w:r w:rsidRPr="00F90458">
              <w:rPr>
                <w:rFonts w:ascii="Arial" w:eastAsia="Century Gothic" w:hAnsi="Arial" w:cs="Arial"/>
                <w:sz w:val="20"/>
                <w:szCs w:val="20"/>
              </w:rPr>
              <w:t>Adhering to approved turnaround times</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Implementation of SCM regulations and policies</w:t>
            </w:r>
          </w:p>
          <w:p w:rsidR="006C73EE" w:rsidRPr="00F90458" w:rsidRDefault="006C73EE" w:rsidP="007152BC">
            <w:pPr>
              <w:rPr>
                <w:rFonts w:ascii="Arial" w:eastAsia="Century Gothic" w:hAnsi="Arial" w:cs="Arial"/>
                <w:sz w:val="20"/>
                <w:szCs w:val="20"/>
              </w:rPr>
            </w:pPr>
          </w:p>
          <w:p w:rsidR="006C73EE" w:rsidRPr="00F90458" w:rsidRDefault="006C73EE" w:rsidP="007152BC">
            <w:pPr>
              <w:rPr>
                <w:rFonts w:ascii="Arial" w:eastAsia="Century Gothic" w:hAnsi="Arial" w:cs="Arial"/>
                <w:sz w:val="20"/>
                <w:szCs w:val="20"/>
              </w:rPr>
            </w:pPr>
          </w:p>
          <w:p w:rsidR="006C73EE" w:rsidRPr="00F90458" w:rsidRDefault="006C73EE" w:rsidP="007152BC">
            <w:pPr>
              <w:rPr>
                <w:rFonts w:ascii="Arial" w:eastAsia="Century Gothic" w:hAnsi="Arial" w:cs="Arial"/>
                <w:sz w:val="20"/>
                <w:szCs w:val="20"/>
              </w:rPr>
            </w:pPr>
            <w:r w:rsidRPr="00F90458">
              <w:rPr>
                <w:rFonts w:ascii="Arial" w:eastAsia="Century Gothic" w:hAnsi="Arial" w:cs="Arial"/>
                <w:sz w:val="20"/>
                <w:szCs w:val="20"/>
              </w:rPr>
              <w:t>Stock level maintenance</w:t>
            </w:r>
          </w:p>
        </w:tc>
      </w:tr>
      <w:tr w:rsidR="008165A1" w:rsidRPr="00F90458" w:rsidTr="00C52983">
        <w:tc>
          <w:tcPr>
            <w:tcW w:w="863"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lang w:val="en-ZA"/>
              </w:rPr>
              <w:t>Asset Management</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Non-existence of the asset management unit or personnel</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Lack of accountability on municipal assets</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Non-compliance GRAP register</w:t>
            </w:r>
          </w:p>
        </w:tc>
        <w:tc>
          <w:tcPr>
            <w:tcW w:w="864"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To manage, maintain and safeguard the municipal asset register</w:t>
            </w:r>
          </w:p>
        </w:tc>
        <w:tc>
          <w:tcPr>
            <w:tcW w:w="966"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Make provision for the personnel to deal with asset management and Appointment of service provider for 36 months to develop the asset register and transfer skills to the designated personnel.</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GRAP Compliance Register in Place</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xml:space="preserve">GRAP compliance Register </w:t>
            </w:r>
          </w:p>
        </w:tc>
      </w:tr>
      <w:tr w:rsidR="008165A1" w:rsidRPr="00F90458" w:rsidTr="00C52983">
        <w:trPr>
          <w:trHeight w:val="2318"/>
        </w:trPr>
        <w:tc>
          <w:tcPr>
            <w:tcW w:w="863"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Fleet Management</w:t>
            </w:r>
          </w:p>
        </w:tc>
        <w:tc>
          <w:tcPr>
            <w:tcW w:w="965"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Negligence on vehicle usage</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High consumption of fuel</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Lack of route plans for weekly service vehicles</w:t>
            </w:r>
          </w:p>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Lack of skilled operators for machinery equipment</w:t>
            </w:r>
          </w:p>
          <w:p w:rsidR="004035F1" w:rsidRPr="00F90458" w:rsidRDefault="004035F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Turnaround time on fleet repairs is too long.</w:t>
            </w:r>
          </w:p>
          <w:p w:rsidR="004035F1" w:rsidRPr="00F90458" w:rsidRDefault="004035F1" w:rsidP="007152BC">
            <w:pPr>
              <w:spacing w:after="200"/>
              <w:rPr>
                <w:rFonts w:ascii="Arial" w:eastAsia="Century Gothic" w:hAnsi="Arial" w:cs="Arial"/>
                <w:sz w:val="20"/>
                <w:szCs w:val="20"/>
              </w:rPr>
            </w:pPr>
            <w:r w:rsidRPr="00F90458">
              <w:rPr>
                <w:rFonts w:ascii="Arial" w:eastAsia="Century Gothic" w:hAnsi="Arial" w:cs="Arial"/>
                <w:sz w:val="20"/>
                <w:szCs w:val="20"/>
                <w:lang w:val="en-ZA"/>
              </w:rPr>
              <w:t>No preventative maintenance on infrastructure fleet.</w:t>
            </w:r>
          </w:p>
        </w:tc>
        <w:tc>
          <w:tcPr>
            <w:tcW w:w="864"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To safeguard and monitor the usage of municipal vehicles.</w:t>
            </w:r>
          </w:p>
        </w:tc>
        <w:tc>
          <w:tcPr>
            <w:tcW w:w="966" w:type="pct"/>
          </w:tcPr>
          <w:p w:rsidR="008165A1" w:rsidRPr="00F90458" w:rsidRDefault="008165A1" w:rsidP="007152BC">
            <w:pPr>
              <w:spacing w:after="200"/>
              <w:rPr>
                <w:rFonts w:ascii="Arial" w:eastAsia="Century Gothic" w:hAnsi="Arial" w:cs="Arial"/>
                <w:sz w:val="20"/>
                <w:szCs w:val="20"/>
              </w:rPr>
            </w:pPr>
            <w:r w:rsidRPr="00F90458">
              <w:rPr>
                <w:rFonts w:ascii="Arial" w:eastAsia="Century Gothic" w:hAnsi="Arial" w:cs="Arial"/>
                <w:sz w:val="20"/>
                <w:szCs w:val="20"/>
              </w:rPr>
              <w:t>develop fleet management policy, develop fleet management procedure manual and centralize management of fleet</w:t>
            </w:r>
          </w:p>
          <w:p w:rsidR="004035F1" w:rsidRPr="00F90458" w:rsidRDefault="004035F1" w:rsidP="007152BC">
            <w:pPr>
              <w:spacing w:after="200"/>
              <w:rPr>
                <w:rFonts w:ascii="Arial" w:eastAsia="Century Gothic" w:hAnsi="Arial" w:cs="Arial"/>
                <w:sz w:val="20"/>
                <w:szCs w:val="20"/>
              </w:rPr>
            </w:pPr>
          </w:p>
          <w:p w:rsidR="004035F1" w:rsidRPr="00F90458" w:rsidRDefault="004035F1" w:rsidP="007152BC">
            <w:pPr>
              <w:spacing w:after="200"/>
              <w:rPr>
                <w:rFonts w:ascii="Arial" w:eastAsia="Century Gothic" w:hAnsi="Arial" w:cs="Arial"/>
                <w:sz w:val="20"/>
                <w:szCs w:val="20"/>
              </w:rPr>
            </w:pPr>
          </w:p>
          <w:p w:rsidR="004035F1" w:rsidRPr="00F90458" w:rsidRDefault="004035F1" w:rsidP="007152BC">
            <w:pPr>
              <w:spacing w:after="200"/>
              <w:rPr>
                <w:rFonts w:ascii="Arial" w:eastAsia="Century Gothic" w:hAnsi="Arial" w:cs="Arial"/>
                <w:sz w:val="20"/>
                <w:szCs w:val="20"/>
              </w:rPr>
            </w:pPr>
          </w:p>
          <w:p w:rsidR="004035F1" w:rsidRPr="00F90458" w:rsidRDefault="004035F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Turnaround time for repairs to be reduced to one week. </w:t>
            </w:r>
          </w:p>
          <w:p w:rsidR="004035F1" w:rsidRPr="00F90458" w:rsidRDefault="004035F1" w:rsidP="007152BC">
            <w:pPr>
              <w:spacing w:after="200"/>
              <w:rPr>
                <w:rFonts w:ascii="Arial" w:eastAsia="Century Gothic" w:hAnsi="Arial" w:cs="Arial"/>
                <w:sz w:val="20"/>
                <w:szCs w:val="20"/>
                <w:lang w:val="en-ZA"/>
              </w:rPr>
            </w:pPr>
          </w:p>
          <w:p w:rsidR="004035F1" w:rsidRPr="00F90458" w:rsidRDefault="004035F1" w:rsidP="007152BC">
            <w:pPr>
              <w:spacing w:after="200"/>
              <w:rPr>
                <w:rFonts w:ascii="Arial" w:eastAsia="Century Gothic" w:hAnsi="Arial" w:cs="Arial"/>
                <w:sz w:val="20"/>
                <w:szCs w:val="20"/>
              </w:rPr>
            </w:pPr>
            <w:r w:rsidRPr="00F90458">
              <w:rPr>
                <w:rFonts w:ascii="Arial" w:eastAsia="Century Gothic" w:hAnsi="Arial" w:cs="Arial"/>
                <w:sz w:val="20"/>
                <w:szCs w:val="20"/>
                <w:lang w:val="en-ZA"/>
              </w:rPr>
              <w:t>Fleet to be serviced regularly as per manufacturer’s manual</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fleet management policy, and fleet management procedure manual in place</w:t>
            </w: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One policy on fleet repairs turnaround time developed. </w:t>
            </w:r>
          </w:p>
          <w:p w:rsidR="004035F1" w:rsidRPr="00F90458" w:rsidRDefault="004035F1" w:rsidP="007152BC">
            <w:pPr>
              <w:rPr>
                <w:rFonts w:ascii="Arial" w:eastAsia="Century Gothic" w:hAnsi="Arial" w:cs="Arial"/>
                <w:sz w:val="20"/>
                <w:szCs w:val="20"/>
                <w:lang w:val="en-ZA"/>
              </w:rPr>
            </w:pPr>
          </w:p>
          <w:p w:rsidR="004035F1" w:rsidRPr="00F90458" w:rsidRDefault="004035F1" w:rsidP="007152BC">
            <w:pPr>
              <w:rPr>
                <w:rFonts w:ascii="Arial" w:eastAsia="Century Gothic" w:hAnsi="Arial" w:cs="Arial"/>
                <w:sz w:val="20"/>
                <w:szCs w:val="20"/>
              </w:rPr>
            </w:pPr>
            <w:r w:rsidRPr="00F90458">
              <w:rPr>
                <w:rFonts w:ascii="Arial" w:eastAsia="Century Gothic" w:hAnsi="Arial" w:cs="Arial"/>
                <w:sz w:val="20"/>
                <w:szCs w:val="20"/>
                <w:lang w:val="en-ZA"/>
              </w:rPr>
              <w:t>Number of fleet serviced as per manufacturer’s manual.</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Fleet Management</w:t>
            </w: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policy on turnaround time on fleet repairs.</w:t>
            </w:r>
          </w:p>
          <w:p w:rsidR="004035F1" w:rsidRPr="00F90458" w:rsidRDefault="004035F1" w:rsidP="007152BC">
            <w:pPr>
              <w:rPr>
                <w:rFonts w:ascii="Arial" w:eastAsia="Century Gothic" w:hAnsi="Arial" w:cs="Arial"/>
                <w:sz w:val="20"/>
                <w:szCs w:val="20"/>
              </w:rPr>
            </w:pPr>
          </w:p>
          <w:p w:rsidR="004035F1" w:rsidRPr="00F90458" w:rsidRDefault="004035F1" w:rsidP="007152BC">
            <w:pPr>
              <w:rPr>
                <w:rFonts w:ascii="Arial" w:eastAsia="Century Gothic" w:hAnsi="Arial" w:cs="Arial"/>
                <w:sz w:val="20"/>
                <w:szCs w:val="20"/>
              </w:rPr>
            </w:pPr>
            <w:r w:rsidRPr="00F90458">
              <w:rPr>
                <w:rFonts w:ascii="Arial" w:eastAsia="Century Gothic" w:hAnsi="Arial" w:cs="Arial"/>
                <w:sz w:val="20"/>
                <w:szCs w:val="20"/>
                <w:lang w:val="en-ZA"/>
              </w:rPr>
              <w:t>Development of fleet service schedule.</w:t>
            </w:r>
          </w:p>
        </w:tc>
      </w:tr>
      <w:tr w:rsidR="008165A1" w:rsidRPr="00F90458" w:rsidTr="00C52983">
        <w:trPr>
          <w:trHeight w:val="105"/>
        </w:trPr>
        <w:tc>
          <w:tcPr>
            <w:tcW w:w="863"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xml:space="preserve">Compilation AFS </w:t>
            </w:r>
          </w:p>
        </w:tc>
        <w:tc>
          <w:tcPr>
            <w:tcW w:w="965"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Lack of capacity to compile AFS in house</w:t>
            </w:r>
          </w:p>
        </w:tc>
        <w:tc>
          <w:tcPr>
            <w:tcW w:w="864"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To ensure submission of credible AFS</w:t>
            </w: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Appoint human capital and build in house capacity</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Submission of compiled AFS by the 31</w:t>
            </w:r>
            <w:r w:rsidRPr="00F90458">
              <w:rPr>
                <w:rFonts w:ascii="Arial" w:eastAsia="Century Gothic" w:hAnsi="Arial" w:cs="Arial"/>
                <w:sz w:val="20"/>
                <w:szCs w:val="20"/>
                <w:vertAlign w:val="superscript"/>
              </w:rPr>
              <w:t>st</w:t>
            </w:r>
            <w:r w:rsidRPr="00F90458">
              <w:rPr>
                <w:rFonts w:ascii="Arial" w:eastAsia="Century Gothic" w:hAnsi="Arial" w:cs="Arial"/>
                <w:sz w:val="20"/>
                <w:szCs w:val="20"/>
              </w:rPr>
              <w:t xml:space="preserve"> of August.</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Compilation AFS</w:t>
            </w:r>
          </w:p>
        </w:tc>
      </w:tr>
      <w:tr w:rsidR="008165A1" w:rsidRPr="00F90458" w:rsidTr="00C52983">
        <w:trPr>
          <w:trHeight w:val="105"/>
        </w:trPr>
        <w:tc>
          <w:tcPr>
            <w:tcW w:w="863"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Management of FMG</w:t>
            </w:r>
          </w:p>
        </w:tc>
        <w:tc>
          <w:tcPr>
            <w:tcW w:w="965"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None</w:t>
            </w:r>
          </w:p>
        </w:tc>
        <w:tc>
          <w:tcPr>
            <w:tcW w:w="864"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lang w:val="en-ZA"/>
              </w:rPr>
              <w:t>To ensure expenditure of Financial management grant</w:t>
            </w:r>
          </w:p>
        </w:tc>
        <w:tc>
          <w:tcPr>
            <w:tcW w:w="966"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To develop FMG activity plan</w:t>
            </w:r>
          </w:p>
        </w:tc>
        <w:tc>
          <w:tcPr>
            <w:tcW w:w="662"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 progress on FMG expenditure</w:t>
            </w:r>
          </w:p>
        </w:tc>
        <w:tc>
          <w:tcPr>
            <w:tcW w:w="680" w:type="pct"/>
          </w:tcPr>
          <w:p w:rsidR="008165A1" w:rsidRPr="00F90458" w:rsidRDefault="008165A1" w:rsidP="007152BC">
            <w:pPr>
              <w:rPr>
                <w:rFonts w:ascii="Arial" w:eastAsia="Century Gothic" w:hAnsi="Arial" w:cs="Arial"/>
                <w:sz w:val="20"/>
                <w:szCs w:val="20"/>
              </w:rPr>
            </w:pPr>
            <w:r w:rsidRPr="00F90458">
              <w:rPr>
                <w:rFonts w:ascii="Arial" w:eastAsia="Century Gothic" w:hAnsi="Arial" w:cs="Arial"/>
                <w:sz w:val="20"/>
                <w:szCs w:val="20"/>
              </w:rPr>
              <w:t>Management of FMG</w:t>
            </w:r>
          </w:p>
        </w:tc>
      </w:tr>
    </w:tbl>
    <w:p w:rsidR="008165A1" w:rsidRPr="00C07866" w:rsidRDefault="008165A1" w:rsidP="007152BC">
      <w:pPr>
        <w:spacing w:after="200"/>
        <w:rPr>
          <w:rFonts w:ascii="Arial" w:eastAsia="Century Gothic" w:hAnsi="Arial" w:cs="Arial"/>
          <w:b/>
          <w:sz w:val="20"/>
          <w:szCs w:val="20"/>
          <w:lang w:val="en-ZA"/>
        </w:rPr>
      </w:pPr>
      <w:r w:rsidRPr="00C07866">
        <w:rPr>
          <w:rFonts w:ascii="Arial" w:eastAsia="Century Gothic" w:hAnsi="Arial" w:cs="Arial"/>
          <w:b/>
          <w:sz w:val="20"/>
          <w:szCs w:val="20"/>
          <w:lang w:val="en-ZA"/>
        </w:rPr>
        <w:t>MUNICIPAL TRANFORMATION AND ORGANISATIONAL DEVELOPMENT</w:t>
      </w:r>
    </w:p>
    <w:tbl>
      <w:tblPr>
        <w:tblStyle w:val="TableGrid31"/>
        <w:tblW w:w="5000" w:type="pct"/>
        <w:tblLook w:val="04A0" w:firstRow="1" w:lastRow="0" w:firstColumn="1" w:lastColumn="0" w:noHBand="0" w:noVBand="1"/>
      </w:tblPr>
      <w:tblGrid>
        <w:gridCol w:w="2390"/>
        <w:gridCol w:w="2736"/>
        <w:gridCol w:w="2402"/>
        <w:gridCol w:w="2402"/>
        <w:gridCol w:w="2500"/>
        <w:gridCol w:w="2360"/>
      </w:tblGrid>
      <w:tr w:rsidR="008165A1" w:rsidRPr="00F90458" w:rsidTr="00C52983">
        <w:trPr>
          <w:tblHeader/>
        </w:trPr>
        <w:tc>
          <w:tcPr>
            <w:tcW w:w="808"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ITEM</w:t>
            </w:r>
          </w:p>
        </w:tc>
        <w:tc>
          <w:tcPr>
            <w:tcW w:w="925"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PROBLEM ISSUE</w:t>
            </w:r>
          </w:p>
        </w:tc>
        <w:tc>
          <w:tcPr>
            <w:tcW w:w="812"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 xml:space="preserve">STRATEGIC OBJECTIVES </w:t>
            </w:r>
          </w:p>
        </w:tc>
        <w:tc>
          <w:tcPr>
            <w:tcW w:w="812"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STRATEGIC INTERVENTION</w:t>
            </w:r>
          </w:p>
        </w:tc>
        <w:tc>
          <w:tcPr>
            <w:tcW w:w="845"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 xml:space="preserve">PERFORMANCE </w:t>
            </w:r>
            <w:r w:rsidR="002C58E6">
              <w:rPr>
                <w:rFonts w:ascii="Arial" w:eastAsia="Century Gothic" w:hAnsi="Arial" w:cs="Arial"/>
                <w:b/>
                <w:sz w:val="20"/>
                <w:szCs w:val="20"/>
                <w:lang w:val="en-ZA"/>
              </w:rPr>
              <w:t>INDICATOR</w:t>
            </w:r>
            <w:r w:rsidRPr="00F90458">
              <w:rPr>
                <w:rFonts w:ascii="Arial" w:eastAsia="Century Gothic" w:hAnsi="Arial" w:cs="Arial"/>
                <w:b/>
                <w:sz w:val="20"/>
                <w:szCs w:val="20"/>
                <w:lang w:val="en-ZA"/>
              </w:rPr>
              <w:t xml:space="preserve">S </w:t>
            </w:r>
          </w:p>
        </w:tc>
        <w:tc>
          <w:tcPr>
            <w:tcW w:w="798" w:type="pct"/>
            <w:shd w:val="clear" w:color="auto" w:fill="00B050"/>
          </w:tcPr>
          <w:p w:rsidR="008165A1" w:rsidRPr="00F90458" w:rsidRDefault="008165A1" w:rsidP="007152BC">
            <w:pPr>
              <w:spacing w:after="200"/>
              <w:rPr>
                <w:rFonts w:ascii="Arial" w:eastAsia="Century Gothic" w:hAnsi="Arial" w:cs="Arial"/>
                <w:b/>
                <w:sz w:val="20"/>
                <w:szCs w:val="20"/>
                <w:lang w:val="en-ZA"/>
              </w:rPr>
            </w:pPr>
            <w:r w:rsidRPr="00F90458">
              <w:rPr>
                <w:rFonts w:ascii="Arial" w:eastAsia="Century Gothic" w:hAnsi="Arial" w:cs="Arial"/>
                <w:b/>
                <w:sz w:val="20"/>
                <w:szCs w:val="20"/>
                <w:lang w:val="en-ZA"/>
              </w:rPr>
              <w:t xml:space="preserve">PROJECT </w:t>
            </w:r>
          </w:p>
        </w:tc>
      </w:tr>
      <w:tr w:rsidR="008165A1" w:rsidRPr="00F90458" w:rsidTr="00C52983">
        <w:tc>
          <w:tcPr>
            <w:tcW w:w="80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Employment Equity </w:t>
            </w:r>
          </w:p>
        </w:tc>
        <w:tc>
          <w:tcPr>
            <w:tcW w:w="92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EE Plan not followed accordingly and also the EE Committee do not meet as expected</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ensure compliance to Employment Equity Plan</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Recruit people to be employed from the targeted group</w:t>
            </w:r>
          </w:p>
        </w:tc>
        <w:tc>
          <w:tcPr>
            <w:tcW w:w="84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Number of people employed in according to EE Plan </w:t>
            </w:r>
          </w:p>
        </w:tc>
        <w:tc>
          <w:tcPr>
            <w:tcW w:w="79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Employment Equity </w:t>
            </w:r>
          </w:p>
        </w:tc>
      </w:tr>
      <w:tr w:rsidR="008165A1" w:rsidRPr="00F90458" w:rsidTr="00C52983">
        <w:trPr>
          <w:trHeight w:val="1329"/>
        </w:trPr>
        <w:tc>
          <w:tcPr>
            <w:tcW w:w="80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Human Resource Management </w:t>
            </w:r>
          </w:p>
        </w:tc>
        <w:tc>
          <w:tcPr>
            <w:tcW w:w="92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High vacancy rate </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that all budgeted vacant positions are filled </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Filling of all budgeted vacant position including Section 56 within 3 months of new financial year </w:t>
            </w:r>
          </w:p>
        </w:tc>
        <w:tc>
          <w:tcPr>
            <w:tcW w:w="84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Number of budgeted vacant posts </w:t>
            </w:r>
          </w:p>
        </w:tc>
        <w:tc>
          <w:tcPr>
            <w:tcW w:w="79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Filling of Vacant Positions</w:t>
            </w:r>
          </w:p>
        </w:tc>
      </w:tr>
      <w:tr w:rsidR="008165A1" w:rsidRPr="00F90458" w:rsidTr="00C52983">
        <w:tc>
          <w:tcPr>
            <w:tcW w:w="808"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Skills Development </w:t>
            </w:r>
          </w:p>
        </w:tc>
        <w:tc>
          <w:tcPr>
            <w:tcW w:w="92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Poor training programs </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skilled and capacitated workforce </w:t>
            </w:r>
          </w:p>
        </w:tc>
        <w:tc>
          <w:tcPr>
            <w:tcW w:w="812"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Conduct skills audit and develop training programs </w:t>
            </w:r>
          </w:p>
        </w:tc>
        <w:tc>
          <w:tcPr>
            <w:tcW w:w="845" w:type="pct"/>
          </w:tcPr>
          <w:p w:rsidR="008165A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Number of skilled and trained workforce </w:t>
            </w:r>
          </w:p>
        </w:tc>
        <w:tc>
          <w:tcPr>
            <w:tcW w:w="798" w:type="pct"/>
          </w:tcPr>
          <w:p w:rsidR="00EA7391" w:rsidRPr="00F90458" w:rsidRDefault="008165A1"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Skills Development</w:t>
            </w:r>
          </w:p>
          <w:p w:rsidR="00EA7391" w:rsidRPr="00F90458" w:rsidRDefault="00EA7391" w:rsidP="007152BC">
            <w:pPr>
              <w:rPr>
                <w:rFonts w:ascii="Arial" w:eastAsia="Century Gothic" w:hAnsi="Arial" w:cs="Arial"/>
                <w:sz w:val="20"/>
                <w:szCs w:val="20"/>
                <w:lang w:val="en-ZA"/>
              </w:rPr>
            </w:pPr>
          </w:p>
          <w:p w:rsidR="008165A1" w:rsidRPr="00F90458" w:rsidRDefault="008165A1" w:rsidP="007152BC">
            <w:pPr>
              <w:rPr>
                <w:rFonts w:ascii="Arial" w:eastAsia="Century Gothic" w:hAnsi="Arial" w:cs="Arial"/>
                <w:sz w:val="20"/>
                <w:szCs w:val="20"/>
                <w:lang w:val="en-ZA"/>
              </w:rPr>
            </w:pPr>
          </w:p>
        </w:tc>
      </w:tr>
      <w:tr w:rsidR="00F2004A" w:rsidRPr="00F90458" w:rsidTr="00C52983">
        <w:tc>
          <w:tcPr>
            <w:tcW w:w="80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Training of Electrical staff</w:t>
            </w:r>
          </w:p>
        </w:tc>
        <w:tc>
          <w:tcPr>
            <w:tcW w:w="925" w:type="pct"/>
          </w:tcPr>
          <w:p w:rsidR="00F2004A" w:rsidRPr="00F90458" w:rsidRDefault="00F2004A" w:rsidP="007152BC">
            <w:pPr>
              <w:contextualSpacing/>
              <w:rPr>
                <w:rFonts w:ascii="Arial" w:eastAsia="Century Gothic" w:hAnsi="Arial" w:cs="Arial"/>
                <w:sz w:val="20"/>
                <w:szCs w:val="20"/>
                <w:lang w:val="en-ZA"/>
              </w:rPr>
            </w:pPr>
            <w:r w:rsidRPr="00F90458">
              <w:rPr>
                <w:rFonts w:ascii="Arial" w:eastAsia="Century Gothic" w:hAnsi="Arial" w:cs="Arial"/>
                <w:sz w:val="20"/>
                <w:szCs w:val="20"/>
                <w:lang w:val="en-ZA"/>
              </w:rPr>
              <w:t>Lack of training -  non-compliance with OHS Act</w:t>
            </w:r>
          </w:p>
          <w:p w:rsidR="00F2004A" w:rsidRPr="00F90458" w:rsidRDefault="00F2004A" w:rsidP="007152BC">
            <w:pPr>
              <w:spacing w:after="200"/>
              <w:rPr>
                <w:rFonts w:ascii="Arial" w:eastAsia="Century Gothic" w:hAnsi="Arial" w:cs="Arial"/>
                <w:sz w:val="20"/>
                <w:szCs w:val="20"/>
                <w:lang w:val="en-ZA"/>
              </w:rPr>
            </w:pP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To ensure adequate training to comply with OHS Act</w:t>
            </w: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Arrange training and certification on High Voltage Operation regulations</w:t>
            </w:r>
          </w:p>
        </w:tc>
        <w:tc>
          <w:tcPr>
            <w:tcW w:w="845"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Number of staff members trained and certified</w:t>
            </w:r>
          </w:p>
        </w:tc>
        <w:tc>
          <w:tcPr>
            <w:tcW w:w="79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OHRVS Training</w:t>
            </w:r>
          </w:p>
        </w:tc>
      </w:tr>
      <w:tr w:rsidR="00F2004A" w:rsidRPr="00F90458" w:rsidTr="00215CEF">
        <w:tc>
          <w:tcPr>
            <w:tcW w:w="808" w:type="pct"/>
          </w:tcPr>
          <w:p w:rsidR="00F2004A" w:rsidRPr="00F90458" w:rsidRDefault="00F2004A" w:rsidP="007152BC">
            <w:pPr>
              <w:rPr>
                <w:rFonts w:ascii="Arial" w:eastAsia="Century Gothic" w:hAnsi="Arial" w:cs="Arial"/>
                <w:sz w:val="20"/>
                <w:szCs w:val="20"/>
                <w:lang w:val="en-ZA"/>
              </w:rPr>
            </w:pPr>
            <w:r w:rsidRPr="00F90458">
              <w:rPr>
                <w:rFonts w:ascii="Arial" w:eastAsia="Century Gothic" w:hAnsi="Arial" w:cs="Arial"/>
                <w:sz w:val="20"/>
                <w:szCs w:val="20"/>
                <w:lang w:val="en-ZA"/>
              </w:rPr>
              <w:t>Training for Civil Service maintenance team</w:t>
            </w:r>
          </w:p>
        </w:tc>
        <w:tc>
          <w:tcPr>
            <w:tcW w:w="925" w:type="pct"/>
            <w:tcBorders>
              <w:top w:val="single" w:sz="4" w:space="0" w:color="auto"/>
              <w:left w:val="single" w:sz="4" w:space="0" w:color="auto"/>
              <w:bottom w:val="single" w:sz="4" w:space="0" w:color="auto"/>
              <w:right w:val="single" w:sz="4" w:space="0" w:color="auto"/>
            </w:tcBorders>
          </w:tcPr>
          <w:p w:rsidR="00F2004A" w:rsidRPr="00F90458" w:rsidRDefault="00F2004A" w:rsidP="007152BC">
            <w:pPr>
              <w:rPr>
                <w:rFonts w:ascii="Arial" w:eastAsia="Century Gothic" w:hAnsi="Arial" w:cs="Arial"/>
                <w:sz w:val="20"/>
                <w:szCs w:val="20"/>
                <w:lang w:val="en-ZA"/>
              </w:rPr>
            </w:pPr>
            <w:r w:rsidRPr="00F90458">
              <w:rPr>
                <w:rFonts w:ascii="Arial" w:eastAsia="Century Gothic" w:hAnsi="Arial" w:cs="Arial"/>
                <w:sz w:val="20"/>
                <w:szCs w:val="20"/>
                <w:lang w:val="en-ZA"/>
              </w:rPr>
              <w:t>Limited capacity of the maintenance team to maintain road network</w:t>
            </w:r>
          </w:p>
        </w:tc>
        <w:tc>
          <w:tcPr>
            <w:tcW w:w="812" w:type="pct"/>
          </w:tcPr>
          <w:p w:rsidR="00F2004A" w:rsidRPr="00F90458" w:rsidRDefault="00F2004A" w:rsidP="007152BC">
            <w:pPr>
              <w:rPr>
                <w:rFonts w:ascii="Arial" w:eastAsia="Century Gothic" w:hAnsi="Arial" w:cs="Arial"/>
                <w:sz w:val="20"/>
                <w:szCs w:val="20"/>
                <w:lang w:val="en-ZA"/>
              </w:rPr>
            </w:pPr>
            <w:r w:rsidRPr="00F90458">
              <w:rPr>
                <w:rFonts w:ascii="Arial" w:eastAsia="Century Gothic" w:hAnsi="Arial" w:cs="Arial"/>
                <w:sz w:val="20"/>
                <w:szCs w:val="20"/>
                <w:lang w:val="en-ZA"/>
              </w:rPr>
              <w:t>To capacitate the roads and stormwater maintenance team</w:t>
            </w:r>
          </w:p>
        </w:tc>
        <w:tc>
          <w:tcPr>
            <w:tcW w:w="812" w:type="pct"/>
          </w:tcPr>
          <w:p w:rsidR="00F2004A" w:rsidRPr="00F90458" w:rsidRDefault="00F2004A" w:rsidP="007152BC">
            <w:pPr>
              <w:rPr>
                <w:rFonts w:ascii="Arial" w:eastAsia="Century Gothic" w:hAnsi="Arial" w:cs="Arial"/>
                <w:sz w:val="20"/>
                <w:szCs w:val="20"/>
                <w:lang w:val="en-ZA"/>
              </w:rPr>
            </w:pPr>
            <w:r w:rsidRPr="00F90458">
              <w:rPr>
                <w:rFonts w:ascii="Arial" w:eastAsia="Century Gothic" w:hAnsi="Arial" w:cs="Arial"/>
                <w:sz w:val="20"/>
                <w:szCs w:val="20"/>
                <w:lang w:val="en-ZA"/>
              </w:rPr>
              <w:t>Arrange maintenance training for Civil Services maintenance teams</w:t>
            </w:r>
          </w:p>
        </w:tc>
        <w:tc>
          <w:tcPr>
            <w:tcW w:w="845" w:type="pct"/>
          </w:tcPr>
          <w:p w:rsidR="00F2004A" w:rsidRPr="00F90458" w:rsidRDefault="00F2004A"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training sessions attended by maintenance team.</w:t>
            </w:r>
          </w:p>
        </w:tc>
        <w:tc>
          <w:tcPr>
            <w:tcW w:w="79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Training of Civil Service maintenance team.</w:t>
            </w:r>
          </w:p>
        </w:tc>
      </w:tr>
      <w:tr w:rsidR="00F2004A" w:rsidRPr="00F90458" w:rsidTr="00C52983">
        <w:tc>
          <w:tcPr>
            <w:tcW w:w="80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Occupational Health &amp; Safety </w:t>
            </w:r>
          </w:p>
        </w:tc>
        <w:tc>
          <w:tcPr>
            <w:tcW w:w="925"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Lack of cooperation from other internal departments</w:t>
            </w: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ensure safe working environment </w:t>
            </w: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Develop and implement OHS programs </w:t>
            </w:r>
          </w:p>
        </w:tc>
        <w:tc>
          <w:tcPr>
            <w:tcW w:w="845"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Compliance with OHS legislations and reduce number of incidents</w:t>
            </w:r>
          </w:p>
        </w:tc>
        <w:tc>
          <w:tcPr>
            <w:tcW w:w="79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Occupational Health &amp; Safety </w:t>
            </w:r>
          </w:p>
        </w:tc>
      </w:tr>
      <w:tr w:rsidR="00F2004A" w:rsidRPr="00F90458" w:rsidTr="00C52983">
        <w:tc>
          <w:tcPr>
            <w:tcW w:w="80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EAP </w:t>
            </w:r>
          </w:p>
        </w:tc>
        <w:tc>
          <w:tcPr>
            <w:tcW w:w="925"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Addictions of employees </w:t>
            </w: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To promote employee wellness and health programs </w:t>
            </w:r>
          </w:p>
        </w:tc>
        <w:tc>
          <w:tcPr>
            <w:tcW w:w="812"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Develop EAP wellness program that will benefit employees in terms of health and financial management </w:t>
            </w:r>
          </w:p>
        </w:tc>
        <w:tc>
          <w:tcPr>
            <w:tcW w:w="845"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Number of EAP programs  developed and implemented  </w:t>
            </w:r>
          </w:p>
        </w:tc>
        <w:tc>
          <w:tcPr>
            <w:tcW w:w="798" w:type="pct"/>
          </w:tcPr>
          <w:p w:rsidR="00F2004A" w:rsidRPr="00F90458" w:rsidRDefault="00F2004A"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EAP </w:t>
            </w:r>
          </w:p>
        </w:tc>
      </w:tr>
      <w:tr w:rsidR="00F2004A" w:rsidRPr="00853DA6" w:rsidTr="00C52983">
        <w:tc>
          <w:tcPr>
            <w:tcW w:w="80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Labour Relations </w:t>
            </w:r>
          </w:p>
        </w:tc>
        <w:tc>
          <w:tcPr>
            <w:tcW w:w="92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Poor participation and coordination of LLF</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sound labour relations </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Functional and effective Local Labour Forum (LLF)</w:t>
            </w:r>
          </w:p>
        </w:tc>
        <w:tc>
          <w:tcPr>
            <w:tcW w:w="84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Legislative requirement of number of LLF meetings </w:t>
            </w:r>
          </w:p>
        </w:tc>
        <w:tc>
          <w:tcPr>
            <w:tcW w:w="79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Labour Relations </w:t>
            </w:r>
          </w:p>
        </w:tc>
      </w:tr>
      <w:tr w:rsidR="00F2004A" w:rsidRPr="00853DA6" w:rsidTr="00C52983">
        <w:tc>
          <w:tcPr>
            <w:tcW w:w="80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Contract Management </w:t>
            </w:r>
          </w:p>
        </w:tc>
        <w:tc>
          <w:tcPr>
            <w:tcW w:w="92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Poor Management  of contract and SLA with Service Providers</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that contract and SLA are developed for all service providers </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Conclude SLA and contract with service provider with 10 days of appointment </w:t>
            </w:r>
          </w:p>
        </w:tc>
        <w:tc>
          <w:tcPr>
            <w:tcW w:w="84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SLA &amp; Contract developed </w:t>
            </w:r>
          </w:p>
        </w:tc>
        <w:tc>
          <w:tcPr>
            <w:tcW w:w="79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Contract Management </w:t>
            </w:r>
          </w:p>
        </w:tc>
      </w:tr>
      <w:tr w:rsidR="00F2004A" w:rsidRPr="00853DA6" w:rsidTr="00C52983">
        <w:tc>
          <w:tcPr>
            <w:tcW w:w="80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Youth Development </w:t>
            </w:r>
          </w:p>
        </w:tc>
        <w:tc>
          <w:tcPr>
            <w:tcW w:w="92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Poor participation of young people in the activities of council/government </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effective participation of young people in the activities of council/ government </w:t>
            </w:r>
          </w:p>
        </w:tc>
        <w:tc>
          <w:tcPr>
            <w:tcW w:w="812"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Intensify the involvement of young people in the programs of the council/ government </w:t>
            </w:r>
          </w:p>
        </w:tc>
        <w:tc>
          <w:tcPr>
            <w:tcW w:w="845"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youth programs implemented by the council  </w:t>
            </w:r>
          </w:p>
        </w:tc>
        <w:tc>
          <w:tcPr>
            <w:tcW w:w="798" w:type="pct"/>
          </w:tcPr>
          <w:p w:rsidR="00F2004A" w:rsidRPr="00853DA6" w:rsidRDefault="00F2004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Youth Development </w:t>
            </w:r>
          </w:p>
        </w:tc>
      </w:tr>
      <w:tr w:rsidR="00F2004A" w:rsidRPr="00853DA6" w:rsidTr="00C52983">
        <w:tc>
          <w:tcPr>
            <w:tcW w:w="80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IDP Review</w:t>
            </w:r>
          </w:p>
        </w:tc>
        <w:tc>
          <w:tcPr>
            <w:tcW w:w="925"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Process Plan not followed</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To guide the municipality towards achieving its vision and service delivery obligations</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Ensure compliance with the Process Plan</w:t>
            </w:r>
          </w:p>
        </w:tc>
        <w:tc>
          <w:tcPr>
            <w:tcW w:w="845" w:type="pct"/>
          </w:tcPr>
          <w:p w:rsidR="00F2004A" w:rsidRPr="00853DA6" w:rsidRDefault="00F2004A" w:rsidP="007152BC">
            <w:pPr>
              <w:rPr>
                <w:rFonts w:ascii="Arial" w:eastAsia="Century Gothic" w:hAnsi="Arial" w:cs="Arial"/>
                <w:sz w:val="20"/>
                <w:szCs w:val="20"/>
                <w:lang w:val="en-ZA"/>
              </w:rPr>
            </w:pPr>
            <w:r w:rsidRPr="00853DA6">
              <w:rPr>
                <w:rFonts w:ascii="Arial" w:hAnsi="Arial" w:cs="Arial"/>
                <w:sz w:val="20"/>
                <w:szCs w:val="20"/>
              </w:rPr>
              <w:t>Credible IDP approved by Council by 31 May</w:t>
            </w:r>
          </w:p>
        </w:tc>
        <w:tc>
          <w:tcPr>
            <w:tcW w:w="79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IDP Review</w:t>
            </w:r>
          </w:p>
        </w:tc>
      </w:tr>
      <w:tr w:rsidR="00F2004A" w:rsidRPr="00853DA6" w:rsidTr="00C52983">
        <w:tc>
          <w:tcPr>
            <w:tcW w:w="80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Strategic Planning</w:t>
            </w:r>
          </w:p>
        </w:tc>
        <w:tc>
          <w:tcPr>
            <w:tcW w:w="925"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None </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To guide the municipality towards achieving its vision and service delivery obligations</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Coordination of programmes and alignment therefore with the IDP</w:t>
            </w:r>
          </w:p>
        </w:tc>
        <w:tc>
          <w:tcPr>
            <w:tcW w:w="845" w:type="pct"/>
            <w:tcBorders>
              <w:top w:val="single" w:sz="4" w:space="0" w:color="auto"/>
              <w:left w:val="single" w:sz="4" w:space="0" w:color="auto"/>
              <w:bottom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No. of strategic planning session held</w:t>
            </w:r>
          </w:p>
        </w:tc>
        <w:tc>
          <w:tcPr>
            <w:tcW w:w="79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Strategic Planning</w:t>
            </w:r>
          </w:p>
        </w:tc>
      </w:tr>
      <w:tr w:rsidR="00F2004A" w:rsidRPr="00853DA6" w:rsidTr="00C52983">
        <w:tc>
          <w:tcPr>
            <w:tcW w:w="80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Performance Review</w:t>
            </w:r>
          </w:p>
        </w:tc>
        <w:tc>
          <w:tcPr>
            <w:tcW w:w="925" w:type="pct"/>
            <w:tcBorders>
              <w:top w:val="single" w:sz="4" w:space="0" w:color="auto"/>
              <w:left w:val="single" w:sz="4" w:space="0" w:color="auto"/>
              <w:bottom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Late submission of reports</w:t>
            </w:r>
          </w:p>
          <w:p w:rsidR="00F2004A" w:rsidRPr="00853DA6" w:rsidRDefault="00F2004A" w:rsidP="007152BC">
            <w:pPr>
              <w:contextualSpacing/>
              <w:rPr>
                <w:rFonts w:ascii="Arial" w:hAnsi="Arial" w:cs="Arial"/>
                <w:sz w:val="20"/>
                <w:szCs w:val="20"/>
              </w:rPr>
            </w:pPr>
          </w:p>
          <w:p w:rsidR="00F2004A" w:rsidRPr="00853DA6" w:rsidRDefault="00F2004A" w:rsidP="007152BC">
            <w:pPr>
              <w:contextualSpacing/>
              <w:rPr>
                <w:rFonts w:ascii="Arial" w:hAnsi="Arial" w:cs="Arial"/>
                <w:sz w:val="20"/>
                <w:szCs w:val="20"/>
              </w:rPr>
            </w:pPr>
            <w:r w:rsidRPr="00853DA6">
              <w:rPr>
                <w:rFonts w:ascii="Arial" w:hAnsi="Arial" w:cs="Arial"/>
                <w:sz w:val="20"/>
                <w:szCs w:val="20"/>
              </w:rPr>
              <w:t>Poor submission on Portfolio of Evidence</w:t>
            </w:r>
          </w:p>
          <w:p w:rsidR="00F2004A" w:rsidRPr="00853DA6" w:rsidRDefault="00F2004A" w:rsidP="007152BC">
            <w:pPr>
              <w:contextualSpacing/>
              <w:rPr>
                <w:rFonts w:ascii="Arial" w:hAnsi="Arial" w:cs="Arial"/>
                <w:sz w:val="20"/>
                <w:szCs w:val="20"/>
              </w:rPr>
            </w:pP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To improve the capacity of the  municipality</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Ensure adherence to submission timeframe</w:t>
            </w:r>
          </w:p>
        </w:tc>
        <w:tc>
          <w:tcPr>
            <w:tcW w:w="845" w:type="pct"/>
            <w:tcBorders>
              <w:top w:val="single" w:sz="4" w:space="0" w:color="auto"/>
              <w:left w:val="single" w:sz="4" w:space="0" w:color="auto"/>
              <w:bottom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No. of performance review for section 54/56 conducted</w:t>
            </w:r>
          </w:p>
        </w:tc>
        <w:tc>
          <w:tcPr>
            <w:tcW w:w="798"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Performance Review</w:t>
            </w:r>
          </w:p>
        </w:tc>
      </w:tr>
      <w:tr w:rsidR="00F2004A" w:rsidRPr="00853DA6" w:rsidTr="00C52983">
        <w:tc>
          <w:tcPr>
            <w:tcW w:w="808" w:type="pct"/>
            <w:tcBorders>
              <w:left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Review performance management Framework</w:t>
            </w:r>
          </w:p>
        </w:tc>
        <w:tc>
          <w:tcPr>
            <w:tcW w:w="925"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Non-reviwal of the </w:t>
            </w:r>
            <w:r w:rsidRPr="00853DA6">
              <w:rPr>
                <w:rFonts w:ascii="Arial" w:eastAsia="Century Gothic" w:hAnsi="Arial" w:cs="Arial"/>
                <w:sz w:val="20"/>
                <w:szCs w:val="20"/>
              </w:rPr>
              <w:t>performance management Framework</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To improve the capacity of the  municipality</w:t>
            </w:r>
          </w:p>
        </w:tc>
        <w:tc>
          <w:tcPr>
            <w:tcW w:w="812"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Ensure that the </w:t>
            </w:r>
            <w:r w:rsidRPr="00853DA6">
              <w:rPr>
                <w:rFonts w:ascii="Arial" w:eastAsia="Century Gothic" w:hAnsi="Arial" w:cs="Arial"/>
                <w:sz w:val="20"/>
                <w:szCs w:val="20"/>
              </w:rPr>
              <w:t>performance management Framework is reviewed accordingly</w:t>
            </w:r>
          </w:p>
        </w:tc>
        <w:tc>
          <w:tcPr>
            <w:tcW w:w="845" w:type="pct"/>
            <w:tcBorders>
              <w:top w:val="single" w:sz="4" w:space="0" w:color="auto"/>
              <w:left w:val="single" w:sz="4" w:space="0" w:color="auto"/>
              <w:bottom w:val="single" w:sz="4" w:space="0" w:color="auto"/>
              <w:right w:val="single" w:sz="4" w:space="0" w:color="auto"/>
            </w:tcBorders>
          </w:tcPr>
          <w:p w:rsidR="00F2004A" w:rsidRPr="00853DA6" w:rsidRDefault="00F2004A" w:rsidP="007152BC">
            <w:pPr>
              <w:contextualSpacing/>
              <w:rPr>
                <w:rFonts w:ascii="Arial" w:hAnsi="Arial" w:cs="Arial"/>
                <w:sz w:val="20"/>
                <w:szCs w:val="20"/>
              </w:rPr>
            </w:pPr>
            <w:r w:rsidRPr="00853DA6">
              <w:rPr>
                <w:rFonts w:ascii="Arial" w:hAnsi="Arial" w:cs="Arial"/>
                <w:sz w:val="20"/>
                <w:szCs w:val="20"/>
              </w:rPr>
              <w:t>No. of performance management system framework reviewed and submitted to council</w:t>
            </w:r>
          </w:p>
        </w:tc>
        <w:tc>
          <w:tcPr>
            <w:tcW w:w="798" w:type="pct"/>
          </w:tcPr>
          <w:p w:rsidR="00F2004A" w:rsidRPr="00853DA6" w:rsidRDefault="00F2004A" w:rsidP="007152BC">
            <w:pPr>
              <w:rPr>
                <w:rFonts w:ascii="Arial" w:eastAsia="Century Gothic" w:hAnsi="Arial" w:cs="Arial"/>
                <w:sz w:val="20"/>
                <w:szCs w:val="20"/>
                <w:lang w:val="en-ZA"/>
              </w:rPr>
            </w:pPr>
            <w:r w:rsidRPr="00853DA6">
              <w:rPr>
                <w:rFonts w:ascii="Arial" w:eastAsia="Century Gothic" w:hAnsi="Arial" w:cs="Arial"/>
                <w:sz w:val="20"/>
                <w:szCs w:val="20"/>
              </w:rPr>
              <w:t>Review performance management Framework</w:t>
            </w:r>
          </w:p>
        </w:tc>
      </w:tr>
    </w:tbl>
    <w:p w:rsidR="00C07866" w:rsidRDefault="00C07866" w:rsidP="007152BC">
      <w:pPr>
        <w:spacing w:after="200"/>
        <w:rPr>
          <w:rFonts w:ascii="Arial" w:eastAsia="Century Gothic" w:hAnsi="Arial" w:cs="Arial"/>
          <w:sz w:val="20"/>
          <w:szCs w:val="20"/>
          <w:lang w:val="en-ZA"/>
        </w:rPr>
      </w:pPr>
    </w:p>
    <w:p w:rsidR="00C07866" w:rsidRDefault="00C07866" w:rsidP="007152BC">
      <w:pPr>
        <w:spacing w:after="200"/>
        <w:rPr>
          <w:rFonts w:ascii="Arial" w:eastAsia="Century Gothic" w:hAnsi="Arial" w:cs="Arial"/>
          <w:sz w:val="20"/>
          <w:szCs w:val="20"/>
          <w:lang w:val="en-ZA"/>
        </w:rPr>
      </w:pPr>
    </w:p>
    <w:p w:rsidR="008165A1" w:rsidRPr="00C07866" w:rsidRDefault="008165A1" w:rsidP="007152BC">
      <w:pPr>
        <w:spacing w:after="200"/>
        <w:rPr>
          <w:rFonts w:ascii="Arial" w:eastAsia="Century Gothic" w:hAnsi="Arial" w:cs="Arial"/>
          <w:b/>
          <w:sz w:val="20"/>
          <w:szCs w:val="20"/>
          <w:lang w:val="en-ZA"/>
        </w:rPr>
      </w:pPr>
      <w:r w:rsidRPr="00C07866">
        <w:rPr>
          <w:rFonts w:ascii="Arial" w:eastAsia="Century Gothic" w:hAnsi="Arial" w:cs="Arial"/>
          <w:b/>
          <w:sz w:val="20"/>
          <w:szCs w:val="20"/>
          <w:lang w:val="en-ZA"/>
        </w:rPr>
        <w:t>GOOD GOVERNANCE</w:t>
      </w:r>
    </w:p>
    <w:tbl>
      <w:tblPr>
        <w:tblStyle w:val="TableGrid31"/>
        <w:tblW w:w="5000" w:type="pct"/>
        <w:tblLook w:val="04A0" w:firstRow="1" w:lastRow="0" w:firstColumn="1" w:lastColumn="0" w:noHBand="0" w:noVBand="1"/>
      </w:tblPr>
      <w:tblGrid>
        <w:gridCol w:w="2299"/>
        <w:gridCol w:w="2792"/>
        <w:gridCol w:w="2825"/>
        <w:gridCol w:w="2260"/>
        <w:gridCol w:w="2458"/>
        <w:gridCol w:w="2156"/>
      </w:tblGrid>
      <w:tr w:rsidR="008165A1" w:rsidRPr="00853DA6" w:rsidTr="00EE1E0A">
        <w:trPr>
          <w:tblHeader/>
        </w:trPr>
        <w:tc>
          <w:tcPr>
            <w:tcW w:w="777"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SPECIFIC PRIORITY ISSUES</w:t>
            </w:r>
          </w:p>
        </w:tc>
        <w:tc>
          <w:tcPr>
            <w:tcW w:w="944"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PROBLEM</w:t>
            </w:r>
          </w:p>
        </w:tc>
        <w:tc>
          <w:tcPr>
            <w:tcW w:w="955"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 xml:space="preserve">STRATEGIC OBJECTIVES </w:t>
            </w:r>
          </w:p>
        </w:tc>
        <w:tc>
          <w:tcPr>
            <w:tcW w:w="764"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STRATEGIES INTERVENTION</w:t>
            </w:r>
          </w:p>
        </w:tc>
        <w:tc>
          <w:tcPr>
            <w:tcW w:w="831"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 xml:space="preserve">PERFORMANCE </w:t>
            </w:r>
            <w:r w:rsidR="002C58E6">
              <w:rPr>
                <w:rFonts w:ascii="Arial" w:eastAsia="Century Gothic" w:hAnsi="Arial" w:cs="Arial"/>
                <w:b/>
                <w:sz w:val="20"/>
                <w:szCs w:val="20"/>
                <w:lang w:val="en-ZA"/>
              </w:rPr>
              <w:t>INDICATOR</w:t>
            </w:r>
            <w:r w:rsidRPr="00853DA6">
              <w:rPr>
                <w:rFonts w:ascii="Arial" w:eastAsia="Century Gothic" w:hAnsi="Arial" w:cs="Arial"/>
                <w:b/>
                <w:sz w:val="20"/>
                <w:szCs w:val="20"/>
                <w:lang w:val="en-ZA"/>
              </w:rPr>
              <w:t xml:space="preserve">S </w:t>
            </w:r>
          </w:p>
        </w:tc>
        <w:tc>
          <w:tcPr>
            <w:tcW w:w="729" w:type="pct"/>
            <w:shd w:val="clear" w:color="auto" w:fill="00B050"/>
          </w:tcPr>
          <w:p w:rsidR="008165A1" w:rsidRPr="00853DA6" w:rsidRDefault="008165A1" w:rsidP="007152BC">
            <w:pPr>
              <w:spacing w:after="200"/>
              <w:rPr>
                <w:rFonts w:ascii="Arial" w:eastAsia="Century Gothic" w:hAnsi="Arial" w:cs="Arial"/>
                <w:b/>
                <w:sz w:val="20"/>
                <w:szCs w:val="20"/>
                <w:lang w:val="en-ZA"/>
              </w:rPr>
            </w:pPr>
            <w:r w:rsidRPr="00853DA6">
              <w:rPr>
                <w:rFonts w:ascii="Arial" w:eastAsia="Century Gothic" w:hAnsi="Arial" w:cs="Arial"/>
                <w:b/>
                <w:sz w:val="20"/>
                <w:szCs w:val="20"/>
                <w:lang w:val="en-ZA"/>
              </w:rPr>
              <w:t>PROJECT</w:t>
            </w:r>
          </w:p>
        </w:tc>
      </w:tr>
      <w:tr w:rsidR="008165A1" w:rsidRPr="00853DA6" w:rsidTr="00EE1E0A">
        <w:trPr>
          <w:trHeight w:val="1623"/>
        </w:trPr>
        <w:tc>
          <w:tcPr>
            <w:tcW w:w="777" w:type="pct"/>
            <w:vMerge w:val="restar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Special Program</w:t>
            </w:r>
          </w:p>
          <w:p w:rsidR="008165A1" w:rsidRPr="00853DA6" w:rsidRDefault="008165A1" w:rsidP="007152BC">
            <w:pPr>
              <w:spacing w:after="200"/>
              <w:rPr>
                <w:rFonts w:ascii="Arial" w:eastAsia="Century Gothic" w:hAnsi="Arial" w:cs="Arial"/>
                <w:sz w:val="20"/>
                <w:szCs w:val="20"/>
                <w:lang w:val="en-ZA"/>
              </w:rPr>
            </w:pPr>
          </w:p>
        </w:tc>
        <w:tc>
          <w:tcPr>
            <w:tcW w:w="944"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Poor participation of people living with disabilities in the activities of council/ government </w:t>
            </w:r>
          </w:p>
        </w:tc>
        <w:tc>
          <w:tcPr>
            <w:tcW w:w="955"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the maximum participation of the people living with disabilities in the activities of council and government </w:t>
            </w:r>
          </w:p>
        </w:tc>
        <w:tc>
          <w:tcPr>
            <w:tcW w:w="764"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Intensify the involvement of people with disability in the programs of the council and government  </w:t>
            </w:r>
          </w:p>
        </w:tc>
        <w:tc>
          <w:tcPr>
            <w:tcW w:w="831"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people  living with disabilities programs implemented by the council   </w:t>
            </w:r>
          </w:p>
        </w:tc>
        <w:tc>
          <w:tcPr>
            <w:tcW w:w="729" w:type="pct"/>
            <w:vMerge w:val="restar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Special Program</w:t>
            </w:r>
          </w:p>
          <w:p w:rsidR="008165A1" w:rsidRPr="00853DA6" w:rsidRDefault="008165A1" w:rsidP="007152BC">
            <w:pPr>
              <w:spacing w:after="200"/>
              <w:rPr>
                <w:rFonts w:ascii="Arial" w:eastAsia="Century Gothic" w:hAnsi="Arial" w:cs="Arial"/>
                <w:sz w:val="20"/>
                <w:szCs w:val="20"/>
                <w:lang w:val="en-ZA"/>
              </w:rPr>
            </w:pPr>
          </w:p>
        </w:tc>
      </w:tr>
      <w:tr w:rsidR="008165A1" w:rsidRPr="00853DA6" w:rsidTr="00EE1E0A">
        <w:trPr>
          <w:trHeight w:val="1095"/>
        </w:trPr>
        <w:tc>
          <w:tcPr>
            <w:tcW w:w="777" w:type="pct"/>
            <w:vMerge/>
          </w:tcPr>
          <w:p w:rsidR="008165A1" w:rsidRPr="00853DA6" w:rsidRDefault="008165A1" w:rsidP="007152BC">
            <w:pPr>
              <w:spacing w:after="200"/>
              <w:rPr>
                <w:rFonts w:ascii="Arial" w:eastAsia="Century Gothic" w:hAnsi="Arial" w:cs="Arial"/>
                <w:sz w:val="20"/>
                <w:szCs w:val="20"/>
                <w:lang w:val="en-ZA"/>
              </w:rPr>
            </w:pPr>
          </w:p>
        </w:tc>
        <w:tc>
          <w:tcPr>
            <w:tcW w:w="944"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Poor participation of elderly in the activities of council and government </w:t>
            </w:r>
          </w:p>
        </w:tc>
        <w:tc>
          <w:tcPr>
            <w:tcW w:w="955"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maximum participation of elderly people in council and government activities </w:t>
            </w:r>
          </w:p>
        </w:tc>
        <w:tc>
          <w:tcPr>
            <w:tcW w:w="764"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Initiate, support and promote programs for elderly people </w:t>
            </w:r>
          </w:p>
        </w:tc>
        <w:tc>
          <w:tcPr>
            <w:tcW w:w="831" w:type="pct"/>
          </w:tcPr>
          <w:p w:rsidR="008165A1" w:rsidRPr="00853DA6" w:rsidRDefault="008165A1"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elderly  programs implemented by the council  </w:t>
            </w:r>
          </w:p>
        </w:tc>
        <w:tc>
          <w:tcPr>
            <w:tcW w:w="729" w:type="pct"/>
            <w:vMerge/>
          </w:tcPr>
          <w:p w:rsidR="008165A1" w:rsidRPr="00853DA6" w:rsidRDefault="008165A1" w:rsidP="007152BC">
            <w:pPr>
              <w:spacing w:after="200"/>
              <w:rPr>
                <w:rFonts w:ascii="Arial" w:eastAsia="Century Gothic" w:hAnsi="Arial" w:cs="Arial"/>
                <w:sz w:val="20"/>
                <w:szCs w:val="20"/>
                <w:lang w:val="en-ZA"/>
              </w:rPr>
            </w:pPr>
          </w:p>
        </w:tc>
      </w:tr>
      <w:tr w:rsidR="00EE1E0A" w:rsidRPr="00853DA6" w:rsidTr="00EE1E0A">
        <w:tc>
          <w:tcPr>
            <w:tcW w:w="777"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Public participation </w:t>
            </w:r>
          </w:p>
        </w:tc>
        <w:tc>
          <w:tcPr>
            <w:tcW w:w="944"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Poor participation of communities in council/government activities </w:t>
            </w:r>
          </w:p>
        </w:tc>
        <w:tc>
          <w:tcPr>
            <w:tcW w:w="955"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community participation in Council/government activities’ </w:t>
            </w:r>
          </w:p>
        </w:tc>
        <w:tc>
          <w:tcPr>
            <w:tcW w:w="764"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Intensify the public participation programs of council  </w:t>
            </w:r>
          </w:p>
        </w:tc>
        <w:tc>
          <w:tcPr>
            <w:tcW w:w="831"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public participation coordinated for communities </w:t>
            </w:r>
          </w:p>
        </w:tc>
        <w:tc>
          <w:tcPr>
            <w:tcW w:w="729"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Public participation </w:t>
            </w:r>
          </w:p>
        </w:tc>
      </w:tr>
      <w:tr w:rsidR="00EE1E0A" w:rsidRPr="00853DA6" w:rsidTr="00EE1E0A">
        <w:tc>
          <w:tcPr>
            <w:tcW w:w="777"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Ward Committee Elections</w:t>
            </w:r>
          </w:p>
        </w:tc>
        <w:tc>
          <w:tcPr>
            <w:tcW w:w="944"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End of term for Council</w:t>
            </w:r>
          </w:p>
        </w:tc>
        <w:tc>
          <w:tcPr>
            <w:tcW w:w="955"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To ensure community participation in Council/government activities’</w:t>
            </w:r>
          </w:p>
        </w:tc>
        <w:tc>
          <w:tcPr>
            <w:tcW w:w="764"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Run elections of ward committees for each ward</w:t>
            </w:r>
          </w:p>
        </w:tc>
        <w:tc>
          <w:tcPr>
            <w:tcW w:w="831"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Number of ward committee election conducted</w:t>
            </w:r>
          </w:p>
        </w:tc>
        <w:tc>
          <w:tcPr>
            <w:tcW w:w="729" w:type="pct"/>
          </w:tcPr>
          <w:p w:rsidR="00EE1E0A" w:rsidRPr="00853DA6" w:rsidRDefault="00EE1E0A"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Ward Committee Elections</w:t>
            </w:r>
          </w:p>
        </w:tc>
      </w:tr>
      <w:tr w:rsidR="00B9539C" w:rsidRPr="00853DA6" w:rsidTr="00EE1E0A">
        <w:tc>
          <w:tcPr>
            <w:tcW w:w="777" w:type="pct"/>
          </w:tcPr>
          <w:p w:rsidR="00B9539C" w:rsidRPr="00853DA6" w:rsidRDefault="00B9539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Ward committee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duction</w:t>
            </w:r>
          </w:p>
        </w:tc>
        <w:tc>
          <w:tcPr>
            <w:tcW w:w="944" w:type="pct"/>
          </w:tcPr>
          <w:p w:rsidR="00B9539C" w:rsidRPr="00853DA6" w:rsidRDefault="00B9539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Lack of local government knowledge</w:t>
            </w:r>
          </w:p>
        </w:tc>
        <w:tc>
          <w:tcPr>
            <w:tcW w:w="955" w:type="pct"/>
          </w:tcPr>
          <w:p w:rsidR="00B9539C" w:rsidRPr="00853DA6" w:rsidRDefault="00B9539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To ensure proper understanding of local government and other government spheres</w:t>
            </w:r>
          </w:p>
        </w:tc>
        <w:tc>
          <w:tcPr>
            <w:tcW w:w="764" w:type="pct"/>
          </w:tcPr>
          <w:p w:rsidR="00B9539C" w:rsidRPr="00853DA6" w:rsidRDefault="00B9539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five days Ward committee </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uction</w:t>
            </w:r>
            <w:r w:rsidR="004F203B" w:rsidRPr="00853DA6">
              <w:rPr>
                <w:rFonts w:ascii="Arial" w:eastAsia="Century Gothic" w:hAnsi="Arial" w:cs="Arial"/>
                <w:sz w:val="20"/>
                <w:szCs w:val="20"/>
                <w:lang w:val="en-ZA"/>
              </w:rPr>
              <w:t xml:space="preserve"> workshop</w:t>
            </w:r>
          </w:p>
        </w:tc>
        <w:tc>
          <w:tcPr>
            <w:tcW w:w="831" w:type="pct"/>
          </w:tcPr>
          <w:p w:rsidR="00B9539C"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Ward committee </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uction conducted</w:t>
            </w:r>
          </w:p>
        </w:tc>
        <w:tc>
          <w:tcPr>
            <w:tcW w:w="729" w:type="pct"/>
          </w:tcPr>
          <w:p w:rsidR="00B9539C"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Ward committee </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uction</w:t>
            </w:r>
          </w:p>
        </w:tc>
      </w:tr>
      <w:tr w:rsidR="004F203B" w:rsidRPr="00853DA6" w:rsidTr="00EE1E0A">
        <w:tc>
          <w:tcPr>
            <w:tcW w:w="777"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Ward Committees Launch</w:t>
            </w:r>
          </w:p>
        </w:tc>
        <w:tc>
          <w:tcPr>
            <w:tcW w:w="944"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New ward committees</w:t>
            </w:r>
          </w:p>
        </w:tc>
        <w:tc>
          <w:tcPr>
            <w:tcW w:w="955"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To ensure that commitment is made by each ward committee</w:t>
            </w:r>
          </w:p>
        </w:tc>
        <w:tc>
          <w:tcPr>
            <w:tcW w:w="764"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Develop a two days ward committee launching</w:t>
            </w:r>
          </w:p>
        </w:tc>
        <w:tc>
          <w:tcPr>
            <w:tcW w:w="831"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Number of ward committees launched</w:t>
            </w:r>
          </w:p>
        </w:tc>
        <w:tc>
          <w:tcPr>
            <w:tcW w:w="729" w:type="pct"/>
          </w:tcPr>
          <w:p w:rsidR="004F203B" w:rsidRPr="00853DA6" w:rsidRDefault="004F203B"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Ward Committees Launch</w:t>
            </w:r>
          </w:p>
        </w:tc>
      </w:tr>
      <w:tr w:rsidR="00FF7FD2" w:rsidRPr="00853DA6" w:rsidTr="00FF7FD2">
        <w:tc>
          <w:tcPr>
            <w:tcW w:w="777" w:type="pct"/>
            <w:shd w:val="clear" w:color="auto" w:fill="auto"/>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Safety and Security</w:t>
            </w:r>
          </w:p>
          <w:p w:rsidR="00FF7FD2" w:rsidRPr="00FF7FD2" w:rsidRDefault="00FF7FD2" w:rsidP="00FF7FD2">
            <w:pPr>
              <w:spacing w:after="200"/>
              <w:rPr>
                <w:rFonts w:ascii="Arial" w:eastAsia="Century Gothic" w:hAnsi="Arial" w:cs="Arial"/>
                <w:sz w:val="20"/>
                <w:szCs w:val="20"/>
                <w:lang w:val="en-ZA"/>
              </w:rPr>
            </w:pPr>
          </w:p>
        </w:tc>
        <w:tc>
          <w:tcPr>
            <w:tcW w:w="944" w:type="pct"/>
            <w:shd w:val="clear" w:color="auto" w:fill="auto"/>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Role clarification between CPF and CSF</w:t>
            </w:r>
          </w:p>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There is no official to coordinate CSF activities</w:t>
            </w:r>
          </w:p>
        </w:tc>
        <w:tc>
          <w:tcPr>
            <w:tcW w:w="955" w:type="pct"/>
            <w:shd w:val="clear" w:color="auto" w:fill="auto"/>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Establishment of a fully fledge CSF (including sector Departments)</w:t>
            </w:r>
          </w:p>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Development and implementation of Action plan</w:t>
            </w:r>
          </w:p>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eastAsia="en-ZA"/>
              </w:rPr>
              <w:t>To present crime related matters in the CSF for a joint efforts with the Department</w:t>
            </w:r>
          </w:p>
        </w:tc>
        <w:tc>
          <w:tcPr>
            <w:tcW w:w="764" w:type="pct"/>
          </w:tcPr>
          <w:p w:rsidR="00FF7FD2" w:rsidRDefault="00FF7FD2" w:rsidP="00FF7FD2">
            <w:r>
              <w:rPr>
                <w:rFonts w:ascii="Arial" w:eastAsia="Century Gothic" w:hAnsi="Arial" w:cs="Arial"/>
                <w:sz w:val="20"/>
                <w:szCs w:val="20"/>
                <w:lang w:val="en-ZA"/>
              </w:rPr>
              <w:t>E</w:t>
            </w:r>
            <w:r w:rsidRPr="003405A2">
              <w:rPr>
                <w:rFonts w:ascii="Arial" w:eastAsia="Century Gothic" w:hAnsi="Arial" w:cs="Arial"/>
                <w:sz w:val="20"/>
                <w:szCs w:val="20"/>
                <w:lang w:val="en-ZA"/>
              </w:rPr>
              <w:t>ngage the Department</w:t>
            </w:r>
            <w:r>
              <w:rPr>
                <w:rFonts w:ascii="Arial" w:eastAsia="Century Gothic" w:hAnsi="Arial" w:cs="Arial"/>
                <w:sz w:val="20"/>
                <w:szCs w:val="20"/>
                <w:lang w:val="en-ZA"/>
              </w:rPr>
              <w:t>s</w:t>
            </w:r>
            <w:r w:rsidRPr="003405A2">
              <w:rPr>
                <w:rFonts w:ascii="Arial" w:eastAsia="Century Gothic" w:hAnsi="Arial" w:cs="Arial"/>
                <w:sz w:val="20"/>
                <w:szCs w:val="20"/>
                <w:lang w:val="en-ZA"/>
              </w:rPr>
              <w:t xml:space="preserve"> in  </w:t>
            </w:r>
            <w:r>
              <w:rPr>
                <w:rFonts w:ascii="Arial" w:eastAsia="Century Gothic" w:hAnsi="Arial" w:cs="Arial"/>
                <w:sz w:val="20"/>
                <w:szCs w:val="20"/>
                <w:lang w:val="en-ZA"/>
              </w:rPr>
              <w:t xml:space="preserve">projects </w:t>
            </w:r>
            <w:r w:rsidRPr="003405A2">
              <w:rPr>
                <w:rFonts w:ascii="Arial" w:eastAsia="Century Gothic" w:hAnsi="Arial" w:cs="Arial"/>
                <w:sz w:val="20"/>
                <w:szCs w:val="20"/>
                <w:lang w:val="en-ZA"/>
              </w:rPr>
              <w:t>i</w:t>
            </w:r>
            <w:r>
              <w:rPr>
                <w:rFonts w:ascii="Arial" w:eastAsia="Century Gothic" w:hAnsi="Arial" w:cs="Arial"/>
                <w:sz w:val="20"/>
                <w:szCs w:val="20"/>
                <w:lang w:val="en-ZA"/>
              </w:rPr>
              <w:t>mplementation</w:t>
            </w:r>
          </w:p>
        </w:tc>
        <w:tc>
          <w:tcPr>
            <w:tcW w:w="831" w:type="pct"/>
          </w:tcPr>
          <w:p w:rsidR="00FF7FD2" w:rsidRPr="00853DA6" w:rsidRDefault="00FF7FD2" w:rsidP="00FF7FD2">
            <w:pPr>
              <w:spacing w:after="200"/>
              <w:rPr>
                <w:rFonts w:ascii="Arial" w:eastAsia="Century Gothic" w:hAnsi="Arial" w:cs="Arial"/>
                <w:sz w:val="20"/>
                <w:szCs w:val="20"/>
                <w:lang w:val="en-ZA"/>
              </w:rPr>
            </w:pPr>
          </w:p>
        </w:tc>
        <w:tc>
          <w:tcPr>
            <w:tcW w:w="729" w:type="pct"/>
          </w:tcPr>
          <w:p w:rsidR="00FF7FD2" w:rsidRPr="00853DA6" w:rsidRDefault="00FF7FD2" w:rsidP="00FF7FD2">
            <w:pPr>
              <w:spacing w:after="200"/>
              <w:rPr>
                <w:rFonts w:ascii="Arial" w:eastAsia="Century Gothic" w:hAnsi="Arial" w:cs="Arial"/>
                <w:sz w:val="20"/>
                <w:szCs w:val="20"/>
                <w:lang w:val="en-ZA"/>
              </w:rPr>
            </w:pPr>
          </w:p>
        </w:tc>
      </w:tr>
      <w:tr w:rsidR="00FF7FD2" w:rsidRPr="00853DA6" w:rsidTr="00FF7FD2">
        <w:tc>
          <w:tcPr>
            <w:tcW w:w="777" w:type="pct"/>
            <w:shd w:val="clear" w:color="auto" w:fill="auto"/>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Education</w:t>
            </w:r>
          </w:p>
        </w:tc>
        <w:tc>
          <w:tcPr>
            <w:tcW w:w="944" w:type="pct"/>
            <w:shd w:val="clear" w:color="auto" w:fill="auto"/>
          </w:tcPr>
          <w:p w:rsidR="00FF7FD2" w:rsidRPr="00FF7FD2" w:rsidRDefault="00FF7FD2" w:rsidP="00FF7FD2">
            <w:pPr>
              <w:rPr>
                <w:rFonts w:ascii="Arial" w:eastAsia="Century Gothic" w:hAnsi="Arial" w:cs="Arial"/>
                <w:sz w:val="20"/>
                <w:szCs w:val="20"/>
                <w:lang w:eastAsia="en-ZA"/>
              </w:rPr>
            </w:pPr>
            <w:r w:rsidRPr="00FF7FD2">
              <w:rPr>
                <w:rFonts w:ascii="Arial" w:eastAsia="Century Gothic" w:hAnsi="Arial" w:cs="Arial"/>
                <w:sz w:val="20"/>
                <w:szCs w:val="20"/>
                <w:lang w:eastAsia="en-ZA"/>
              </w:rPr>
              <w:t>Shortage of classrooms, libraries and admin blocks</w:t>
            </w:r>
          </w:p>
        </w:tc>
        <w:tc>
          <w:tcPr>
            <w:tcW w:w="955" w:type="pct"/>
            <w:vMerge w:val="restart"/>
            <w:shd w:val="clear" w:color="auto" w:fill="auto"/>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To engage the Department in  implementation of  their projects</w:t>
            </w:r>
          </w:p>
        </w:tc>
        <w:tc>
          <w:tcPr>
            <w:tcW w:w="764" w:type="pct"/>
            <w:vMerge w:val="restart"/>
          </w:tcPr>
          <w:p w:rsidR="00FF7FD2" w:rsidRDefault="00FF7FD2" w:rsidP="00FF7FD2">
            <w:r w:rsidRPr="00FF7FD2">
              <w:rPr>
                <w:rFonts w:ascii="Arial" w:eastAsia="Century Gothic" w:hAnsi="Arial" w:cs="Arial"/>
                <w:sz w:val="20"/>
                <w:szCs w:val="20"/>
                <w:lang w:val="en-ZA"/>
              </w:rPr>
              <w:t>Engage the Departments in  projects implementation</w:t>
            </w:r>
          </w:p>
        </w:tc>
        <w:tc>
          <w:tcPr>
            <w:tcW w:w="831" w:type="pct"/>
          </w:tcPr>
          <w:p w:rsidR="00FF7FD2" w:rsidRPr="00853DA6" w:rsidRDefault="00FF7FD2" w:rsidP="00FF7FD2">
            <w:pPr>
              <w:spacing w:after="200"/>
              <w:rPr>
                <w:rFonts w:ascii="Arial" w:eastAsia="Century Gothic" w:hAnsi="Arial" w:cs="Arial"/>
                <w:sz w:val="20"/>
                <w:szCs w:val="20"/>
                <w:lang w:val="en-ZA"/>
              </w:rPr>
            </w:pPr>
          </w:p>
        </w:tc>
        <w:tc>
          <w:tcPr>
            <w:tcW w:w="729" w:type="pct"/>
          </w:tcPr>
          <w:p w:rsidR="00FF7FD2" w:rsidRPr="00853DA6" w:rsidRDefault="00FF7FD2" w:rsidP="00FF7FD2">
            <w:pPr>
              <w:spacing w:after="200"/>
              <w:rPr>
                <w:rFonts w:ascii="Arial" w:eastAsia="Century Gothic" w:hAnsi="Arial" w:cs="Arial"/>
                <w:sz w:val="20"/>
                <w:szCs w:val="20"/>
                <w:lang w:val="en-ZA"/>
              </w:rPr>
            </w:pPr>
          </w:p>
        </w:tc>
      </w:tr>
      <w:tr w:rsidR="00FF7FD2" w:rsidRPr="00853DA6" w:rsidTr="00EE1E0A">
        <w:tc>
          <w:tcPr>
            <w:tcW w:w="777" w:type="pct"/>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Health</w:t>
            </w:r>
          </w:p>
        </w:tc>
        <w:tc>
          <w:tcPr>
            <w:tcW w:w="944" w:type="pct"/>
          </w:tcPr>
          <w:p w:rsidR="00FF7FD2" w:rsidRPr="00FF7FD2" w:rsidRDefault="00FF7FD2" w:rsidP="00FF7FD2">
            <w:pPr>
              <w:rPr>
                <w:rFonts w:ascii="Arial" w:eastAsia="Century Gothic" w:hAnsi="Arial" w:cs="Arial"/>
                <w:sz w:val="20"/>
                <w:szCs w:val="20"/>
                <w:lang w:val="en-ZA" w:eastAsia="en-ZA"/>
              </w:rPr>
            </w:pPr>
            <w:r w:rsidRPr="00FF7FD2">
              <w:rPr>
                <w:rFonts w:ascii="Arial" w:eastAsia="Century Gothic" w:hAnsi="Arial" w:cs="Arial"/>
                <w:sz w:val="20"/>
                <w:szCs w:val="20"/>
                <w:lang w:eastAsia="en-ZA"/>
              </w:rPr>
              <w:t xml:space="preserve">Shortage of mobile clinics, clinics and hospitals </w:t>
            </w:r>
          </w:p>
        </w:tc>
        <w:tc>
          <w:tcPr>
            <w:tcW w:w="955" w:type="pct"/>
            <w:vMerge/>
          </w:tcPr>
          <w:p w:rsidR="00FF7FD2" w:rsidRPr="00081ADA" w:rsidRDefault="00FF7FD2" w:rsidP="00FF7FD2">
            <w:pPr>
              <w:numPr>
                <w:ilvl w:val="0"/>
                <w:numId w:val="97"/>
              </w:numPr>
              <w:spacing w:after="200"/>
              <w:rPr>
                <w:rFonts w:ascii="Arial" w:eastAsia="Century Gothic" w:hAnsi="Arial" w:cs="Arial"/>
                <w:sz w:val="20"/>
                <w:szCs w:val="20"/>
                <w:highlight w:val="yellow"/>
                <w:lang w:val="en-ZA"/>
              </w:rPr>
            </w:pPr>
          </w:p>
        </w:tc>
        <w:tc>
          <w:tcPr>
            <w:tcW w:w="764" w:type="pct"/>
            <w:vMerge/>
          </w:tcPr>
          <w:p w:rsidR="00FF7FD2" w:rsidRDefault="00FF7FD2" w:rsidP="00FF7FD2"/>
        </w:tc>
        <w:tc>
          <w:tcPr>
            <w:tcW w:w="831" w:type="pct"/>
          </w:tcPr>
          <w:p w:rsidR="00FF7FD2" w:rsidRPr="00853DA6" w:rsidRDefault="00FF7FD2" w:rsidP="00FF7FD2">
            <w:pPr>
              <w:spacing w:after="200"/>
              <w:rPr>
                <w:rFonts w:ascii="Arial" w:eastAsia="Century Gothic" w:hAnsi="Arial" w:cs="Arial"/>
                <w:sz w:val="20"/>
                <w:szCs w:val="20"/>
                <w:lang w:val="en-ZA"/>
              </w:rPr>
            </w:pPr>
          </w:p>
        </w:tc>
        <w:tc>
          <w:tcPr>
            <w:tcW w:w="729" w:type="pct"/>
          </w:tcPr>
          <w:p w:rsidR="00FF7FD2" w:rsidRPr="00853DA6" w:rsidRDefault="00FF7FD2" w:rsidP="00FF7FD2">
            <w:pPr>
              <w:spacing w:after="200"/>
              <w:rPr>
                <w:rFonts w:ascii="Arial" w:eastAsia="Century Gothic" w:hAnsi="Arial" w:cs="Arial"/>
                <w:sz w:val="20"/>
                <w:szCs w:val="20"/>
                <w:lang w:val="en-ZA"/>
              </w:rPr>
            </w:pPr>
          </w:p>
        </w:tc>
      </w:tr>
      <w:tr w:rsidR="00FF7FD2" w:rsidRPr="00853DA6" w:rsidTr="00EE1E0A">
        <w:tc>
          <w:tcPr>
            <w:tcW w:w="777" w:type="pct"/>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Social Development</w:t>
            </w:r>
          </w:p>
        </w:tc>
        <w:tc>
          <w:tcPr>
            <w:tcW w:w="944" w:type="pct"/>
          </w:tcPr>
          <w:p w:rsidR="00FF7FD2" w:rsidRPr="00FF7FD2" w:rsidRDefault="00FF7FD2" w:rsidP="00FF7FD2">
            <w:pPr>
              <w:rPr>
                <w:rFonts w:ascii="Arial" w:eastAsia="Century Gothic" w:hAnsi="Arial" w:cs="Arial"/>
                <w:sz w:val="20"/>
                <w:szCs w:val="20"/>
                <w:lang w:val="en-ZA" w:eastAsia="en-ZA"/>
              </w:rPr>
            </w:pPr>
            <w:r w:rsidRPr="00FF7FD2">
              <w:rPr>
                <w:rFonts w:ascii="Arial" w:eastAsia="Century Gothic" w:hAnsi="Arial" w:cs="Arial"/>
                <w:sz w:val="20"/>
                <w:szCs w:val="20"/>
                <w:lang w:eastAsia="en-ZA"/>
              </w:rPr>
              <w:t>Shortage of pay-points</w:t>
            </w:r>
          </w:p>
        </w:tc>
        <w:tc>
          <w:tcPr>
            <w:tcW w:w="955" w:type="pct"/>
            <w:vMerge/>
          </w:tcPr>
          <w:p w:rsidR="00FF7FD2" w:rsidRPr="00853DA6" w:rsidRDefault="00FF7FD2" w:rsidP="00FF7FD2">
            <w:pPr>
              <w:numPr>
                <w:ilvl w:val="0"/>
                <w:numId w:val="97"/>
              </w:numPr>
              <w:spacing w:after="200"/>
              <w:rPr>
                <w:rFonts w:ascii="Arial" w:eastAsia="Century Gothic" w:hAnsi="Arial" w:cs="Arial"/>
                <w:sz w:val="20"/>
                <w:szCs w:val="20"/>
                <w:lang w:val="en-ZA"/>
              </w:rPr>
            </w:pPr>
          </w:p>
        </w:tc>
        <w:tc>
          <w:tcPr>
            <w:tcW w:w="764" w:type="pct"/>
            <w:vMerge/>
          </w:tcPr>
          <w:p w:rsidR="00FF7FD2" w:rsidRDefault="00FF7FD2" w:rsidP="00FF7FD2"/>
        </w:tc>
        <w:tc>
          <w:tcPr>
            <w:tcW w:w="831" w:type="pct"/>
          </w:tcPr>
          <w:p w:rsidR="00FF7FD2" w:rsidRPr="00853DA6" w:rsidRDefault="00FF7FD2" w:rsidP="00FF7FD2">
            <w:pPr>
              <w:spacing w:after="200"/>
              <w:rPr>
                <w:rFonts w:ascii="Arial" w:eastAsia="Century Gothic" w:hAnsi="Arial" w:cs="Arial"/>
                <w:sz w:val="20"/>
                <w:szCs w:val="20"/>
                <w:lang w:val="en-ZA"/>
              </w:rPr>
            </w:pPr>
          </w:p>
        </w:tc>
        <w:tc>
          <w:tcPr>
            <w:tcW w:w="729" w:type="pct"/>
          </w:tcPr>
          <w:p w:rsidR="00FF7FD2" w:rsidRPr="00853DA6" w:rsidRDefault="00FF7FD2" w:rsidP="00FF7FD2">
            <w:pPr>
              <w:spacing w:after="200"/>
              <w:rPr>
                <w:rFonts w:ascii="Arial" w:eastAsia="Century Gothic" w:hAnsi="Arial" w:cs="Arial"/>
                <w:sz w:val="20"/>
                <w:szCs w:val="20"/>
                <w:lang w:val="en-ZA"/>
              </w:rPr>
            </w:pPr>
          </w:p>
        </w:tc>
      </w:tr>
      <w:tr w:rsidR="00FF7FD2" w:rsidRPr="00853DA6" w:rsidTr="00EE1E0A">
        <w:tc>
          <w:tcPr>
            <w:tcW w:w="777" w:type="pct"/>
          </w:tcPr>
          <w:p w:rsidR="00FF7FD2" w:rsidRPr="00FF7FD2" w:rsidRDefault="00FF7FD2" w:rsidP="00FF7FD2">
            <w:pPr>
              <w:spacing w:after="200"/>
              <w:rPr>
                <w:rFonts w:ascii="Arial" w:eastAsia="Century Gothic" w:hAnsi="Arial" w:cs="Arial"/>
                <w:sz w:val="20"/>
                <w:szCs w:val="20"/>
                <w:lang w:val="en-ZA"/>
              </w:rPr>
            </w:pPr>
            <w:r w:rsidRPr="00FF7FD2">
              <w:rPr>
                <w:rFonts w:ascii="Arial" w:eastAsia="Century Gothic" w:hAnsi="Arial" w:cs="Arial"/>
                <w:sz w:val="20"/>
                <w:szCs w:val="20"/>
                <w:lang w:val="en-ZA"/>
              </w:rPr>
              <w:t xml:space="preserve">Post Office and Telecommunication </w:t>
            </w:r>
          </w:p>
        </w:tc>
        <w:tc>
          <w:tcPr>
            <w:tcW w:w="944" w:type="pct"/>
          </w:tcPr>
          <w:p w:rsidR="00FF7FD2" w:rsidRPr="00FF7FD2" w:rsidRDefault="00FF7FD2" w:rsidP="00FF7FD2">
            <w:pPr>
              <w:rPr>
                <w:rFonts w:ascii="Arial" w:eastAsia="Century Gothic" w:hAnsi="Arial" w:cs="Arial"/>
                <w:sz w:val="20"/>
                <w:szCs w:val="20"/>
                <w:lang w:val="en-ZA" w:eastAsia="en-ZA"/>
              </w:rPr>
            </w:pPr>
            <w:r w:rsidRPr="00FF7FD2">
              <w:rPr>
                <w:rFonts w:ascii="Arial" w:eastAsia="Century Gothic" w:hAnsi="Arial" w:cs="Arial"/>
                <w:sz w:val="20"/>
                <w:szCs w:val="20"/>
                <w:lang w:eastAsia="en-ZA"/>
              </w:rPr>
              <w:t>Shortage of</w:t>
            </w:r>
            <w:r w:rsidRPr="00FF7FD2">
              <w:rPr>
                <w:rFonts w:ascii="Arial" w:eastAsia="Century Gothic" w:hAnsi="Arial" w:cs="Arial"/>
                <w:sz w:val="20"/>
                <w:szCs w:val="20"/>
              </w:rPr>
              <w:t xml:space="preserve"> post-offices and satellite offices </w:t>
            </w:r>
          </w:p>
        </w:tc>
        <w:tc>
          <w:tcPr>
            <w:tcW w:w="955" w:type="pct"/>
            <w:vMerge/>
          </w:tcPr>
          <w:p w:rsidR="00FF7FD2" w:rsidRPr="00853DA6" w:rsidRDefault="00FF7FD2" w:rsidP="00FF7FD2">
            <w:pPr>
              <w:numPr>
                <w:ilvl w:val="0"/>
                <w:numId w:val="97"/>
              </w:numPr>
              <w:spacing w:after="200"/>
              <w:rPr>
                <w:rFonts w:ascii="Arial" w:eastAsia="Century Gothic" w:hAnsi="Arial" w:cs="Arial"/>
                <w:sz w:val="20"/>
                <w:szCs w:val="20"/>
                <w:lang w:val="en-ZA"/>
              </w:rPr>
            </w:pPr>
          </w:p>
        </w:tc>
        <w:tc>
          <w:tcPr>
            <w:tcW w:w="764" w:type="pct"/>
            <w:vMerge/>
          </w:tcPr>
          <w:p w:rsidR="00FF7FD2" w:rsidRDefault="00FF7FD2" w:rsidP="00FF7FD2"/>
        </w:tc>
        <w:tc>
          <w:tcPr>
            <w:tcW w:w="831" w:type="pct"/>
          </w:tcPr>
          <w:p w:rsidR="00FF7FD2" w:rsidRPr="00853DA6" w:rsidRDefault="00FF7FD2" w:rsidP="00FF7FD2">
            <w:pPr>
              <w:spacing w:after="200"/>
              <w:rPr>
                <w:rFonts w:ascii="Arial" w:eastAsia="Century Gothic" w:hAnsi="Arial" w:cs="Arial"/>
                <w:sz w:val="20"/>
                <w:szCs w:val="20"/>
                <w:lang w:val="en-ZA"/>
              </w:rPr>
            </w:pPr>
          </w:p>
        </w:tc>
        <w:tc>
          <w:tcPr>
            <w:tcW w:w="729" w:type="pct"/>
          </w:tcPr>
          <w:p w:rsidR="00FF7FD2" w:rsidRPr="00853DA6" w:rsidRDefault="00FF7FD2" w:rsidP="00FF7FD2">
            <w:pPr>
              <w:spacing w:after="200"/>
              <w:rPr>
                <w:rFonts w:ascii="Arial" w:eastAsia="Century Gothic" w:hAnsi="Arial" w:cs="Arial"/>
                <w:sz w:val="20"/>
                <w:szCs w:val="20"/>
                <w:lang w:val="en-ZA"/>
              </w:rPr>
            </w:pPr>
          </w:p>
        </w:tc>
      </w:tr>
    </w:tbl>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MUNICIPAL MANAGER’S OFFICE</w:t>
      </w:r>
    </w:p>
    <w:tbl>
      <w:tblPr>
        <w:tblStyle w:val="TableGrid31"/>
        <w:tblW w:w="5000" w:type="pct"/>
        <w:tblLook w:val="04A0" w:firstRow="1" w:lastRow="0" w:firstColumn="1" w:lastColumn="0" w:noHBand="0" w:noVBand="1"/>
      </w:tblPr>
      <w:tblGrid>
        <w:gridCol w:w="2118"/>
        <w:gridCol w:w="2035"/>
        <w:gridCol w:w="2352"/>
        <w:gridCol w:w="2544"/>
        <w:gridCol w:w="2650"/>
        <w:gridCol w:w="3091"/>
      </w:tblGrid>
      <w:tr w:rsidR="00780FAC" w:rsidRPr="00853DA6" w:rsidTr="00644391">
        <w:trPr>
          <w:tblHeader/>
        </w:trPr>
        <w:tc>
          <w:tcPr>
            <w:tcW w:w="716"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ITEM</w:t>
            </w: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(function)</w:t>
            </w:r>
          </w:p>
        </w:tc>
        <w:tc>
          <w:tcPr>
            <w:tcW w:w="688"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PROBLEM ISSUE</w:t>
            </w:r>
          </w:p>
        </w:tc>
        <w:tc>
          <w:tcPr>
            <w:tcW w:w="795"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STRATEGIC OBJECTIVE</w:t>
            </w:r>
          </w:p>
        </w:tc>
        <w:tc>
          <w:tcPr>
            <w:tcW w:w="860"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STRATEGY/</w:t>
            </w: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INTERVENTION</w:t>
            </w:r>
          </w:p>
        </w:tc>
        <w:tc>
          <w:tcPr>
            <w:tcW w:w="896"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1045" w:type="pct"/>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PROJECT</w:t>
            </w:r>
          </w:p>
        </w:tc>
      </w:tr>
      <w:tr w:rsidR="00780FAC" w:rsidRPr="00853DA6" w:rsidTr="00644391">
        <w:trPr>
          <w:tblHeader/>
        </w:trPr>
        <w:tc>
          <w:tcPr>
            <w:tcW w:w="5000" w:type="pct"/>
            <w:gridSpan w:val="6"/>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Internal Audit </w:t>
            </w: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Render internal audit services for the municipality </w:t>
            </w:r>
          </w:p>
        </w:tc>
        <w:tc>
          <w:tcPr>
            <w:tcW w:w="688"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Internal Audit unit found to be ineffective by AGSA during the 2014/15 Audit </w:t>
            </w: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provide an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dependent</w:t>
            </w:r>
            <w:r w:rsidRPr="00853DA6">
              <w:rPr>
                <w:rFonts w:ascii="Arial" w:eastAsia="Century Gothic" w:hAnsi="Arial" w:cs="Arial"/>
                <w:sz w:val="20"/>
                <w:szCs w:val="20"/>
                <w:lang w:val="en-ZA"/>
              </w:rPr>
              <w:t xml:space="preserve"> objective  Internal Audit assurance</w:t>
            </w:r>
          </w:p>
        </w:tc>
        <w:tc>
          <w:tcPr>
            <w:tcW w:w="860"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Conduct risk based internal audit project as per the approved annual audit plan</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Conduct audit of performance information on a quarterly basis </w:t>
            </w:r>
          </w:p>
        </w:tc>
        <w:tc>
          <w:tcPr>
            <w:tcW w:w="89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risk based audit reports issued to clients (audittee) and subjected to audit committee review</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PMS audit reports issued to clients (audittee) and subjected to audit committee review</w:t>
            </w:r>
          </w:p>
        </w:tc>
        <w:tc>
          <w:tcPr>
            <w:tcW w:w="1045" w:type="pct"/>
          </w:tcPr>
          <w:p w:rsidR="00780FAC" w:rsidRPr="00853DA6" w:rsidRDefault="00780FAC" w:rsidP="00BB30CD">
            <w:pPr>
              <w:numPr>
                <w:ilvl w:val="0"/>
                <w:numId w:val="93"/>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Internal audit projects (Risk Based)</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BB30CD">
            <w:pPr>
              <w:numPr>
                <w:ilvl w:val="0"/>
                <w:numId w:val="93"/>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Quarterly PMS audits</w:t>
            </w:r>
          </w:p>
        </w:tc>
      </w:tr>
      <w:tr w:rsidR="00780FAC" w:rsidRPr="00853DA6" w:rsidTr="00644391">
        <w:tc>
          <w:tcPr>
            <w:tcW w:w="716" w:type="pct"/>
            <w:vMerge w:val="restar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Champion the operation clean audit program in the municipality</w:t>
            </w:r>
          </w:p>
        </w:tc>
        <w:tc>
          <w:tcPr>
            <w:tcW w:w="688"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Undesired audit opinion by AGSA (Disclaimer) in 2014/15</w:t>
            </w:r>
          </w:p>
        </w:tc>
        <w:tc>
          <w:tcPr>
            <w:tcW w:w="795" w:type="pct"/>
            <w:vMerge w:val="restar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improve audit opinion </w:t>
            </w:r>
          </w:p>
        </w:tc>
        <w:tc>
          <w:tcPr>
            <w:tcW w:w="860" w:type="pct"/>
            <w:vMerge w:val="restar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Develop and Monitor the implementation of Audit Improvement Action Plan</w:t>
            </w:r>
          </w:p>
        </w:tc>
        <w:tc>
          <w:tcPr>
            <w:tcW w:w="896" w:type="pct"/>
            <w:vMerge w:val="restar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f</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ings addressed as per the audit improvement action plan</w:t>
            </w: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reduced AGSA f</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ings)</w:t>
            </w:r>
          </w:p>
        </w:tc>
        <w:tc>
          <w:tcPr>
            <w:tcW w:w="1045" w:type="pct"/>
            <w:vMerge w:val="restart"/>
          </w:tcPr>
          <w:p w:rsidR="00780FAC" w:rsidRPr="00853DA6" w:rsidRDefault="00780FAC" w:rsidP="00BB30CD">
            <w:pPr>
              <w:numPr>
                <w:ilvl w:val="0"/>
                <w:numId w:val="92"/>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Audit Steering Committee </w:t>
            </w:r>
          </w:p>
          <w:p w:rsidR="00780FAC" w:rsidRPr="00853DA6" w:rsidRDefault="00780FAC" w:rsidP="00BB30CD">
            <w:pPr>
              <w:numPr>
                <w:ilvl w:val="0"/>
                <w:numId w:val="92"/>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Follow- Up audit on AGSA f</w:t>
            </w:r>
            <w:r w:rsidR="00A0546D">
              <w:rPr>
                <w:rFonts w:ascii="Arial" w:eastAsia="Century Gothic" w:hAnsi="Arial" w:cs="Arial"/>
                <w:sz w:val="20"/>
                <w:szCs w:val="20"/>
                <w:lang w:val="en-ZA"/>
              </w:rPr>
              <w:t>in</w:t>
            </w:r>
            <w:r w:rsidRPr="00853DA6">
              <w:rPr>
                <w:rFonts w:ascii="Arial" w:eastAsia="Century Gothic" w:hAnsi="Arial" w:cs="Arial"/>
                <w:sz w:val="20"/>
                <w:szCs w:val="20"/>
                <w:lang w:val="en-ZA"/>
              </w:rPr>
              <w:t>ings</w:t>
            </w:r>
          </w:p>
          <w:p w:rsidR="00780FAC" w:rsidRPr="00853DA6" w:rsidRDefault="00780FAC" w:rsidP="00BB30CD">
            <w:pPr>
              <w:numPr>
                <w:ilvl w:val="0"/>
                <w:numId w:val="92"/>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Review of AFS (by internal audit &amp; Audit Committee </w:t>
            </w:r>
          </w:p>
        </w:tc>
      </w:tr>
      <w:tr w:rsidR="00780FAC" w:rsidRPr="00853DA6" w:rsidTr="00644391">
        <w:tc>
          <w:tcPr>
            <w:tcW w:w="716" w:type="pct"/>
            <w:vMerge/>
          </w:tcPr>
          <w:p w:rsidR="00780FAC" w:rsidRPr="00853DA6" w:rsidRDefault="00780FAC" w:rsidP="007152BC">
            <w:pPr>
              <w:spacing w:after="200"/>
              <w:rPr>
                <w:rFonts w:ascii="Arial" w:eastAsia="Century Gothic" w:hAnsi="Arial" w:cs="Arial"/>
                <w:sz w:val="20"/>
                <w:szCs w:val="20"/>
                <w:lang w:val="en-ZA"/>
              </w:rPr>
            </w:pPr>
          </w:p>
        </w:tc>
        <w:tc>
          <w:tcPr>
            <w:tcW w:w="688"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Undesired conclusion on performance audit by AGSA (Disclaimer) in 2014/15</w:t>
            </w:r>
          </w:p>
        </w:tc>
        <w:tc>
          <w:tcPr>
            <w:tcW w:w="795" w:type="pct"/>
            <w:vMerge/>
          </w:tcPr>
          <w:p w:rsidR="00780FAC" w:rsidRPr="00853DA6" w:rsidRDefault="00780FAC" w:rsidP="007152BC">
            <w:pPr>
              <w:spacing w:after="200"/>
              <w:rPr>
                <w:rFonts w:ascii="Arial" w:eastAsia="Century Gothic" w:hAnsi="Arial" w:cs="Arial"/>
                <w:sz w:val="20"/>
                <w:szCs w:val="20"/>
                <w:lang w:val="en-ZA"/>
              </w:rPr>
            </w:pPr>
          </w:p>
        </w:tc>
        <w:tc>
          <w:tcPr>
            <w:tcW w:w="860" w:type="pct"/>
            <w:vMerge/>
          </w:tcPr>
          <w:p w:rsidR="00780FAC" w:rsidRPr="00853DA6" w:rsidRDefault="00780FAC" w:rsidP="007152BC">
            <w:pPr>
              <w:spacing w:after="200"/>
              <w:rPr>
                <w:rFonts w:ascii="Arial" w:eastAsia="Century Gothic" w:hAnsi="Arial" w:cs="Arial"/>
                <w:sz w:val="20"/>
                <w:szCs w:val="20"/>
                <w:lang w:val="en-ZA"/>
              </w:rPr>
            </w:pPr>
          </w:p>
        </w:tc>
        <w:tc>
          <w:tcPr>
            <w:tcW w:w="896" w:type="pct"/>
            <w:vMerge/>
          </w:tcPr>
          <w:p w:rsidR="00780FAC" w:rsidRPr="00853DA6" w:rsidRDefault="00780FAC" w:rsidP="007152BC">
            <w:pPr>
              <w:spacing w:after="200"/>
              <w:rPr>
                <w:rFonts w:ascii="Arial" w:eastAsia="Century Gothic" w:hAnsi="Arial" w:cs="Arial"/>
                <w:sz w:val="20"/>
                <w:szCs w:val="20"/>
                <w:lang w:val="en-ZA"/>
              </w:rPr>
            </w:pPr>
          </w:p>
        </w:tc>
        <w:tc>
          <w:tcPr>
            <w:tcW w:w="1045" w:type="pct"/>
            <w:vMerge/>
          </w:tcPr>
          <w:p w:rsidR="00780FAC" w:rsidRPr="00853DA6" w:rsidRDefault="00780FAC" w:rsidP="007152BC">
            <w:pPr>
              <w:spacing w:after="200"/>
              <w:rPr>
                <w:rFonts w:ascii="Arial" w:eastAsia="Century Gothic" w:hAnsi="Arial" w:cs="Arial"/>
                <w:sz w:val="20"/>
                <w:szCs w:val="20"/>
                <w:lang w:val="en-ZA"/>
              </w:rPr>
            </w:pP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Provide secretarial support for the audit committee</w:t>
            </w:r>
          </w:p>
        </w:tc>
        <w:tc>
          <w:tcPr>
            <w:tcW w:w="688"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Audit Committee found to be ineffective by the AGSA during the 2014/15 Audit</w:t>
            </w: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To maximize  and enhance oversight function over the internal audit activity</w:t>
            </w:r>
          </w:p>
        </w:tc>
        <w:tc>
          <w:tcPr>
            <w:tcW w:w="860" w:type="pct"/>
          </w:tcPr>
          <w:p w:rsidR="00780FAC" w:rsidRPr="00853DA6" w:rsidRDefault="00780FAC" w:rsidP="007152BC">
            <w:pPr>
              <w:spacing w:after="200"/>
              <w:rPr>
                <w:rFonts w:ascii="Arial" w:eastAsia="Century Gothic" w:hAnsi="Arial" w:cs="Arial"/>
                <w:sz w:val="20"/>
                <w:szCs w:val="20"/>
                <w:lang w:val="en-ZA"/>
              </w:rPr>
            </w:pPr>
          </w:p>
        </w:tc>
        <w:tc>
          <w:tcPr>
            <w:tcW w:w="896" w:type="pct"/>
          </w:tcPr>
          <w:p w:rsidR="00780FAC" w:rsidRPr="00853DA6" w:rsidRDefault="00780FAC" w:rsidP="007152BC">
            <w:pPr>
              <w:spacing w:after="200"/>
              <w:rPr>
                <w:rFonts w:ascii="Arial" w:eastAsia="Century Gothic" w:hAnsi="Arial" w:cs="Arial"/>
                <w:sz w:val="20"/>
                <w:szCs w:val="20"/>
                <w:lang w:val="en-ZA"/>
              </w:rPr>
            </w:pPr>
          </w:p>
        </w:tc>
        <w:tc>
          <w:tcPr>
            <w:tcW w:w="1045" w:type="pct"/>
          </w:tcPr>
          <w:p w:rsidR="00780FAC" w:rsidRPr="00853DA6" w:rsidRDefault="00780FAC" w:rsidP="00BB30CD">
            <w:pPr>
              <w:numPr>
                <w:ilvl w:val="0"/>
                <w:numId w:val="92"/>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Audit Committee Meetings </w:t>
            </w:r>
          </w:p>
        </w:tc>
      </w:tr>
      <w:tr w:rsidR="00780FAC" w:rsidRPr="00853DA6" w:rsidTr="00644391">
        <w:tc>
          <w:tcPr>
            <w:tcW w:w="5000" w:type="pct"/>
            <w:gridSpan w:val="6"/>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Risk Management</w:t>
            </w: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Render enterprise risk management services for the municipality </w:t>
            </w:r>
          </w:p>
        </w:tc>
        <w:tc>
          <w:tcPr>
            <w:tcW w:w="688" w:type="pct"/>
            <w:vMerge w:val="restar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Risk management unit was found to be ineffective by AGSA during the 2014/15 audit</w:t>
            </w: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To render effective and value-add enterprise risk management services</w:t>
            </w:r>
          </w:p>
        </w:tc>
        <w:tc>
          <w:tcPr>
            <w:tcW w:w="860"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Implement risk management strategies as outlined in the approved risk management strategy document</w:t>
            </w:r>
          </w:p>
        </w:tc>
        <w:tc>
          <w:tcPr>
            <w:tcW w:w="89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approved risk registers in place.</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risk mitigating activities implemented as per risk management action plan</w:t>
            </w:r>
          </w:p>
        </w:tc>
        <w:tc>
          <w:tcPr>
            <w:tcW w:w="104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Municipality’s risk management profile (risk assessments for strategic, operational and special risk registers)</w:t>
            </w: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Champion the anti-fraud and corruption program in the municipality </w:t>
            </w:r>
          </w:p>
        </w:tc>
        <w:tc>
          <w:tcPr>
            <w:tcW w:w="688" w:type="pct"/>
            <w:vMerge/>
          </w:tcPr>
          <w:p w:rsidR="00780FAC" w:rsidRPr="00853DA6" w:rsidRDefault="00780FAC" w:rsidP="007152BC">
            <w:pPr>
              <w:spacing w:after="200"/>
              <w:rPr>
                <w:rFonts w:ascii="Arial" w:eastAsia="Century Gothic" w:hAnsi="Arial" w:cs="Arial"/>
                <w:sz w:val="20"/>
                <w:szCs w:val="20"/>
                <w:lang w:val="en-ZA"/>
              </w:rPr>
            </w:pP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build a corporate environment that is zero tolerant to fraud and corruption </w:t>
            </w:r>
          </w:p>
        </w:tc>
        <w:tc>
          <w:tcPr>
            <w:tcW w:w="860"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Implement the fraud and corruption prevention strategies as outlined in the approved anti-fraud &amp; corruption strategy document</w:t>
            </w:r>
          </w:p>
        </w:tc>
        <w:tc>
          <w:tcPr>
            <w:tcW w:w="89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Approved fraud risk register in place</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No of awareness campaigns held</w:t>
            </w:r>
          </w:p>
        </w:tc>
        <w:tc>
          <w:tcPr>
            <w:tcW w:w="1045" w:type="pct"/>
          </w:tcPr>
          <w:p w:rsidR="00780FAC" w:rsidRPr="00853DA6" w:rsidRDefault="00780FAC" w:rsidP="00BB30CD">
            <w:pPr>
              <w:numPr>
                <w:ilvl w:val="0"/>
                <w:numId w:val="94"/>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Fraud Risk Assessment</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BB30CD">
            <w:pPr>
              <w:numPr>
                <w:ilvl w:val="0"/>
                <w:numId w:val="94"/>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Anti-fraud awareness workshops/campaigns</w:t>
            </w: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Provide secretariat support for the Risk Management Committee </w:t>
            </w:r>
          </w:p>
        </w:tc>
        <w:tc>
          <w:tcPr>
            <w:tcW w:w="688" w:type="pct"/>
          </w:tcPr>
          <w:p w:rsidR="00780FAC" w:rsidRPr="00853DA6" w:rsidRDefault="00780FAC" w:rsidP="007152BC">
            <w:pPr>
              <w:spacing w:after="200"/>
              <w:rPr>
                <w:rFonts w:ascii="Arial" w:eastAsia="Century Gothic" w:hAnsi="Arial" w:cs="Arial"/>
                <w:sz w:val="20"/>
                <w:szCs w:val="20"/>
                <w:lang w:val="en-ZA"/>
              </w:rPr>
            </w:pP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Effective, efficient and value adding risk management committee</w:t>
            </w:r>
          </w:p>
        </w:tc>
        <w:tc>
          <w:tcPr>
            <w:tcW w:w="860" w:type="pct"/>
          </w:tcPr>
          <w:p w:rsidR="00780FAC" w:rsidRPr="00853DA6" w:rsidRDefault="00780FAC" w:rsidP="007152BC">
            <w:pPr>
              <w:spacing w:after="200"/>
              <w:rPr>
                <w:rFonts w:ascii="Arial" w:eastAsia="Century Gothic" w:hAnsi="Arial" w:cs="Arial"/>
                <w:sz w:val="20"/>
                <w:szCs w:val="20"/>
                <w:lang w:val="en-ZA"/>
              </w:rPr>
            </w:pPr>
          </w:p>
        </w:tc>
        <w:tc>
          <w:tcPr>
            <w:tcW w:w="896" w:type="pct"/>
          </w:tcPr>
          <w:p w:rsidR="00780FAC" w:rsidRPr="00853DA6" w:rsidRDefault="00780FAC" w:rsidP="007152BC">
            <w:pPr>
              <w:spacing w:after="200"/>
              <w:rPr>
                <w:rFonts w:ascii="Arial" w:eastAsia="Century Gothic" w:hAnsi="Arial" w:cs="Arial"/>
                <w:sz w:val="20"/>
                <w:szCs w:val="20"/>
                <w:lang w:val="en-ZA"/>
              </w:rPr>
            </w:pPr>
          </w:p>
        </w:tc>
        <w:tc>
          <w:tcPr>
            <w:tcW w:w="1045" w:type="pct"/>
          </w:tcPr>
          <w:p w:rsidR="00780FAC" w:rsidRPr="00853DA6" w:rsidRDefault="00780FAC" w:rsidP="00BB30CD">
            <w:pPr>
              <w:numPr>
                <w:ilvl w:val="0"/>
                <w:numId w:val="94"/>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Risk Committee Meetings</w:t>
            </w:r>
          </w:p>
        </w:tc>
      </w:tr>
      <w:tr w:rsidR="00780FAC" w:rsidRPr="00853DA6" w:rsidTr="00644391">
        <w:tc>
          <w:tcPr>
            <w:tcW w:w="5000" w:type="pct"/>
            <w:gridSpan w:val="6"/>
            <w:shd w:val="clear" w:color="auto" w:fill="00B050"/>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Security Management Services</w:t>
            </w:r>
          </w:p>
        </w:tc>
      </w:tr>
      <w:tr w:rsidR="00780FAC" w:rsidRPr="00853DA6" w:rsidTr="00644391">
        <w:tc>
          <w:tcPr>
            <w:tcW w:w="71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Administer and coordinate security management services for the municipality </w:t>
            </w:r>
          </w:p>
        </w:tc>
        <w:tc>
          <w:tcPr>
            <w:tcW w:w="688"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Inadequate physical security(due to budget constrains) in community halls </w:t>
            </w:r>
          </w:p>
        </w:tc>
        <w:tc>
          <w:tcPr>
            <w:tcW w:w="795"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provision of effective  security service </w:t>
            </w:r>
          </w:p>
        </w:tc>
        <w:tc>
          <w:tcPr>
            <w:tcW w:w="860"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Employ Security official through an EPWP-compact model in order to acquire financial incentives through EPWP </w:t>
            </w:r>
          </w:p>
        </w:tc>
        <w:tc>
          <w:tcPr>
            <w:tcW w:w="896" w:type="pct"/>
          </w:tcPr>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Installation of security equipment as per the approved activity plan</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Reduction in No. of security incidents reported</w:t>
            </w:r>
          </w:p>
        </w:tc>
        <w:tc>
          <w:tcPr>
            <w:tcW w:w="1045" w:type="pct"/>
          </w:tcPr>
          <w:p w:rsidR="00780FAC" w:rsidRPr="00853DA6" w:rsidRDefault="00780FAC" w:rsidP="00BB30CD">
            <w:pPr>
              <w:numPr>
                <w:ilvl w:val="0"/>
                <w:numId w:val="95"/>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Upgrading of Security equipment in the municipal offices</w:t>
            </w:r>
          </w:p>
          <w:p w:rsidR="00780FAC" w:rsidRPr="00853DA6" w:rsidRDefault="00780FAC" w:rsidP="007152BC">
            <w:pPr>
              <w:spacing w:after="200"/>
              <w:rPr>
                <w:rFonts w:ascii="Arial" w:eastAsia="Century Gothic" w:hAnsi="Arial" w:cs="Arial"/>
                <w:sz w:val="20"/>
                <w:szCs w:val="20"/>
                <w:lang w:val="en-ZA"/>
              </w:rPr>
            </w:pPr>
          </w:p>
          <w:p w:rsidR="00780FAC" w:rsidRPr="00853DA6" w:rsidRDefault="00780FAC" w:rsidP="00BB30CD">
            <w:pPr>
              <w:numPr>
                <w:ilvl w:val="0"/>
                <w:numId w:val="95"/>
              </w:num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Acquire Caretakers for community halls </w:t>
            </w:r>
          </w:p>
        </w:tc>
      </w:tr>
    </w:tbl>
    <w:p w:rsidR="00C07866" w:rsidRDefault="00C07866" w:rsidP="007152BC">
      <w:pPr>
        <w:spacing w:after="200"/>
        <w:rPr>
          <w:rFonts w:ascii="Arial" w:eastAsiaTheme="minorHAnsi" w:hAnsi="Arial" w:cs="Arial"/>
          <w:b/>
          <w:sz w:val="20"/>
          <w:szCs w:val="20"/>
        </w:rPr>
      </w:pPr>
    </w:p>
    <w:p w:rsidR="00C07866" w:rsidRDefault="00C07866" w:rsidP="007152BC">
      <w:pPr>
        <w:spacing w:after="200"/>
        <w:rPr>
          <w:rFonts w:ascii="Arial" w:eastAsiaTheme="minorHAnsi" w:hAnsi="Arial" w:cs="Arial"/>
          <w:b/>
          <w:sz w:val="20"/>
          <w:szCs w:val="20"/>
        </w:rPr>
      </w:pPr>
    </w:p>
    <w:p w:rsidR="00215CEF" w:rsidRPr="00853DA6" w:rsidRDefault="00215CEF"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LIBRIARY SERVICES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215CEF" w:rsidRPr="00853DA6" w:rsidTr="00215CEF">
        <w:trPr>
          <w:tblHeader/>
        </w:trPr>
        <w:tc>
          <w:tcPr>
            <w:tcW w:w="75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ITEM</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(function)</w:t>
            </w:r>
          </w:p>
        </w:tc>
        <w:tc>
          <w:tcPr>
            <w:tcW w:w="728"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PROBLEM ISSUE</w:t>
            </w:r>
          </w:p>
        </w:tc>
        <w:tc>
          <w:tcPr>
            <w:tcW w:w="835"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STRATEGIC OBJECTIVE</w:t>
            </w:r>
          </w:p>
        </w:tc>
        <w:tc>
          <w:tcPr>
            <w:tcW w:w="900"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STRATEGY/</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INTERVENTION</w:t>
            </w:r>
          </w:p>
        </w:tc>
        <w:tc>
          <w:tcPr>
            <w:tcW w:w="93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5"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PROJECT</w:t>
            </w:r>
          </w:p>
        </w:tc>
      </w:tr>
      <w:tr w:rsidR="00215CEF" w:rsidRPr="00853DA6" w:rsidTr="00215CEF">
        <w:tc>
          <w:tcPr>
            <w:tcW w:w="756" w:type="pct"/>
            <w:vMerge w:val="restar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b/>
                <w:sz w:val="20"/>
                <w:szCs w:val="20"/>
                <w:lang w:val="en-ZA"/>
              </w:rPr>
              <w:t>Library Services</w:t>
            </w: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No library in rural area</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request funding for the establishment of a library in Elandskraal</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Department of SAC to intervene</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libraries in rural areas established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Library for Elandskraal</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Non Functional Visually impaired equipment </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To repair the visually impaired equipment </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Assessment, Operational and business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equipment repaired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Repair visually impaired equipment</w:t>
            </w:r>
          </w:p>
        </w:tc>
      </w:tr>
    </w:tbl>
    <w:p w:rsidR="00215CEF" w:rsidRPr="00853DA6" w:rsidRDefault="00215CEF"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 xml:space="preserve">HIV and AIDS PROGRAMMES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215CEF" w:rsidRPr="00853DA6" w:rsidTr="00215CEF">
        <w:tc>
          <w:tcPr>
            <w:tcW w:w="75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ITEM</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(function)</w:t>
            </w:r>
          </w:p>
        </w:tc>
        <w:tc>
          <w:tcPr>
            <w:tcW w:w="728"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PROBLEM ISSUE</w:t>
            </w:r>
          </w:p>
        </w:tc>
        <w:tc>
          <w:tcPr>
            <w:tcW w:w="835"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STRATEGIC OBJECTIVE</w:t>
            </w:r>
          </w:p>
        </w:tc>
        <w:tc>
          <w:tcPr>
            <w:tcW w:w="900"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STRATEGY/</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INTERVENTION</w:t>
            </w:r>
          </w:p>
        </w:tc>
        <w:tc>
          <w:tcPr>
            <w:tcW w:w="93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PROJECT</w:t>
            </w:r>
          </w:p>
        </w:tc>
      </w:tr>
      <w:tr w:rsidR="00215CEF" w:rsidRPr="00853DA6" w:rsidTr="00215CEF">
        <w:trPr>
          <w:trHeight w:val="863"/>
        </w:trPr>
        <w:tc>
          <w:tcPr>
            <w:tcW w:w="756" w:type="pct"/>
          </w:tcPr>
          <w:p w:rsidR="00215CEF" w:rsidRPr="00853DA6" w:rsidRDefault="00215CEF" w:rsidP="007152BC">
            <w:pPr>
              <w:rPr>
                <w:rFonts w:ascii="Arial" w:eastAsia="Century Gothic" w:hAnsi="Arial" w:cs="Arial"/>
                <w:b/>
                <w:sz w:val="20"/>
                <w:szCs w:val="20"/>
                <w:lang w:val="en-ZA"/>
              </w:rPr>
            </w:pPr>
            <w:r w:rsidRPr="00853DA6">
              <w:rPr>
                <w:rFonts w:ascii="Arial" w:eastAsia="Century Gothic" w:hAnsi="Arial" w:cs="Arial"/>
                <w:b/>
                <w:sz w:val="20"/>
                <w:szCs w:val="20"/>
                <w:lang w:val="en-ZA"/>
              </w:rPr>
              <w:t>HIV /AIDS</w:t>
            </w: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Dysfunctional LAC  , WAC, TAC</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re-establish LAC WAC, TAC structure functional</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Regular meetings on a scheduled  approved calendar</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LAC, TAC , WAC meetings held</w:t>
            </w:r>
          </w:p>
        </w:tc>
        <w:tc>
          <w:tcPr>
            <w:tcW w:w="84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LAC,DAC,WAC</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Meetings</w:t>
            </w:r>
          </w:p>
        </w:tc>
      </w:tr>
      <w:tr w:rsidR="00215CEF" w:rsidRPr="00853DA6" w:rsidTr="00215CEF">
        <w:tc>
          <w:tcPr>
            <w:tcW w:w="756" w:type="pct"/>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Lack of HIV/Aids awareness campaigns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conduct campaigns during the year</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Approved HIV/Aids awareness campaigns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HIV/Aids awareness campaign</w:t>
            </w:r>
          </w:p>
        </w:tc>
        <w:tc>
          <w:tcPr>
            <w:tcW w:w="84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HIV/Aids awareness campaigns in identified villages </w:t>
            </w:r>
          </w:p>
        </w:tc>
      </w:tr>
    </w:tbl>
    <w:p w:rsidR="00215CEF" w:rsidRPr="00853DA6" w:rsidRDefault="00215CEF" w:rsidP="007152BC">
      <w:pPr>
        <w:spacing w:after="200"/>
        <w:rPr>
          <w:rFonts w:ascii="Arial" w:eastAsia="Century Gothic" w:hAnsi="Arial" w:cs="Arial"/>
          <w:sz w:val="20"/>
          <w:szCs w:val="20"/>
          <w:lang w:val="en-ZA"/>
        </w:rPr>
      </w:pPr>
      <w:r w:rsidRPr="00853DA6">
        <w:rPr>
          <w:rFonts w:ascii="Arial" w:eastAsia="Century Gothic" w:hAnsi="Arial" w:cs="Arial"/>
          <w:sz w:val="20"/>
          <w:szCs w:val="20"/>
          <w:lang w:val="en-ZA"/>
        </w:rPr>
        <w:t>SAC</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215CEF" w:rsidRPr="00853DA6" w:rsidTr="00215CEF">
        <w:trPr>
          <w:tblHeader/>
        </w:trPr>
        <w:tc>
          <w:tcPr>
            <w:tcW w:w="75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ITEM</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(function)</w:t>
            </w:r>
          </w:p>
        </w:tc>
        <w:tc>
          <w:tcPr>
            <w:tcW w:w="728"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PROBLEM ISSUE</w:t>
            </w:r>
          </w:p>
        </w:tc>
        <w:tc>
          <w:tcPr>
            <w:tcW w:w="835"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STRATEGIC OBJECTIVE</w:t>
            </w:r>
          </w:p>
        </w:tc>
        <w:tc>
          <w:tcPr>
            <w:tcW w:w="900"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STRATEGY/</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INTERVENTION</w:t>
            </w:r>
          </w:p>
        </w:tc>
        <w:tc>
          <w:tcPr>
            <w:tcW w:w="936"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5" w:type="pct"/>
            <w:shd w:val="clear" w:color="auto" w:fill="00B050"/>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PROJECT</w:t>
            </w:r>
          </w:p>
        </w:tc>
      </w:tr>
      <w:tr w:rsidR="00215CEF" w:rsidRPr="00853DA6" w:rsidTr="00215CEF">
        <w:tc>
          <w:tcPr>
            <w:tcW w:w="756" w:type="pct"/>
            <w:vMerge w:val="restart"/>
          </w:tcPr>
          <w:p w:rsidR="00215CEF" w:rsidRPr="00853DA6" w:rsidRDefault="00215CEF" w:rsidP="007152BC">
            <w:pPr>
              <w:rPr>
                <w:rFonts w:ascii="Arial" w:eastAsia="Century Gothic" w:hAnsi="Arial" w:cs="Arial"/>
                <w:b/>
                <w:sz w:val="20"/>
                <w:szCs w:val="20"/>
                <w:lang w:val="en-ZA"/>
              </w:rPr>
            </w:pPr>
            <w:r w:rsidRPr="00853DA6">
              <w:rPr>
                <w:rFonts w:ascii="Arial" w:eastAsia="Century Gothic" w:hAnsi="Arial" w:cs="Arial"/>
                <w:b/>
                <w:sz w:val="20"/>
                <w:szCs w:val="20"/>
                <w:lang w:val="en-ZA"/>
              </w:rPr>
              <w:t>SAC</w:t>
            </w: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No ward based programes </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develop a ward based programmes for SAC activities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Mayor</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Cup event to be held with a knock out between clusters</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mayor cups to be held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Mayor’s cup </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Minimal participation on athletics for communities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promote athletics through community participations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Mayors marathon to be developed and held</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Mayor marathon events</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Mayor marathon </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No Heritage day celebrations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promote heritage activities in the Municipality</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heritage day business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heritage day celebrations </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Heritage day celebrations</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No proper coordination on Diturupa festival</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proper coordination on Diturupa festival </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diturupa business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Diturupa events to be held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Diturupa festival</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No programmes Beauty pageant events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hold a local beauty pageant in the local municipality</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Develop a business /operational plan</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Beauty pageant</w:t>
            </w:r>
          </w:p>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events</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Beauty pageant events</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No build up programme for IMSSA and SAIMSA games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ensure proper build up programmes on annual IMSSA and  SAIMSA games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a business /operational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IMSSA and SAIMSA games attended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IMSSA and SAIMSA games</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Lack of Club development  and scouting</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Participate in club development and scouting of players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a business /operational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club development games and number of scouting games </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Club development and scouting </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Lack of Support of federation</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adequately support Federation active in the Municipality</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a business /operational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Number of federation supported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Support federations</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Lack of  local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digenous</w:t>
            </w:r>
            <w:r w:rsidRPr="00853DA6">
              <w:rPr>
                <w:rFonts w:ascii="Arial" w:eastAsia="Century Gothic" w:hAnsi="Arial" w:cs="Arial"/>
                <w:sz w:val="20"/>
                <w:szCs w:val="20"/>
                <w:lang w:val="en-ZA"/>
              </w:rPr>
              <w:t xml:space="preserve"> games </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To hold local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digenous</w:t>
            </w:r>
            <w:r w:rsidRPr="00853DA6">
              <w:rPr>
                <w:rFonts w:ascii="Arial" w:eastAsia="Century Gothic" w:hAnsi="Arial" w:cs="Arial"/>
                <w:sz w:val="20"/>
                <w:szCs w:val="20"/>
                <w:lang w:val="en-ZA"/>
              </w:rPr>
              <w:t xml:space="preserve"> games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a business /operational plan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local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digenous</w:t>
            </w:r>
            <w:r w:rsidRPr="00853DA6">
              <w:rPr>
                <w:rFonts w:ascii="Arial" w:eastAsia="Century Gothic" w:hAnsi="Arial" w:cs="Arial"/>
                <w:sz w:val="20"/>
                <w:szCs w:val="20"/>
                <w:lang w:val="en-ZA"/>
              </w:rPr>
              <w:t xml:space="preserve"> games held</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Local </w:t>
            </w:r>
            <w:r w:rsidR="00AE59FD">
              <w:rPr>
                <w:rFonts w:ascii="Arial" w:eastAsia="Century Gothic" w:hAnsi="Arial" w:cs="Arial"/>
                <w:sz w:val="20"/>
                <w:szCs w:val="20"/>
                <w:lang w:val="en-ZA"/>
              </w:rPr>
              <w:t>in</w:t>
            </w:r>
            <w:r w:rsidR="00AE59FD" w:rsidRPr="00853DA6">
              <w:rPr>
                <w:rFonts w:ascii="Arial" w:eastAsia="Century Gothic" w:hAnsi="Arial" w:cs="Arial"/>
                <w:sz w:val="20"/>
                <w:szCs w:val="20"/>
                <w:lang w:val="en-ZA"/>
              </w:rPr>
              <w:t>digenous</w:t>
            </w:r>
            <w:r w:rsidRPr="00853DA6">
              <w:rPr>
                <w:rFonts w:ascii="Arial" w:eastAsia="Century Gothic" w:hAnsi="Arial" w:cs="Arial"/>
                <w:sz w:val="20"/>
                <w:szCs w:val="20"/>
                <w:lang w:val="en-ZA"/>
              </w:rPr>
              <w:t xml:space="preserve"> games events</w:t>
            </w:r>
          </w:p>
        </w:tc>
      </w:tr>
      <w:tr w:rsidR="00215CEF" w:rsidRPr="00853DA6"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Dilapidated Tennis court</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To rehabilitate tennis court and maintenance of the surroundings</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Rehabilitation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tennis court to be rehabilitated </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Tennis court Rehabilitation </w:t>
            </w:r>
          </w:p>
        </w:tc>
      </w:tr>
      <w:tr w:rsidR="00215CEF" w:rsidRPr="00F90458" w:rsidTr="00215CEF">
        <w:tc>
          <w:tcPr>
            <w:tcW w:w="756" w:type="pct"/>
            <w:vMerge/>
          </w:tcPr>
          <w:p w:rsidR="00215CEF" w:rsidRPr="00853DA6" w:rsidRDefault="00215CEF" w:rsidP="007152BC">
            <w:pPr>
              <w:rPr>
                <w:rFonts w:ascii="Arial" w:eastAsia="Century Gothic" w:hAnsi="Arial" w:cs="Arial"/>
                <w:sz w:val="20"/>
                <w:szCs w:val="20"/>
                <w:lang w:val="en-ZA"/>
              </w:rPr>
            </w:pPr>
          </w:p>
        </w:tc>
        <w:tc>
          <w:tcPr>
            <w:tcW w:w="728"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Lack of approved sports policy for officials</w:t>
            </w:r>
          </w:p>
        </w:tc>
        <w:tc>
          <w:tcPr>
            <w:tcW w:w="83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To ensure proper coordination of sports in the municipality </w:t>
            </w:r>
          </w:p>
        </w:tc>
        <w:tc>
          <w:tcPr>
            <w:tcW w:w="900"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Develop employee sports policy </w:t>
            </w:r>
          </w:p>
        </w:tc>
        <w:tc>
          <w:tcPr>
            <w:tcW w:w="936"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Number of developed and approved employee sports policy </w:t>
            </w:r>
          </w:p>
        </w:tc>
        <w:tc>
          <w:tcPr>
            <w:tcW w:w="845" w:type="pct"/>
          </w:tcPr>
          <w:p w:rsidR="00215CEF" w:rsidRPr="00853DA6" w:rsidRDefault="00215CEF" w:rsidP="007152BC">
            <w:pPr>
              <w:rPr>
                <w:rFonts w:ascii="Arial" w:eastAsia="Century Gothic" w:hAnsi="Arial" w:cs="Arial"/>
                <w:sz w:val="20"/>
                <w:szCs w:val="20"/>
                <w:lang w:val="en-ZA"/>
              </w:rPr>
            </w:pPr>
            <w:r w:rsidRPr="00853DA6">
              <w:rPr>
                <w:rFonts w:ascii="Arial" w:eastAsia="Century Gothic" w:hAnsi="Arial" w:cs="Arial"/>
                <w:sz w:val="20"/>
                <w:szCs w:val="20"/>
                <w:lang w:val="en-ZA"/>
              </w:rPr>
              <w:t xml:space="preserve">Approved Employee Sports Policy </w:t>
            </w:r>
          </w:p>
        </w:tc>
      </w:tr>
    </w:tbl>
    <w:p w:rsidR="00215CEF" w:rsidRPr="00F90458" w:rsidRDefault="00215CEF"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ENVIRONMENTAL </w:t>
      </w:r>
    </w:p>
    <w:tbl>
      <w:tblPr>
        <w:tblStyle w:val="TableGrid"/>
        <w:tblW w:w="0" w:type="auto"/>
        <w:tblLook w:val="04A0" w:firstRow="1" w:lastRow="0" w:firstColumn="1" w:lastColumn="0" w:noHBand="0" w:noVBand="1"/>
      </w:tblPr>
      <w:tblGrid>
        <w:gridCol w:w="2245"/>
        <w:gridCol w:w="2160"/>
        <w:gridCol w:w="2430"/>
        <w:gridCol w:w="2700"/>
        <w:gridCol w:w="2790"/>
        <w:gridCol w:w="2465"/>
      </w:tblGrid>
      <w:tr w:rsidR="00215CEF" w:rsidRPr="00F90458" w:rsidTr="00215CEF">
        <w:tc>
          <w:tcPr>
            <w:tcW w:w="2245" w:type="dxa"/>
            <w:vMerge w:val="restart"/>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Environmental Management</w:t>
            </w:r>
          </w:p>
        </w:tc>
        <w:tc>
          <w:tcPr>
            <w:tcW w:w="216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Outdated Integrated Waste Management Plan (IWMP)</w:t>
            </w:r>
          </w:p>
        </w:tc>
        <w:tc>
          <w:tcPr>
            <w:tcW w:w="243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To review and update the IWMP</w:t>
            </w:r>
          </w:p>
        </w:tc>
        <w:tc>
          <w:tcPr>
            <w:tcW w:w="270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Update IWMP for approval by Council and MEC</w:t>
            </w:r>
          </w:p>
        </w:tc>
        <w:tc>
          <w:tcPr>
            <w:tcW w:w="279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Number of IWMP approved</w:t>
            </w:r>
          </w:p>
        </w:tc>
        <w:tc>
          <w:tcPr>
            <w:tcW w:w="2465"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Update IWMP</w:t>
            </w:r>
          </w:p>
        </w:tc>
      </w:tr>
      <w:tr w:rsidR="00215CEF" w:rsidRPr="00F90458" w:rsidTr="00215CEF">
        <w:tc>
          <w:tcPr>
            <w:tcW w:w="2245" w:type="dxa"/>
            <w:vMerge/>
          </w:tcPr>
          <w:p w:rsidR="00215CEF" w:rsidRPr="00F90458" w:rsidRDefault="00215CEF" w:rsidP="007152BC">
            <w:pPr>
              <w:spacing w:after="200"/>
              <w:rPr>
                <w:rFonts w:ascii="Arial" w:eastAsia="Century Gothic" w:hAnsi="Arial" w:cs="Arial"/>
                <w:lang w:val="en-ZA" w:eastAsia="en-US"/>
              </w:rPr>
            </w:pPr>
          </w:p>
        </w:tc>
        <w:tc>
          <w:tcPr>
            <w:tcW w:w="216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Outdated Environmental Management Framework(EMF)</w:t>
            </w:r>
          </w:p>
        </w:tc>
        <w:tc>
          <w:tcPr>
            <w:tcW w:w="243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To review and update EMF</w:t>
            </w:r>
          </w:p>
        </w:tc>
        <w:tc>
          <w:tcPr>
            <w:tcW w:w="270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Update EMF for approval by Council and MEC</w:t>
            </w:r>
          </w:p>
        </w:tc>
        <w:tc>
          <w:tcPr>
            <w:tcW w:w="279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Number of EMF approved</w:t>
            </w:r>
          </w:p>
        </w:tc>
        <w:tc>
          <w:tcPr>
            <w:tcW w:w="2465"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Update EMF</w:t>
            </w:r>
          </w:p>
        </w:tc>
      </w:tr>
      <w:tr w:rsidR="00215CEF" w:rsidRPr="00F90458" w:rsidTr="00215CEF">
        <w:tc>
          <w:tcPr>
            <w:tcW w:w="2245" w:type="dxa"/>
            <w:vMerge/>
          </w:tcPr>
          <w:p w:rsidR="00215CEF" w:rsidRPr="00F90458" w:rsidRDefault="00215CEF" w:rsidP="007152BC">
            <w:pPr>
              <w:spacing w:after="200"/>
              <w:rPr>
                <w:rFonts w:ascii="Arial" w:eastAsia="Century Gothic" w:hAnsi="Arial" w:cs="Arial"/>
                <w:lang w:val="en-ZA" w:eastAsia="en-US"/>
              </w:rPr>
            </w:pPr>
          </w:p>
        </w:tc>
        <w:tc>
          <w:tcPr>
            <w:tcW w:w="216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Lack of Environmental Management Policy</w:t>
            </w:r>
          </w:p>
        </w:tc>
        <w:tc>
          <w:tcPr>
            <w:tcW w:w="243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 xml:space="preserve">To develop a Environmental Management Policy </w:t>
            </w:r>
          </w:p>
        </w:tc>
        <w:tc>
          <w:tcPr>
            <w:tcW w:w="270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 xml:space="preserve">Develop Environmental Management Policy for approval by Council </w:t>
            </w:r>
          </w:p>
        </w:tc>
        <w:tc>
          <w:tcPr>
            <w:tcW w:w="279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Number of Environmental Management Policy approved</w:t>
            </w:r>
          </w:p>
        </w:tc>
        <w:tc>
          <w:tcPr>
            <w:tcW w:w="2465"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Implement  Environmental Management Policy</w:t>
            </w:r>
          </w:p>
        </w:tc>
      </w:tr>
      <w:tr w:rsidR="00215CEF" w:rsidRPr="00F90458" w:rsidTr="00215CEF">
        <w:tc>
          <w:tcPr>
            <w:tcW w:w="2245" w:type="dxa"/>
            <w:vMerge/>
          </w:tcPr>
          <w:p w:rsidR="00215CEF" w:rsidRPr="00F90458" w:rsidRDefault="00215CEF" w:rsidP="007152BC">
            <w:pPr>
              <w:spacing w:after="200"/>
              <w:rPr>
                <w:rFonts w:ascii="Arial" w:eastAsia="Century Gothic" w:hAnsi="Arial" w:cs="Arial"/>
                <w:lang w:val="en-ZA" w:eastAsia="en-US"/>
              </w:rPr>
            </w:pPr>
          </w:p>
        </w:tc>
        <w:tc>
          <w:tcPr>
            <w:tcW w:w="216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Lack of climate change protection programme</w:t>
            </w:r>
          </w:p>
        </w:tc>
        <w:tc>
          <w:tcPr>
            <w:tcW w:w="243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 xml:space="preserve">To develop a climate change protection programme </w:t>
            </w:r>
          </w:p>
        </w:tc>
        <w:tc>
          <w:tcPr>
            <w:tcW w:w="270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 xml:space="preserve">Develop climate change protection programme for approval by Council </w:t>
            </w:r>
          </w:p>
        </w:tc>
        <w:tc>
          <w:tcPr>
            <w:tcW w:w="2790"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Number of climate change protection programme approved</w:t>
            </w:r>
          </w:p>
        </w:tc>
        <w:tc>
          <w:tcPr>
            <w:tcW w:w="2465" w:type="dxa"/>
          </w:tcPr>
          <w:p w:rsidR="00215CEF" w:rsidRPr="00F90458" w:rsidRDefault="00215CEF" w:rsidP="007152BC">
            <w:pPr>
              <w:spacing w:after="200"/>
              <w:rPr>
                <w:rFonts w:ascii="Arial" w:eastAsia="Century Gothic" w:hAnsi="Arial" w:cs="Arial"/>
                <w:lang w:val="en-ZA" w:eastAsia="en-US"/>
              </w:rPr>
            </w:pPr>
            <w:r w:rsidRPr="00F90458">
              <w:rPr>
                <w:rFonts w:ascii="Arial" w:eastAsia="Century Gothic" w:hAnsi="Arial" w:cs="Arial"/>
                <w:lang w:val="en-ZA" w:eastAsia="en-US"/>
              </w:rPr>
              <w:t xml:space="preserve">Implement  climate change protection programme </w:t>
            </w:r>
          </w:p>
        </w:tc>
      </w:tr>
    </w:tbl>
    <w:p w:rsidR="00215CEF" w:rsidRPr="00F90458" w:rsidRDefault="00215CEF" w:rsidP="007152BC">
      <w:pPr>
        <w:spacing w:after="200"/>
        <w:rPr>
          <w:rFonts w:ascii="Arial" w:eastAsia="Century Gothic" w:hAnsi="Arial" w:cs="Arial"/>
          <w:sz w:val="20"/>
          <w:szCs w:val="20"/>
          <w:lang w:val="en-ZA"/>
        </w:rPr>
      </w:pPr>
    </w:p>
    <w:p w:rsidR="00215CEF" w:rsidRPr="00F90458" w:rsidRDefault="00215CEF" w:rsidP="007152BC">
      <w:pPr>
        <w:spacing w:after="200"/>
        <w:rPr>
          <w:rFonts w:ascii="Arial" w:eastAsia="Century Gothic" w:hAnsi="Arial" w:cs="Arial"/>
          <w:sz w:val="20"/>
          <w:szCs w:val="20"/>
          <w:lang w:val="en-ZA"/>
        </w:rPr>
      </w:pPr>
      <w:r w:rsidRPr="00F90458">
        <w:rPr>
          <w:rFonts w:ascii="Arial" w:eastAsia="Century Gothic" w:hAnsi="Arial" w:cs="Arial"/>
          <w:sz w:val="20"/>
          <w:szCs w:val="20"/>
          <w:lang w:val="en-ZA"/>
        </w:rPr>
        <w:t xml:space="preserve">TRAFFIC </w:t>
      </w:r>
    </w:p>
    <w:tbl>
      <w:tblPr>
        <w:tblStyle w:val="TableGrid31"/>
        <w:tblW w:w="5000" w:type="pct"/>
        <w:tblLook w:val="04A0" w:firstRow="1" w:lastRow="0" w:firstColumn="1" w:lastColumn="0" w:noHBand="0" w:noVBand="1"/>
      </w:tblPr>
      <w:tblGrid>
        <w:gridCol w:w="2236"/>
        <w:gridCol w:w="2153"/>
        <w:gridCol w:w="2470"/>
        <w:gridCol w:w="2662"/>
        <w:gridCol w:w="2769"/>
        <w:gridCol w:w="2500"/>
      </w:tblGrid>
      <w:tr w:rsidR="00215CEF" w:rsidRPr="00F90458" w:rsidTr="00215CEF">
        <w:trPr>
          <w:tblHeader/>
        </w:trPr>
        <w:tc>
          <w:tcPr>
            <w:tcW w:w="756"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ITEM</w:t>
            </w:r>
          </w:p>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(function)</w:t>
            </w:r>
          </w:p>
        </w:tc>
        <w:tc>
          <w:tcPr>
            <w:tcW w:w="728"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PROBLEM ISSUE</w:t>
            </w:r>
          </w:p>
        </w:tc>
        <w:tc>
          <w:tcPr>
            <w:tcW w:w="835"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STRATEGIC OBJECTIVE</w:t>
            </w:r>
          </w:p>
        </w:tc>
        <w:tc>
          <w:tcPr>
            <w:tcW w:w="900"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STRATEGY/</w:t>
            </w:r>
          </w:p>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INTERVENTION</w:t>
            </w:r>
          </w:p>
        </w:tc>
        <w:tc>
          <w:tcPr>
            <w:tcW w:w="936"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PERFORMANCE </w:t>
            </w:r>
            <w:r w:rsidR="002C58E6">
              <w:rPr>
                <w:rFonts w:ascii="Arial" w:eastAsia="Century Gothic" w:hAnsi="Arial" w:cs="Arial"/>
                <w:sz w:val="20"/>
                <w:szCs w:val="20"/>
                <w:lang w:val="en-ZA"/>
              </w:rPr>
              <w:t>INDICATOR</w:t>
            </w:r>
          </w:p>
        </w:tc>
        <w:tc>
          <w:tcPr>
            <w:tcW w:w="845" w:type="pct"/>
            <w:shd w:val="clear" w:color="auto" w:fill="00B050"/>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PROJECT</w:t>
            </w:r>
          </w:p>
        </w:tc>
      </w:tr>
      <w:tr w:rsidR="00215CEF" w:rsidRPr="00F90458" w:rsidTr="00215CEF">
        <w:tc>
          <w:tcPr>
            <w:tcW w:w="756" w:type="pct"/>
            <w:vMerge w:val="restart"/>
          </w:tcPr>
          <w:p w:rsidR="00215CEF" w:rsidRPr="00F90458" w:rsidRDefault="00215CEF"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Traffic</w:t>
            </w:r>
          </w:p>
        </w:tc>
        <w:tc>
          <w:tcPr>
            <w:tcW w:w="728"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Arrive alive campaigns</w:t>
            </w:r>
          </w:p>
        </w:tc>
        <w:tc>
          <w:tcPr>
            <w:tcW w:w="83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promote road safety </w:t>
            </w:r>
          </w:p>
        </w:tc>
        <w:tc>
          <w:tcPr>
            <w:tcW w:w="900"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Development of arrive alive program</w:t>
            </w:r>
          </w:p>
        </w:tc>
        <w:tc>
          <w:tcPr>
            <w:tcW w:w="936"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arrive alive campaigns</w:t>
            </w:r>
          </w:p>
        </w:tc>
        <w:tc>
          <w:tcPr>
            <w:tcW w:w="84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Arrive alive campaigns</w:t>
            </w:r>
          </w:p>
        </w:tc>
      </w:tr>
      <w:tr w:rsidR="00215CEF" w:rsidRPr="00F90458" w:rsidTr="00215CEF">
        <w:tc>
          <w:tcPr>
            <w:tcW w:w="756" w:type="pct"/>
            <w:vMerge/>
          </w:tcPr>
          <w:p w:rsidR="00215CEF" w:rsidRPr="00F90458" w:rsidRDefault="00215CEF" w:rsidP="007152BC">
            <w:pPr>
              <w:rPr>
                <w:rFonts w:ascii="Arial" w:eastAsia="Century Gothic" w:hAnsi="Arial" w:cs="Arial"/>
                <w:sz w:val="20"/>
                <w:szCs w:val="20"/>
                <w:lang w:val="en-ZA"/>
              </w:rPr>
            </w:pPr>
          </w:p>
        </w:tc>
        <w:tc>
          <w:tcPr>
            <w:tcW w:w="728"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Vehicles</w:t>
            </w:r>
          </w:p>
        </w:tc>
        <w:tc>
          <w:tcPr>
            <w:tcW w:w="83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replace old vehicles and purchase of new traffic vehicles</w:t>
            </w:r>
          </w:p>
        </w:tc>
        <w:tc>
          <w:tcPr>
            <w:tcW w:w="900"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Procurement of vehicles</w:t>
            </w:r>
          </w:p>
        </w:tc>
        <w:tc>
          <w:tcPr>
            <w:tcW w:w="936"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vehicles procured</w:t>
            </w:r>
          </w:p>
        </w:tc>
        <w:tc>
          <w:tcPr>
            <w:tcW w:w="84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Procure two vehicles</w:t>
            </w:r>
          </w:p>
        </w:tc>
      </w:tr>
      <w:tr w:rsidR="00215CEF" w:rsidRPr="00F90458" w:rsidTr="00215CEF">
        <w:tc>
          <w:tcPr>
            <w:tcW w:w="756" w:type="pct"/>
            <w:vMerge w:val="restart"/>
          </w:tcPr>
          <w:p w:rsidR="00215CEF" w:rsidRPr="00F90458" w:rsidRDefault="00215CEF" w:rsidP="007152BC">
            <w:pPr>
              <w:rPr>
                <w:rFonts w:ascii="Arial" w:eastAsia="Century Gothic" w:hAnsi="Arial" w:cs="Arial"/>
                <w:b/>
                <w:sz w:val="20"/>
                <w:szCs w:val="20"/>
                <w:lang w:val="en-ZA"/>
              </w:rPr>
            </w:pPr>
            <w:r w:rsidRPr="00F90458">
              <w:rPr>
                <w:rFonts w:ascii="Arial" w:eastAsia="Century Gothic" w:hAnsi="Arial" w:cs="Arial"/>
                <w:b/>
                <w:sz w:val="20"/>
                <w:szCs w:val="20"/>
                <w:lang w:val="en-ZA"/>
              </w:rPr>
              <w:t>DLTC</w:t>
            </w:r>
          </w:p>
        </w:tc>
        <w:tc>
          <w:tcPr>
            <w:tcW w:w="728"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Old fencing and vehicle entrance gate at DLTC</w:t>
            </w:r>
          </w:p>
        </w:tc>
        <w:tc>
          <w:tcPr>
            <w:tcW w:w="83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To replace old fencing and the vehicle entrance gate at the DLTC.</w:t>
            </w:r>
          </w:p>
        </w:tc>
        <w:tc>
          <w:tcPr>
            <w:tcW w:w="900"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Palisade fencing and replacement of the vehicle entrance gate at DLTC</w:t>
            </w:r>
          </w:p>
        </w:tc>
        <w:tc>
          <w:tcPr>
            <w:tcW w:w="936"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 500 Metres of old fence to be replaced with palisade fencing and installation of the new vehicle entrance gate</w:t>
            </w:r>
          </w:p>
        </w:tc>
        <w:tc>
          <w:tcPr>
            <w:tcW w:w="84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Erecting of 500 Meter palisade fencing and installation of vehicle entrance gate</w:t>
            </w:r>
          </w:p>
        </w:tc>
      </w:tr>
      <w:tr w:rsidR="00215CEF" w:rsidRPr="00F90458" w:rsidTr="00215CEF">
        <w:tc>
          <w:tcPr>
            <w:tcW w:w="756" w:type="pct"/>
            <w:vMerge/>
          </w:tcPr>
          <w:p w:rsidR="00215CEF" w:rsidRPr="00F90458" w:rsidRDefault="00215CEF" w:rsidP="007152BC">
            <w:pPr>
              <w:rPr>
                <w:rFonts w:ascii="Arial" w:eastAsia="Century Gothic" w:hAnsi="Arial" w:cs="Arial"/>
                <w:sz w:val="20"/>
                <w:szCs w:val="20"/>
                <w:lang w:val="en-ZA"/>
              </w:rPr>
            </w:pPr>
          </w:p>
        </w:tc>
        <w:tc>
          <w:tcPr>
            <w:tcW w:w="728"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No Cubicles for cashiers </w:t>
            </w:r>
          </w:p>
        </w:tc>
        <w:tc>
          <w:tcPr>
            <w:tcW w:w="83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To ensure safety and accountability of cashiers</w:t>
            </w:r>
          </w:p>
        </w:tc>
        <w:tc>
          <w:tcPr>
            <w:tcW w:w="900"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Assessment and specification of cubicles needed</w:t>
            </w:r>
          </w:p>
        </w:tc>
        <w:tc>
          <w:tcPr>
            <w:tcW w:w="936"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cubicles build</w:t>
            </w:r>
          </w:p>
        </w:tc>
        <w:tc>
          <w:tcPr>
            <w:tcW w:w="84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Five cubicles at cashiers</w:t>
            </w:r>
          </w:p>
        </w:tc>
      </w:tr>
      <w:tr w:rsidR="00215CEF" w:rsidRPr="00F90458" w:rsidTr="00215CEF">
        <w:tc>
          <w:tcPr>
            <w:tcW w:w="756" w:type="pct"/>
            <w:vMerge/>
          </w:tcPr>
          <w:p w:rsidR="00215CEF" w:rsidRPr="00F90458" w:rsidRDefault="00215CEF" w:rsidP="007152BC">
            <w:pPr>
              <w:rPr>
                <w:rFonts w:ascii="Arial" w:eastAsia="Century Gothic" w:hAnsi="Arial" w:cs="Arial"/>
                <w:sz w:val="20"/>
                <w:szCs w:val="20"/>
                <w:lang w:val="en-ZA"/>
              </w:rPr>
            </w:pPr>
          </w:p>
        </w:tc>
        <w:tc>
          <w:tcPr>
            <w:tcW w:w="728"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Extension of registration and licencing services to Municipal growth points</w:t>
            </w:r>
          </w:p>
        </w:tc>
        <w:tc>
          <w:tcPr>
            <w:tcW w:w="83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To extend registration and licencing services to Elandskraal, </w:t>
            </w:r>
          </w:p>
        </w:tc>
        <w:tc>
          <w:tcPr>
            <w:tcW w:w="900"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Assessment and processes that must be followed  </w:t>
            </w:r>
          </w:p>
        </w:tc>
        <w:tc>
          <w:tcPr>
            <w:tcW w:w="936"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Number of services extended</w:t>
            </w:r>
          </w:p>
        </w:tc>
        <w:tc>
          <w:tcPr>
            <w:tcW w:w="845" w:type="pct"/>
          </w:tcPr>
          <w:p w:rsidR="00215CEF" w:rsidRPr="00F90458" w:rsidRDefault="00215CEF" w:rsidP="007152BC">
            <w:pPr>
              <w:rPr>
                <w:rFonts w:ascii="Arial" w:eastAsia="Century Gothic" w:hAnsi="Arial" w:cs="Arial"/>
                <w:sz w:val="20"/>
                <w:szCs w:val="20"/>
                <w:lang w:val="en-ZA"/>
              </w:rPr>
            </w:pPr>
            <w:r w:rsidRPr="00F90458">
              <w:rPr>
                <w:rFonts w:ascii="Arial" w:eastAsia="Century Gothic" w:hAnsi="Arial" w:cs="Arial"/>
                <w:sz w:val="20"/>
                <w:szCs w:val="20"/>
                <w:lang w:val="en-ZA"/>
              </w:rPr>
              <w:t xml:space="preserve">Extension of services </w:t>
            </w:r>
          </w:p>
        </w:tc>
      </w:tr>
    </w:tbl>
    <w:p w:rsidR="00215CEF" w:rsidRPr="00F90458" w:rsidRDefault="00215CEF" w:rsidP="007152BC">
      <w:pPr>
        <w:spacing w:after="160"/>
        <w:rPr>
          <w:rFonts w:ascii="Arial" w:eastAsiaTheme="minorHAnsi" w:hAnsi="Arial" w:cs="Arial"/>
          <w:b/>
          <w:sz w:val="20"/>
          <w:szCs w:val="20"/>
        </w:rPr>
      </w:pPr>
    </w:p>
    <w:p w:rsidR="007152BC" w:rsidRDefault="007152BC" w:rsidP="0063520C">
      <w:pPr>
        <w:spacing w:after="160" w:line="259" w:lineRule="auto"/>
        <w:rPr>
          <w:rFonts w:ascii="Arial" w:eastAsiaTheme="minorHAnsi" w:hAnsi="Arial" w:cs="Arial"/>
          <w:b/>
          <w:sz w:val="20"/>
          <w:szCs w:val="20"/>
        </w:rPr>
      </w:pPr>
    </w:p>
    <w:p w:rsidR="00C07866" w:rsidRPr="00F90458" w:rsidRDefault="00C07866" w:rsidP="0063520C">
      <w:pPr>
        <w:spacing w:after="160" w:line="259" w:lineRule="auto"/>
        <w:rPr>
          <w:rFonts w:ascii="Arial" w:eastAsiaTheme="minorHAnsi" w:hAnsi="Arial" w:cs="Arial"/>
          <w:b/>
          <w:sz w:val="20"/>
          <w:szCs w:val="20"/>
        </w:rPr>
      </w:pPr>
    </w:p>
    <w:p w:rsidR="0063520C" w:rsidRPr="00F90458" w:rsidRDefault="00FE1654" w:rsidP="00853DA6">
      <w:pPr>
        <w:shd w:val="clear" w:color="auto" w:fill="00B050"/>
        <w:spacing w:after="160" w:line="259" w:lineRule="auto"/>
        <w:jc w:val="center"/>
        <w:rPr>
          <w:rFonts w:ascii="Arial" w:eastAsiaTheme="minorHAnsi" w:hAnsi="Arial" w:cs="Arial"/>
          <w:b/>
          <w:sz w:val="20"/>
          <w:szCs w:val="20"/>
        </w:rPr>
      </w:pPr>
      <w:r w:rsidRPr="00F90458">
        <w:rPr>
          <w:rFonts w:ascii="Arial" w:eastAsiaTheme="minorHAnsi" w:hAnsi="Arial" w:cs="Arial"/>
          <w:b/>
          <w:sz w:val="20"/>
          <w:szCs w:val="20"/>
        </w:rPr>
        <w:t>CHAPTER 11</w:t>
      </w:r>
      <w:r w:rsidR="004018A1" w:rsidRPr="00F90458">
        <w:rPr>
          <w:rFonts w:ascii="Arial" w:eastAsiaTheme="minorHAnsi" w:hAnsi="Arial" w:cs="Arial"/>
          <w:b/>
          <w:sz w:val="20"/>
          <w:szCs w:val="20"/>
        </w:rPr>
        <w:t xml:space="preserve"> </w:t>
      </w:r>
      <w:r w:rsidR="00B7764E" w:rsidRPr="00F90458">
        <w:rPr>
          <w:rFonts w:ascii="Arial" w:eastAsiaTheme="minorHAnsi" w:hAnsi="Arial" w:cs="Arial"/>
          <w:b/>
          <w:sz w:val="20"/>
          <w:szCs w:val="20"/>
        </w:rPr>
        <w:t>MUNICIPAL PROJECTS</w:t>
      </w:r>
      <w:r w:rsidRPr="00F90458">
        <w:rPr>
          <w:rFonts w:ascii="Arial" w:eastAsiaTheme="minorHAnsi" w:hAnsi="Arial" w:cs="Arial"/>
          <w:b/>
          <w:sz w:val="20"/>
          <w:szCs w:val="20"/>
        </w:rPr>
        <w:t xml:space="preserve"> AND BUDGET SUMMARY</w:t>
      </w:r>
    </w:p>
    <w:p w:rsidR="00D9425C" w:rsidRPr="00E32E9C" w:rsidRDefault="0063520C" w:rsidP="00BB30CD">
      <w:pPr>
        <w:numPr>
          <w:ilvl w:val="0"/>
          <w:numId w:val="47"/>
        </w:numPr>
        <w:spacing w:after="160"/>
        <w:contextualSpacing/>
        <w:rPr>
          <w:rFonts w:ascii="Arial" w:eastAsiaTheme="minorHAnsi" w:hAnsi="Arial" w:cs="Arial"/>
          <w:b/>
          <w:sz w:val="20"/>
          <w:szCs w:val="20"/>
        </w:rPr>
      </w:pPr>
      <w:r w:rsidRPr="00E32E9C">
        <w:rPr>
          <w:rFonts w:ascii="Arial" w:eastAsiaTheme="minorHAnsi" w:hAnsi="Arial" w:cs="Arial"/>
          <w:b/>
          <w:sz w:val="20"/>
          <w:szCs w:val="20"/>
        </w:rPr>
        <w:t>SPATIAL RATIONALE</w:t>
      </w:r>
    </w:p>
    <w:p w:rsidR="00E545A1" w:rsidRPr="00E32E9C" w:rsidRDefault="00E545A1" w:rsidP="007152BC">
      <w:pPr>
        <w:spacing w:after="160"/>
        <w:contextualSpacing/>
        <w:rPr>
          <w:rFonts w:ascii="Arial" w:eastAsiaTheme="minorHAnsi" w:hAnsi="Arial" w:cs="Arial"/>
          <w:b/>
          <w:sz w:val="20"/>
          <w:szCs w:val="20"/>
        </w:rPr>
      </w:pPr>
    </w:p>
    <w:tbl>
      <w:tblPr>
        <w:tblStyle w:val="TableGrid32"/>
        <w:tblW w:w="5321" w:type="pct"/>
        <w:tblInd w:w="-714" w:type="dxa"/>
        <w:tblLayout w:type="fixed"/>
        <w:tblLook w:val="04A0" w:firstRow="1" w:lastRow="0" w:firstColumn="1" w:lastColumn="0" w:noHBand="0" w:noVBand="1"/>
      </w:tblPr>
      <w:tblGrid>
        <w:gridCol w:w="800"/>
        <w:gridCol w:w="1709"/>
        <w:gridCol w:w="1801"/>
        <w:gridCol w:w="1646"/>
        <w:gridCol w:w="1593"/>
        <w:gridCol w:w="1527"/>
        <w:gridCol w:w="941"/>
        <w:gridCol w:w="1136"/>
        <w:gridCol w:w="992"/>
        <w:gridCol w:w="1165"/>
        <w:gridCol w:w="1350"/>
        <w:gridCol w:w="1080"/>
      </w:tblGrid>
      <w:tr w:rsidR="004E483B" w:rsidRPr="00E32E9C" w:rsidTr="00360759">
        <w:trPr>
          <w:trHeight w:val="315"/>
          <w:tblHeader/>
        </w:trPr>
        <w:tc>
          <w:tcPr>
            <w:tcW w:w="254" w:type="pct"/>
            <w:vMerge w:val="restart"/>
            <w:shd w:val="clear" w:color="auto" w:fill="00B050"/>
          </w:tcPr>
          <w:p w:rsidR="00E865B0" w:rsidRPr="00E32E9C" w:rsidRDefault="00E865B0" w:rsidP="007152BC">
            <w:pPr>
              <w:rPr>
                <w:rFonts w:ascii="Arial" w:eastAsiaTheme="minorHAnsi" w:hAnsi="Arial" w:cs="Arial"/>
                <w:b/>
                <w:sz w:val="20"/>
                <w:szCs w:val="20"/>
                <w:lang w:val="en-ZA"/>
              </w:rPr>
            </w:pPr>
            <w:r w:rsidRPr="00E32E9C">
              <w:rPr>
                <w:rFonts w:ascii="Arial" w:eastAsiaTheme="minorHAnsi" w:hAnsi="Arial" w:cs="Arial"/>
                <w:b/>
                <w:sz w:val="20"/>
                <w:szCs w:val="20"/>
                <w:lang w:val="en-ZA"/>
              </w:rPr>
              <w:t>Project NO:</w:t>
            </w:r>
          </w:p>
        </w:tc>
        <w:tc>
          <w:tcPr>
            <w:tcW w:w="543" w:type="pct"/>
            <w:vMerge w:val="restart"/>
            <w:shd w:val="clear" w:color="auto" w:fill="00B050"/>
            <w:noWrap/>
          </w:tcPr>
          <w:p w:rsidR="00E865B0" w:rsidRPr="00E32E9C" w:rsidRDefault="00E865B0" w:rsidP="007152BC">
            <w:pPr>
              <w:rPr>
                <w:rFonts w:ascii="Arial" w:eastAsiaTheme="minorHAnsi" w:hAnsi="Arial" w:cs="Arial"/>
                <w:b/>
                <w:bCs/>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sz w:val="20"/>
                <w:szCs w:val="20"/>
                <w:lang w:val="en-ZA"/>
              </w:rPr>
              <w:t>Project Name:</w:t>
            </w:r>
          </w:p>
        </w:tc>
        <w:tc>
          <w:tcPr>
            <w:tcW w:w="572" w:type="pct"/>
            <w:vMerge w:val="restart"/>
            <w:shd w:val="clear" w:color="auto" w:fill="00B050"/>
          </w:tcPr>
          <w:p w:rsidR="00E865B0" w:rsidRPr="00E32E9C" w:rsidRDefault="00E865B0" w:rsidP="007152BC">
            <w:pPr>
              <w:rPr>
                <w:rFonts w:ascii="Arial" w:eastAsiaTheme="minorHAnsi" w:hAnsi="Arial" w:cs="Arial"/>
                <w:b/>
                <w:sz w:val="20"/>
                <w:szCs w:val="20"/>
                <w:lang w:val="en-ZA"/>
              </w:rPr>
            </w:pPr>
            <w:r w:rsidRPr="00E32E9C">
              <w:rPr>
                <w:rFonts w:ascii="Arial" w:eastAsiaTheme="minorHAnsi" w:hAnsi="Arial" w:cs="Arial"/>
                <w:b/>
                <w:sz w:val="20"/>
                <w:szCs w:val="20"/>
                <w:lang w:val="en-ZA"/>
              </w:rPr>
              <w:t>Project Description:</w:t>
            </w:r>
          </w:p>
        </w:tc>
        <w:tc>
          <w:tcPr>
            <w:tcW w:w="523" w:type="pct"/>
            <w:vMerge w:val="restart"/>
            <w:shd w:val="clear" w:color="auto" w:fill="00B050"/>
            <w:noWrap/>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b/>
                <w:sz w:val="20"/>
                <w:szCs w:val="20"/>
                <w:lang w:val="en-ZA"/>
              </w:rPr>
              <w:t>Project Location</w:t>
            </w:r>
          </w:p>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p>
        </w:tc>
        <w:tc>
          <w:tcPr>
            <w:tcW w:w="506" w:type="pct"/>
            <w:vMerge w:val="restart"/>
            <w:shd w:val="clear" w:color="auto" w:fill="00B050"/>
          </w:tcPr>
          <w:p w:rsidR="00E865B0" w:rsidRPr="00E32E9C" w:rsidRDefault="00E865B0" w:rsidP="007152BC">
            <w:pPr>
              <w:rPr>
                <w:rFonts w:ascii="Arial" w:eastAsiaTheme="minorHAnsi" w:hAnsi="Arial" w:cs="Arial"/>
                <w:b/>
                <w:sz w:val="20"/>
                <w:szCs w:val="20"/>
                <w:lang w:val="en-ZA"/>
              </w:rPr>
            </w:pPr>
            <w:r w:rsidRPr="00E32E9C">
              <w:rPr>
                <w:rFonts w:ascii="Arial" w:eastAsiaTheme="minorHAnsi" w:hAnsi="Arial" w:cs="Arial"/>
                <w:b/>
                <w:sz w:val="20"/>
                <w:szCs w:val="20"/>
                <w:lang w:val="en-ZA"/>
              </w:rPr>
              <w:t xml:space="preserve">Performance </w:t>
            </w:r>
            <w:r w:rsidR="002C58E6">
              <w:rPr>
                <w:rFonts w:ascii="Arial" w:eastAsiaTheme="minorHAnsi" w:hAnsi="Arial" w:cs="Arial"/>
                <w:b/>
                <w:sz w:val="20"/>
                <w:szCs w:val="20"/>
                <w:lang w:val="en-ZA"/>
              </w:rPr>
              <w:t>Indicator</w:t>
            </w:r>
          </w:p>
        </w:tc>
        <w:tc>
          <w:tcPr>
            <w:tcW w:w="485" w:type="pct"/>
            <w:vMerge w:val="restart"/>
            <w:shd w:val="clear" w:color="auto" w:fill="00B050"/>
          </w:tcPr>
          <w:p w:rsidR="00E865B0" w:rsidRPr="00E32E9C" w:rsidRDefault="00E865B0" w:rsidP="007152BC">
            <w:pPr>
              <w:rPr>
                <w:rFonts w:ascii="Arial" w:eastAsiaTheme="minorHAnsi" w:hAnsi="Arial" w:cs="Arial"/>
                <w:b/>
                <w:sz w:val="20"/>
                <w:szCs w:val="20"/>
                <w:lang w:val="en-ZA"/>
              </w:rPr>
            </w:pPr>
            <w:r w:rsidRPr="00E32E9C">
              <w:rPr>
                <w:rFonts w:ascii="Arial" w:eastAsiaTheme="minorHAnsi" w:hAnsi="Arial" w:cs="Arial"/>
                <w:b/>
                <w:sz w:val="20"/>
                <w:szCs w:val="20"/>
                <w:lang w:val="en-ZA"/>
              </w:rPr>
              <w:t>Target</w:t>
            </w:r>
          </w:p>
        </w:tc>
        <w:tc>
          <w:tcPr>
            <w:tcW w:w="1774" w:type="pct"/>
            <w:gridSpan w:val="5"/>
            <w:shd w:val="clear" w:color="auto" w:fill="00B050"/>
            <w:noWrap/>
          </w:tcPr>
          <w:p w:rsidR="00E865B0" w:rsidRPr="00E32E9C" w:rsidRDefault="00E865B0" w:rsidP="007152BC">
            <w:pPr>
              <w:rPr>
                <w:rFonts w:ascii="Arial" w:eastAsiaTheme="minorHAnsi" w:hAnsi="Arial" w:cs="Arial"/>
                <w:b/>
                <w:bCs/>
                <w:sz w:val="20"/>
                <w:szCs w:val="20"/>
                <w:lang w:val="en-ZA"/>
              </w:rPr>
            </w:pPr>
            <w:r w:rsidRPr="00E32E9C">
              <w:rPr>
                <w:rFonts w:ascii="Arial" w:eastAsiaTheme="minorHAnsi" w:hAnsi="Arial" w:cs="Arial"/>
                <w:b/>
                <w:sz w:val="20"/>
                <w:szCs w:val="20"/>
                <w:lang w:val="en-ZA"/>
              </w:rPr>
              <w:t>Medium term expenditure framework</w:t>
            </w:r>
          </w:p>
        </w:tc>
        <w:tc>
          <w:tcPr>
            <w:tcW w:w="343" w:type="pct"/>
            <w:vMerge w:val="restart"/>
            <w:shd w:val="clear" w:color="auto" w:fill="00B050"/>
          </w:tcPr>
          <w:p w:rsidR="00E865B0" w:rsidRPr="00E32E9C" w:rsidRDefault="00E865B0" w:rsidP="007152BC">
            <w:pPr>
              <w:rPr>
                <w:rFonts w:ascii="Arial" w:eastAsiaTheme="minorHAnsi" w:hAnsi="Arial" w:cs="Arial"/>
                <w:b/>
                <w:bCs/>
                <w:sz w:val="20"/>
                <w:szCs w:val="20"/>
                <w:lang w:val="en-ZA"/>
              </w:rPr>
            </w:pPr>
            <w:r w:rsidRPr="00E32E9C">
              <w:rPr>
                <w:rFonts w:ascii="Arial" w:eastAsiaTheme="minorHAnsi" w:hAnsi="Arial" w:cs="Arial"/>
                <w:b/>
                <w:sz w:val="20"/>
                <w:szCs w:val="20"/>
                <w:lang w:val="en-ZA"/>
              </w:rPr>
              <w:t>Implementation Agent</w:t>
            </w:r>
          </w:p>
        </w:tc>
      </w:tr>
      <w:tr w:rsidR="004E483B" w:rsidRPr="00E32E9C" w:rsidTr="00360759">
        <w:trPr>
          <w:trHeight w:val="147"/>
          <w:tblHeader/>
        </w:trPr>
        <w:tc>
          <w:tcPr>
            <w:tcW w:w="254" w:type="pct"/>
            <w:vMerge/>
            <w:shd w:val="clear" w:color="auto" w:fill="00B050"/>
          </w:tcPr>
          <w:p w:rsidR="00E865B0" w:rsidRPr="00E32E9C" w:rsidRDefault="00E865B0" w:rsidP="007152BC">
            <w:pPr>
              <w:rPr>
                <w:rFonts w:ascii="Arial" w:eastAsiaTheme="minorHAnsi" w:hAnsi="Arial" w:cs="Arial"/>
                <w:sz w:val="20"/>
                <w:szCs w:val="20"/>
                <w:lang w:val="en-ZA"/>
              </w:rPr>
            </w:pPr>
          </w:p>
        </w:tc>
        <w:tc>
          <w:tcPr>
            <w:tcW w:w="543" w:type="pct"/>
            <w:vMerge/>
            <w:shd w:val="clear" w:color="auto" w:fill="00B050"/>
            <w:noWrap/>
            <w:hideMark/>
          </w:tcPr>
          <w:p w:rsidR="00E865B0" w:rsidRPr="00E32E9C" w:rsidRDefault="00E865B0" w:rsidP="007152BC">
            <w:pPr>
              <w:rPr>
                <w:rFonts w:ascii="Arial" w:eastAsiaTheme="minorHAnsi" w:hAnsi="Arial" w:cs="Arial"/>
                <w:sz w:val="20"/>
                <w:szCs w:val="20"/>
                <w:lang w:val="en-ZA"/>
              </w:rPr>
            </w:pPr>
          </w:p>
        </w:tc>
        <w:tc>
          <w:tcPr>
            <w:tcW w:w="572" w:type="pct"/>
            <w:vMerge/>
            <w:shd w:val="clear" w:color="auto" w:fill="00B050"/>
          </w:tcPr>
          <w:p w:rsidR="00E865B0" w:rsidRPr="00E32E9C" w:rsidRDefault="00E865B0" w:rsidP="007152BC">
            <w:pPr>
              <w:rPr>
                <w:rFonts w:ascii="Arial" w:eastAsiaTheme="minorHAnsi" w:hAnsi="Arial" w:cs="Arial"/>
                <w:sz w:val="20"/>
                <w:szCs w:val="20"/>
                <w:lang w:val="en-ZA"/>
              </w:rPr>
            </w:pPr>
          </w:p>
        </w:tc>
        <w:tc>
          <w:tcPr>
            <w:tcW w:w="523" w:type="pct"/>
            <w:vMerge/>
            <w:shd w:val="clear" w:color="auto" w:fill="00B050"/>
            <w:noWrap/>
            <w:hideMark/>
          </w:tcPr>
          <w:p w:rsidR="00E865B0" w:rsidRPr="00E32E9C" w:rsidRDefault="00E865B0" w:rsidP="007152BC">
            <w:pPr>
              <w:rPr>
                <w:rFonts w:ascii="Arial" w:eastAsiaTheme="minorHAnsi" w:hAnsi="Arial" w:cs="Arial"/>
                <w:sz w:val="20"/>
                <w:szCs w:val="20"/>
                <w:lang w:val="en-ZA"/>
              </w:rPr>
            </w:pPr>
          </w:p>
        </w:tc>
        <w:tc>
          <w:tcPr>
            <w:tcW w:w="506" w:type="pct"/>
            <w:vMerge/>
            <w:shd w:val="clear" w:color="auto" w:fill="00B050"/>
          </w:tcPr>
          <w:p w:rsidR="00E865B0" w:rsidRPr="00E32E9C" w:rsidRDefault="00E865B0" w:rsidP="007152BC">
            <w:pPr>
              <w:rPr>
                <w:rFonts w:ascii="Arial" w:eastAsiaTheme="minorHAnsi" w:hAnsi="Arial" w:cs="Arial"/>
                <w:sz w:val="20"/>
                <w:szCs w:val="20"/>
                <w:lang w:val="en-ZA"/>
              </w:rPr>
            </w:pPr>
          </w:p>
        </w:tc>
        <w:tc>
          <w:tcPr>
            <w:tcW w:w="485" w:type="pct"/>
            <w:vMerge/>
            <w:shd w:val="clear" w:color="auto" w:fill="00B050"/>
          </w:tcPr>
          <w:p w:rsidR="00E865B0" w:rsidRPr="00E32E9C" w:rsidRDefault="00E865B0" w:rsidP="007152BC">
            <w:pPr>
              <w:rPr>
                <w:rFonts w:ascii="Arial" w:eastAsiaTheme="minorHAnsi" w:hAnsi="Arial" w:cs="Arial"/>
                <w:sz w:val="20"/>
                <w:szCs w:val="20"/>
                <w:lang w:val="en-ZA"/>
              </w:rPr>
            </w:pPr>
          </w:p>
        </w:tc>
        <w:tc>
          <w:tcPr>
            <w:tcW w:w="299" w:type="pct"/>
            <w:shd w:val="clear" w:color="auto" w:fill="00B050"/>
            <w:noWrap/>
            <w:hideMark/>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bCs/>
                <w:sz w:val="20"/>
                <w:szCs w:val="20"/>
                <w:lang w:val="en-ZA"/>
              </w:rPr>
              <w:t>2016-2017</w:t>
            </w:r>
          </w:p>
        </w:tc>
        <w:tc>
          <w:tcPr>
            <w:tcW w:w="361" w:type="pct"/>
            <w:shd w:val="clear" w:color="auto" w:fill="00B050"/>
            <w:noWrap/>
            <w:hideMark/>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bCs/>
                <w:sz w:val="20"/>
                <w:szCs w:val="20"/>
                <w:lang w:val="en-ZA"/>
              </w:rPr>
              <w:t>2017-2018</w:t>
            </w:r>
          </w:p>
        </w:tc>
        <w:tc>
          <w:tcPr>
            <w:tcW w:w="315" w:type="pct"/>
            <w:shd w:val="clear" w:color="auto" w:fill="00B050"/>
            <w:noWrap/>
            <w:hideMark/>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bCs/>
                <w:sz w:val="20"/>
                <w:szCs w:val="20"/>
                <w:lang w:val="en-ZA"/>
              </w:rPr>
              <w:t>2018-2019</w:t>
            </w:r>
          </w:p>
        </w:tc>
        <w:tc>
          <w:tcPr>
            <w:tcW w:w="370" w:type="pct"/>
            <w:shd w:val="clear" w:color="auto" w:fill="00B050"/>
            <w:noWrap/>
            <w:hideMark/>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bCs/>
                <w:sz w:val="20"/>
                <w:szCs w:val="20"/>
                <w:lang w:val="en-ZA"/>
              </w:rPr>
              <w:t>2019-2020</w:t>
            </w:r>
          </w:p>
        </w:tc>
        <w:tc>
          <w:tcPr>
            <w:tcW w:w="429" w:type="pct"/>
            <w:shd w:val="clear" w:color="auto" w:fill="00B050"/>
            <w:noWrap/>
            <w:hideMark/>
          </w:tcPr>
          <w:p w:rsidR="00E865B0" w:rsidRPr="00E32E9C" w:rsidRDefault="00E865B0" w:rsidP="007152BC">
            <w:pPr>
              <w:rPr>
                <w:rFonts w:ascii="Arial" w:eastAsiaTheme="minorHAnsi" w:hAnsi="Arial" w:cs="Arial"/>
                <w:sz w:val="20"/>
                <w:szCs w:val="20"/>
                <w:lang w:val="en-ZA"/>
              </w:rPr>
            </w:pPr>
            <w:r w:rsidRPr="00E32E9C">
              <w:rPr>
                <w:rFonts w:ascii="Arial" w:eastAsiaTheme="minorHAnsi" w:hAnsi="Arial" w:cs="Arial"/>
                <w:sz w:val="20"/>
                <w:szCs w:val="20"/>
                <w:lang w:val="en-ZA"/>
              </w:rPr>
              <w:t> </w:t>
            </w:r>
            <w:r w:rsidRPr="00E32E9C">
              <w:rPr>
                <w:rFonts w:ascii="Arial" w:eastAsiaTheme="minorHAnsi" w:hAnsi="Arial" w:cs="Arial"/>
                <w:b/>
                <w:bCs/>
                <w:sz w:val="20"/>
                <w:szCs w:val="20"/>
                <w:lang w:val="en-ZA"/>
              </w:rPr>
              <w:t>2020-2021</w:t>
            </w:r>
          </w:p>
        </w:tc>
        <w:tc>
          <w:tcPr>
            <w:tcW w:w="343" w:type="pct"/>
            <w:vMerge/>
            <w:shd w:val="clear" w:color="auto" w:fill="00B050"/>
          </w:tcPr>
          <w:p w:rsidR="00E865B0" w:rsidRPr="00E32E9C" w:rsidRDefault="00E865B0" w:rsidP="007152BC">
            <w:pPr>
              <w:rPr>
                <w:rFonts w:ascii="Arial" w:eastAsiaTheme="minorHAnsi" w:hAnsi="Arial" w:cs="Arial"/>
                <w:sz w:val="20"/>
                <w:szCs w:val="20"/>
                <w:lang w:val="en-ZA"/>
              </w:rPr>
            </w:pPr>
          </w:p>
        </w:tc>
      </w:tr>
      <w:tr w:rsidR="00D933C8" w:rsidRPr="00E32E9C" w:rsidTr="00A0546D">
        <w:trPr>
          <w:trHeight w:val="300"/>
        </w:trPr>
        <w:tc>
          <w:tcPr>
            <w:tcW w:w="5000" w:type="pct"/>
            <w:gridSpan w:val="12"/>
            <w:shd w:val="clear" w:color="auto" w:fill="FFFF00"/>
          </w:tcPr>
          <w:p w:rsidR="00FA4B70" w:rsidRPr="00E32E9C" w:rsidRDefault="00FA4B70" w:rsidP="007152BC">
            <w:pPr>
              <w:jc w:val="center"/>
              <w:rPr>
                <w:rFonts w:ascii="Arial" w:eastAsiaTheme="minorHAnsi" w:hAnsi="Arial" w:cs="Arial"/>
                <w:b/>
                <w:bCs/>
                <w:sz w:val="20"/>
                <w:szCs w:val="20"/>
                <w:lang w:val="en-ZA"/>
              </w:rPr>
            </w:pPr>
            <w:r w:rsidRPr="00E32E9C">
              <w:rPr>
                <w:rFonts w:ascii="Arial" w:eastAsiaTheme="minorHAnsi" w:hAnsi="Arial" w:cs="Arial"/>
                <w:b/>
                <w:bCs/>
                <w:sz w:val="20"/>
                <w:szCs w:val="20"/>
                <w:lang w:val="en-ZA"/>
              </w:rPr>
              <w:t>SPATIAL RATIONAL</w:t>
            </w:r>
          </w:p>
        </w:tc>
      </w:tr>
      <w:tr w:rsidR="004E483B" w:rsidRPr="00E32E9C" w:rsidTr="00360759">
        <w:trPr>
          <w:trHeight w:val="300"/>
        </w:trPr>
        <w:tc>
          <w:tcPr>
            <w:tcW w:w="254" w:type="pct"/>
          </w:tcPr>
          <w:p w:rsidR="00445109" w:rsidRPr="00E32E9C" w:rsidRDefault="008C2701" w:rsidP="007152BC">
            <w:pPr>
              <w:rPr>
                <w:rFonts w:ascii="Arial" w:eastAsia="Century Gothic" w:hAnsi="Arial" w:cs="Arial"/>
                <w:sz w:val="20"/>
                <w:szCs w:val="20"/>
                <w:lang w:val="en-ZA"/>
              </w:rPr>
            </w:pPr>
            <w:r w:rsidRPr="00E32E9C">
              <w:rPr>
                <w:rFonts w:ascii="Arial" w:eastAsia="Century Gothic" w:hAnsi="Arial" w:cs="Arial"/>
                <w:sz w:val="20"/>
                <w:szCs w:val="20"/>
                <w:lang w:val="en-ZA"/>
              </w:rPr>
              <w:t>SR</w:t>
            </w:r>
            <w:r w:rsidR="00445109" w:rsidRPr="00E32E9C">
              <w:rPr>
                <w:rFonts w:ascii="Arial" w:eastAsia="Century Gothic" w:hAnsi="Arial" w:cs="Arial"/>
                <w:sz w:val="20"/>
                <w:szCs w:val="20"/>
                <w:lang w:val="en-ZA"/>
              </w:rPr>
              <w:t>01</w:t>
            </w:r>
          </w:p>
        </w:tc>
        <w:tc>
          <w:tcPr>
            <w:tcW w:w="543"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Compliance with Town Planning Scheme regulations</w:t>
            </w:r>
          </w:p>
        </w:tc>
        <w:tc>
          <w:tcPr>
            <w:tcW w:w="572"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To process land uses applications received.</w:t>
            </w:r>
          </w:p>
        </w:tc>
        <w:tc>
          <w:tcPr>
            <w:tcW w:w="523"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EPMLM</w:t>
            </w:r>
          </w:p>
        </w:tc>
        <w:tc>
          <w:tcPr>
            <w:tcW w:w="506"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applications processed for approval within 60 working days</w:t>
            </w:r>
          </w:p>
        </w:tc>
        <w:tc>
          <w:tcPr>
            <w:tcW w:w="485"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All received applications approved within 60 working days</w:t>
            </w:r>
          </w:p>
          <w:p w:rsidR="00445109" w:rsidRPr="00E32E9C" w:rsidRDefault="00445109" w:rsidP="007152BC">
            <w:pPr>
              <w:contextualSpacing/>
              <w:rPr>
                <w:rFonts w:ascii="Arial" w:hAnsi="Arial" w:cs="Arial"/>
                <w:color w:val="000000" w:themeColor="text1"/>
                <w:sz w:val="20"/>
                <w:szCs w:val="20"/>
              </w:rPr>
            </w:pPr>
          </w:p>
        </w:tc>
        <w:tc>
          <w:tcPr>
            <w:tcW w:w="299"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R0.00</w:t>
            </w:r>
          </w:p>
        </w:tc>
        <w:tc>
          <w:tcPr>
            <w:tcW w:w="361"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r>
      <w:tr w:rsidR="004E483B" w:rsidRPr="00E32E9C" w:rsidTr="00360759">
        <w:trPr>
          <w:trHeight w:val="300"/>
        </w:trPr>
        <w:tc>
          <w:tcPr>
            <w:tcW w:w="254" w:type="pct"/>
          </w:tcPr>
          <w:p w:rsidR="00445109" w:rsidRPr="00E32E9C" w:rsidRDefault="008C2701" w:rsidP="007152BC">
            <w:pPr>
              <w:rPr>
                <w:rFonts w:ascii="Arial" w:hAnsi="Arial" w:cs="Arial"/>
                <w:sz w:val="20"/>
                <w:szCs w:val="20"/>
              </w:rPr>
            </w:pPr>
            <w:r w:rsidRPr="00E32E9C">
              <w:rPr>
                <w:rFonts w:ascii="Arial" w:eastAsia="Century Gothic" w:hAnsi="Arial" w:cs="Arial"/>
                <w:sz w:val="20"/>
                <w:szCs w:val="20"/>
                <w:lang w:val="en-ZA"/>
              </w:rPr>
              <w:t>SR</w:t>
            </w:r>
            <w:r w:rsidR="00445109" w:rsidRPr="00E32E9C">
              <w:rPr>
                <w:rFonts w:ascii="Arial" w:eastAsia="Century Gothic" w:hAnsi="Arial" w:cs="Arial"/>
                <w:sz w:val="20"/>
                <w:szCs w:val="20"/>
                <w:lang w:val="en-ZA"/>
              </w:rPr>
              <w:t>02</w:t>
            </w:r>
          </w:p>
        </w:tc>
        <w:tc>
          <w:tcPr>
            <w:tcW w:w="543" w:type="pct"/>
            <w:noWrap/>
          </w:tcPr>
          <w:p w:rsidR="00445109" w:rsidRPr="00E32E9C" w:rsidRDefault="00F04393" w:rsidP="007152BC">
            <w:pPr>
              <w:contextualSpacing/>
              <w:rPr>
                <w:rFonts w:ascii="Arial" w:hAnsi="Arial" w:cs="Arial"/>
                <w:color w:val="000000" w:themeColor="text1"/>
                <w:sz w:val="20"/>
                <w:szCs w:val="20"/>
              </w:rPr>
            </w:pPr>
            <w:r>
              <w:rPr>
                <w:rFonts w:ascii="Arial" w:hAnsi="Arial" w:cs="Arial"/>
                <w:color w:val="000000" w:themeColor="text1"/>
                <w:sz w:val="20"/>
                <w:szCs w:val="20"/>
              </w:rPr>
              <w:t xml:space="preserve">EPMLM </w:t>
            </w:r>
            <w:r w:rsidR="00445109" w:rsidRPr="00E32E9C">
              <w:rPr>
                <w:rFonts w:ascii="Arial" w:hAnsi="Arial" w:cs="Arial"/>
                <w:color w:val="000000" w:themeColor="text1"/>
                <w:sz w:val="20"/>
                <w:szCs w:val="20"/>
              </w:rPr>
              <w:t>Town Planning By-Laws</w:t>
            </w:r>
          </w:p>
        </w:tc>
        <w:tc>
          <w:tcPr>
            <w:tcW w:w="572"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To ensure alignment to the Spatial Planning Land Use Management Act</w:t>
            </w:r>
          </w:p>
        </w:tc>
        <w:tc>
          <w:tcPr>
            <w:tcW w:w="523" w:type="pct"/>
            <w:noWrap/>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EPMLM Town Planning By-Laws developed and gazetted</w:t>
            </w:r>
          </w:p>
        </w:tc>
        <w:tc>
          <w:tcPr>
            <w:tcW w:w="485" w:type="pct"/>
          </w:tcPr>
          <w:p w:rsidR="00445109" w:rsidRPr="00E32E9C" w:rsidRDefault="00A0546D" w:rsidP="002644E4">
            <w:pPr>
              <w:contextualSpacing/>
              <w:rPr>
                <w:rFonts w:ascii="Arial" w:hAnsi="Arial" w:cs="Arial"/>
                <w:color w:val="000000" w:themeColor="text1"/>
                <w:sz w:val="20"/>
                <w:szCs w:val="20"/>
              </w:rPr>
            </w:pPr>
            <w:r>
              <w:rPr>
                <w:rFonts w:ascii="Arial" w:hAnsi="Arial" w:cs="Arial"/>
                <w:color w:val="000000" w:themeColor="text1"/>
                <w:sz w:val="20"/>
                <w:szCs w:val="20"/>
              </w:rPr>
              <w:t xml:space="preserve">1 Gazetted </w:t>
            </w:r>
            <w:r w:rsidR="00445109" w:rsidRPr="00E32E9C">
              <w:rPr>
                <w:rFonts w:ascii="Arial" w:hAnsi="Arial" w:cs="Arial"/>
                <w:color w:val="000000" w:themeColor="text1"/>
                <w:sz w:val="20"/>
                <w:szCs w:val="20"/>
              </w:rPr>
              <w:t>By-Law</w:t>
            </w:r>
          </w:p>
        </w:tc>
        <w:tc>
          <w:tcPr>
            <w:tcW w:w="299" w:type="pct"/>
            <w:shd w:val="clear" w:color="auto" w:fill="auto"/>
            <w:noWrap/>
          </w:tcPr>
          <w:p w:rsidR="00445109" w:rsidRPr="00171775" w:rsidRDefault="003E1C3A" w:rsidP="007152BC">
            <w:pPr>
              <w:contextualSpacing/>
              <w:rPr>
                <w:rFonts w:ascii="Arial" w:hAnsi="Arial" w:cs="Arial"/>
                <w:color w:val="000000" w:themeColor="text1"/>
                <w:sz w:val="20"/>
                <w:szCs w:val="20"/>
              </w:rPr>
            </w:pPr>
            <w:r w:rsidRPr="00171775">
              <w:rPr>
                <w:rFonts w:ascii="Arial" w:hAnsi="Arial" w:cs="Arial"/>
                <w:color w:val="000000" w:themeColor="text1"/>
                <w:sz w:val="20"/>
                <w:szCs w:val="20"/>
              </w:rPr>
              <w:t>R</w:t>
            </w:r>
            <w:r w:rsidR="00445109" w:rsidRPr="00171775">
              <w:rPr>
                <w:rFonts w:ascii="Arial" w:hAnsi="Arial" w:cs="Arial"/>
                <w:color w:val="000000" w:themeColor="text1"/>
                <w:sz w:val="20"/>
                <w:szCs w:val="20"/>
              </w:rPr>
              <w:t>0.00</w:t>
            </w:r>
          </w:p>
        </w:tc>
        <w:tc>
          <w:tcPr>
            <w:tcW w:w="361" w:type="pct"/>
            <w:shd w:val="clear" w:color="auto" w:fill="auto"/>
            <w:noWrap/>
          </w:tcPr>
          <w:p w:rsidR="00445109" w:rsidRPr="00171775" w:rsidRDefault="00445109" w:rsidP="007152BC">
            <w:pPr>
              <w:rPr>
                <w:rFonts w:ascii="Arial" w:eastAsiaTheme="minorHAnsi" w:hAnsi="Arial" w:cs="Arial"/>
                <w:sz w:val="20"/>
                <w:szCs w:val="20"/>
                <w:lang w:val="en-ZA"/>
              </w:rPr>
            </w:pPr>
            <w:r w:rsidRPr="00171775">
              <w:rPr>
                <w:rFonts w:ascii="Arial" w:eastAsiaTheme="minorHAnsi" w:hAnsi="Arial" w:cs="Arial"/>
                <w:sz w:val="20"/>
                <w:szCs w:val="20"/>
                <w:lang w:val="en-ZA"/>
              </w:rPr>
              <w:t>R.00</w:t>
            </w:r>
          </w:p>
        </w:tc>
        <w:tc>
          <w:tcPr>
            <w:tcW w:w="315" w:type="pct"/>
            <w:shd w:val="clear" w:color="auto" w:fill="auto"/>
            <w:noWrap/>
          </w:tcPr>
          <w:p w:rsidR="00445109" w:rsidRPr="00171775" w:rsidRDefault="00445109" w:rsidP="007152BC">
            <w:pPr>
              <w:rPr>
                <w:rFonts w:ascii="Arial" w:eastAsiaTheme="minorHAnsi" w:hAnsi="Arial" w:cs="Arial"/>
                <w:sz w:val="20"/>
                <w:szCs w:val="20"/>
                <w:lang w:val="en-ZA"/>
              </w:rPr>
            </w:pPr>
            <w:r w:rsidRPr="00171775">
              <w:rPr>
                <w:rFonts w:ascii="Arial" w:eastAsiaTheme="minorHAnsi" w:hAnsi="Arial" w:cs="Arial"/>
                <w:sz w:val="20"/>
                <w:szCs w:val="20"/>
                <w:lang w:val="en-ZA"/>
              </w:rPr>
              <w:t>R0.00</w:t>
            </w:r>
          </w:p>
        </w:tc>
        <w:tc>
          <w:tcPr>
            <w:tcW w:w="370"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r w:rsidR="00F04393">
              <w:rPr>
                <w:rFonts w:ascii="Arial" w:hAnsi="Arial" w:cs="Arial"/>
                <w:color w:val="000000" w:themeColor="text1"/>
                <w:sz w:val="20"/>
                <w:szCs w:val="20"/>
              </w:rPr>
              <w:t xml:space="preserve"> and DRDLR</w:t>
            </w:r>
          </w:p>
        </w:tc>
      </w:tr>
      <w:tr w:rsidR="004E483B" w:rsidRPr="00E32E9C" w:rsidTr="00360759">
        <w:trPr>
          <w:trHeight w:val="300"/>
        </w:trPr>
        <w:tc>
          <w:tcPr>
            <w:tcW w:w="254" w:type="pct"/>
          </w:tcPr>
          <w:p w:rsidR="00445109" w:rsidRPr="00E32E9C" w:rsidRDefault="008C2701" w:rsidP="007152BC">
            <w:pPr>
              <w:rPr>
                <w:rFonts w:ascii="Arial" w:hAnsi="Arial" w:cs="Arial"/>
                <w:sz w:val="20"/>
                <w:szCs w:val="20"/>
              </w:rPr>
            </w:pPr>
            <w:r w:rsidRPr="00E32E9C">
              <w:rPr>
                <w:rFonts w:ascii="Arial" w:eastAsia="Century Gothic" w:hAnsi="Arial" w:cs="Arial"/>
                <w:sz w:val="20"/>
                <w:szCs w:val="20"/>
                <w:lang w:val="en-ZA"/>
              </w:rPr>
              <w:t>SR</w:t>
            </w:r>
            <w:r w:rsidR="00445109" w:rsidRPr="00E32E9C">
              <w:rPr>
                <w:rFonts w:ascii="Arial" w:eastAsia="Century Gothic" w:hAnsi="Arial" w:cs="Arial"/>
                <w:sz w:val="20"/>
                <w:szCs w:val="20"/>
                <w:lang w:val="en-ZA"/>
              </w:rPr>
              <w:t>03</w:t>
            </w:r>
          </w:p>
        </w:tc>
        <w:tc>
          <w:tcPr>
            <w:tcW w:w="543"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Implementation of advertising and billboards by-law</w:t>
            </w:r>
          </w:p>
        </w:tc>
        <w:tc>
          <w:tcPr>
            <w:tcW w:w="572"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To ensure organised advertising space</w:t>
            </w:r>
          </w:p>
        </w:tc>
        <w:tc>
          <w:tcPr>
            <w:tcW w:w="523" w:type="pct"/>
            <w:noWrap/>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EPMLM advertising by-law</w:t>
            </w:r>
          </w:p>
        </w:tc>
        <w:tc>
          <w:tcPr>
            <w:tcW w:w="485"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1 advertising by-law</w:t>
            </w:r>
          </w:p>
        </w:tc>
        <w:tc>
          <w:tcPr>
            <w:tcW w:w="299"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R0.00</w:t>
            </w:r>
          </w:p>
        </w:tc>
        <w:tc>
          <w:tcPr>
            <w:tcW w:w="361"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r w:rsidR="00F04393">
              <w:t xml:space="preserve"> </w:t>
            </w:r>
            <w:r w:rsidR="00F04393" w:rsidRPr="00F04393">
              <w:rPr>
                <w:rFonts w:ascii="Arial" w:hAnsi="Arial" w:cs="Arial"/>
                <w:color w:val="000000" w:themeColor="text1"/>
                <w:sz w:val="20"/>
                <w:szCs w:val="20"/>
              </w:rPr>
              <w:t>and DRDLR</w:t>
            </w:r>
          </w:p>
        </w:tc>
      </w:tr>
      <w:tr w:rsidR="004E483B" w:rsidRPr="00E32E9C" w:rsidTr="00360759">
        <w:trPr>
          <w:trHeight w:val="300"/>
        </w:trPr>
        <w:tc>
          <w:tcPr>
            <w:tcW w:w="254" w:type="pct"/>
          </w:tcPr>
          <w:p w:rsidR="00445109" w:rsidRPr="00E32E9C" w:rsidRDefault="008C2701" w:rsidP="007152BC">
            <w:pPr>
              <w:rPr>
                <w:rFonts w:ascii="Arial" w:hAnsi="Arial" w:cs="Arial"/>
                <w:sz w:val="20"/>
                <w:szCs w:val="20"/>
              </w:rPr>
            </w:pPr>
            <w:r w:rsidRPr="00E32E9C">
              <w:rPr>
                <w:rFonts w:ascii="Arial" w:eastAsia="Century Gothic" w:hAnsi="Arial" w:cs="Arial"/>
                <w:sz w:val="20"/>
                <w:szCs w:val="20"/>
                <w:lang w:val="en-ZA"/>
              </w:rPr>
              <w:t>SR</w:t>
            </w:r>
            <w:r w:rsidR="00445109" w:rsidRPr="00E32E9C">
              <w:rPr>
                <w:rFonts w:ascii="Arial" w:eastAsia="Century Gothic" w:hAnsi="Arial" w:cs="Arial"/>
                <w:sz w:val="20"/>
                <w:szCs w:val="20"/>
                <w:lang w:val="en-ZA"/>
              </w:rPr>
              <w:t>04</w:t>
            </w:r>
          </w:p>
        </w:tc>
        <w:tc>
          <w:tcPr>
            <w:tcW w:w="543"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Compliance with National Building Regulations</w:t>
            </w:r>
          </w:p>
        </w:tc>
        <w:tc>
          <w:tcPr>
            <w:tcW w:w="572"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To ensure approval of building plans</w:t>
            </w:r>
          </w:p>
        </w:tc>
        <w:tc>
          <w:tcPr>
            <w:tcW w:w="523" w:type="pct"/>
            <w:noWrap/>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building plans meeting the information  approved within 5 working days</w:t>
            </w:r>
          </w:p>
        </w:tc>
        <w:tc>
          <w:tcPr>
            <w:tcW w:w="485" w:type="pct"/>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All received building plans approved within 5 working days</w:t>
            </w:r>
          </w:p>
        </w:tc>
        <w:tc>
          <w:tcPr>
            <w:tcW w:w="299" w:type="pct"/>
            <w:noWrap/>
          </w:tcPr>
          <w:p w:rsidR="00445109" w:rsidRPr="00E32E9C" w:rsidRDefault="00445109" w:rsidP="007152BC">
            <w:pPr>
              <w:contextualSpacing/>
              <w:rPr>
                <w:rFonts w:ascii="Arial" w:hAnsi="Arial" w:cs="Arial"/>
                <w:color w:val="000000" w:themeColor="text1"/>
                <w:sz w:val="20"/>
                <w:szCs w:val="20"/>
              </w:rPr>
            </w:pPr>
            <w:r w:rsidRPr="00E32E9C">
              <w:rPr>
                <w:rFonts w:ascii="Arial" w:hAnsi="Arial" w:cs="Arial"/>
                <w:color w:val="000000" w:themeColor="text1"/>
                <w:sz w:val="20"/>
                <w:szCs w:val="20"/>
              </w:rPr>
              <w:t>R0.00</w:t>
            </w:r>
          </w:p>
        </w:tc>
        <w:tc>
          <w:tcPr>
            <w:tcW w:w="361"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r>
      <w:tr w:rsidR="004E483B" w:rsidRPr="00E32E9C" w:rsidTr="00360759">
        <w:trPr>
          <w:trHeight w:val="300"/>
        </w:trPr>
        <w:tc>
          <w:tcPr>
            <w:tcW w:w="254" w:type="pct"/>
          </w:tcPr>
          <w:p w:rsidR="00445109" w:rsidRPr="00E32E9C" w:rsidRDefault="008C2701" w:rsidP="007152BC">
            <w:pPr>
              <w:rPr>
                <w:rFonts w:ascii="Arial" w:hAnsi="Arial" w:cs="Arial"/>
                <w:sz w:val="20"/>
                <w:szCs w:val="20"/>
              </w:rPr>
            </w:pPr>
            <w:r w:rsidRPr="00E32E9C">
              <w:rPr>
                <w:rFonts w:ascii="Arial" w:eastAsia="Century Gothic" w:hAnsi="Arial" w:cs="Arial"/>
                <w:sz w:val="20"/>
                <w:szCs w:val="20"/>
                <w:lang w:val="en-ZA"/>
              </w:rPr>
              <w:t>SR</w:t>
            </w:r>
            <w:r w:rsidR="00445109" w:rsidRPr="00E32E9C">
              <w:rPr>
                <w:rFonts w:ascii="Arial" w:eastAsia="Century Gothic" w:hAnsi="Arial" w:cs="Arial"/>
                <w:sz w:val="20"/>
                <w:szCs w:val="20"/>
                <w:lang w:val="en-ZA"/>
              </w:rPr>
              <w:t>05</w:t>
            </w:r>
          </w:p>
        </w:tc>
        <w:tc>
          <w:tcPr>
            <w:tcW w:w="543" w:type="pct"/>
            <w:noWrap/>
          </w:tcPr>
          <w:p w:rsidR="00445109" w:rsidRPr="00E32E9C" w:rsidRDefault="00445109" w:rsidP="007152BC">
            <w:pPr>
              <w:rPr>
                <w:rFonts w:ascii="Arial" w:hAnsi="Arial" w:cs="Arial"/>
                <w:sz w:val="20"/>
                <w:szCs w:val="20"/>
              </w:rPr>
            </w:pPr>
            <w:r w:rsidRPr="00E32E9C">
              <w:rPr>
                <w:rFonts w:ascii="Arial" w:hAnsi="Arial" w:cs="Arial"/>
                <w:sz w:val="20"/>
                <w:szCs w:val="20"/>
              </w:rPr>
              <w:t>Development of Maintenance plan</w:t>
            </w:r>
          </w:p>
          <w:p w:rsidR="00445109" w:rsidRPr="00E32E9C" w:rsidRDefault="00445109" w:rsidP="007152BC">
            <w:pPr>
              <w:rPr>
                <w:rFonts w:ascii="Arial" w:hAnsi="Arial" w:cs="Arial"/>
                <w:b/>
                <w:sz w:val="20"/>
                <w:szCs w:val="20"/>
              </w:rPr>
            </w:pPr>
          </w:p>
        </w:tc>
        <w:tc>
          <w:tcPr>
            <w:tcW w:w="572" w:type="pct"/>
          </w:tcPr>
          <w:p w:rsidR="00445109" w:rsidRPr="00E32E9C" w:rsidRDefault="00445109" w:rsidP="007152BC">
            <w:pPr>
              <w:rPr>
                <w:rFonts w:ascii="Arial" w:hAnsi="Arial" w:cs="Arial"/>
                <w:sz w:val="20"/>
                <w:szCs w:val="20"/>
              </w:rPr>
            </w:pPr>
            <w:r w:rsidRPr="00E32E9C">
              <w:rPr>
                <w:rFonts w:ascii="Arial" w:hAnsi="Arial" w:cs="Arial"/>
                <w:sz w:val="20"/>
                <w:szCs w:val="20"/>
              </w:rPr>
              <w:t>To develop housing maintenance plan</w:t>
            </w:r>
          </w:p>
        </w:tc>
        <w:tc>
          <w:tcPr>
            <w:tcW w:w="523" w:type="pct"/>
            <w:noWrap/>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445109" w:rsidRPr="00E32E9C" w:rsidRDefault="00445109" w:rsidP="007152BC">
            <w:pPr>
              <w:rPr>
                <w:rFonts w:ascii="Arial" w:hAnsi="Arial" w:cs="Arial"/>
                <w:sz w:val="20"/>
                <w:szCs w:val="20"/>
                <w:highlight w:val="yellow"/>
              </w:rPr>
            </w:pPr>
            <w:r w:rsidRPr="00E32E9C">
              <w:rPr>
                <w:rFonts w:ascii="Arial" w:hAnsi="Arial" w:cs="Arial"/>
                <w:color w:val="000000" w:themeColor="text1"/>
                <w:sz w:val="20"/>
                <w:szCs w:val="20"/>
              </w:rPr>
              <w:t>Maintenance Plan Developed</w:t>
            </w:r>
          </w:p>
        </w:tc>
        <w:tc>
          <w:tcPr>
            <w:tcW w:w="485" w:type="pct"/>
          </w:tcPr>
          <w:p w:rsidR="00445109" w:rsidRPr="00E32E9C" w:rsidRDefault="00445109" w:rsidP="007152BC">
            <w:pPr>
              <w:rPr>
                <w:rFonts w:ascii="Arial" w:hAnsi="Arial" w:cs="Arial"/>
                <w:sz w:val="20"/>
                <w:szCs w:val="20"/>
              </w:rPr>
            </w:pPr>
            <w:r w:rsidRPr="00E32E9C">
              <w:rPr>
                <w:rFonts w:ascii="Arial" w:hAnsi="Arial" w:cs="Arial"/>
                <w:sz w:val="20"/>
                <w:szCs w:val="20"/>
              </w:rPr>
              <w:t>1 Maintenance Plan developed</w:t>
            </w:r>
          </w:p>
        </w:tc>
        <w:tc>
          <w:tcPr>
            <w:tcW w:w="299" w:type="pct"/>
            <w:noWrap/>
          </w:tcPr>
          <w:p w:rsidR="00445109" w:rsidRPr="00E32E9C" w:rsidRDefault="00445109" w:rsidP="007152BC">
            <w:pPr>
              <w:rPr>
                <w:rFonts w:ascii="Arial" w:hAnsi="Arial" w:cs="Arial"/>
                <w:sz w:val="20"/>
                <w:szCs w:val="20"/>
              </w:rPr>
            </w:pPr>
            <w:r w:rsidRPr="00E32E9C">
              <w:rPr>
                <w:rFonts w:ascii="Arial" w:hAnsi="Arial" w:cs="Arial"/>
                <w:sz w:val="20"/>
                <w:szCs w:val="20"/>
              </w:rPr>
              <w:t>R0.00</w:t>
            </w:r>
          </w:p>
        </w:tc>
        <w:tc>
          <w:tcPr>
            <w:tcW w:w="361"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445109" w:rsidRPr="00E32E9C" w:rsidRDefault="00445109" w:rsidP="007152BC">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445109" w:rsidRPr="00E32E9C" w:rsidRDefault="00106E54" w:rsidP="007152B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445109" w:rsidRPr="00E32E9C" w:rsidRDefault="00445109" w:rsidP="007152BC">
            <w:pPr>
              <w:rPr>
                <w:rFonts w:ascii="Arial" w:hAnsi="Arial" w:cs="Arial"/>
                <w:sz w:val="20"/>
                <w:szCs w:val="20"/>
              </w:rPr>
            </w:pPr>
            <w:r w:rsidRPr="00E32E9C">
              <w:rPr>
                <w:rFonts w:ascii="Arial" w:hAnsi="Arial" w:cs="Arial"/>
                <w:color w:val="000000" w:themeColor="text1"/>
                <w:sz w:val="20"/>
                <w:szCs w:val="20"/>
              </w:rPr>
              <w:t>EPMLM</w:t>
            </w:r>
          </w:p>
        </w:tc>
      </w:tr>
      <w:tr w:rsidR="004E483B" w:rsidRPr="00E32E9C" w:rsidTr="00360759">
        <w:trPr>
          <w:trHeight w:val="300"/>
        </w:trPr>
        <w:tc>
          <w:tcPr>
            <w:tcW w:w="254" w:type="pct"/>
          </w:tcPr>
          <w:p w:rsidR="00106E54" w:rsidRPr="00E32E9C" w:rsidRDefault="00106E54" w:rsidP="007152BC">
            <w:pPr>
              <w:rPr>
                <w:rFonts w:ascii="Arial" w:hAnsi="Arial" w:cs="Arial"/>
                <w:sz w:val="20"/>
                <w:szCs w:val="20"/>
              </w:rPr>
            </w:pPr>
            <w:r w:rsidRPr="00E32E9C">
              <w:rPr>
                <w:rFonts w:ascii="Arial" w:eastAsia="Century Gothic" w:hAnsi="Arial" w:cs="Arial"/>
                <w:sz w:val="20"/>
                <w:szCs w:val="20"/>
                <w:lang w:val="en-ZA"/>
              </w:rPr>
              <w:t>SR06</w:t>
            </w:r>
          </w:p>
        </w:tc>
        <w:tc>
          <w:tcPr>
            <w:tcW w:w="543" w:type="pct"/>
            <w:noWrap/>
          </w:tcPr>
          <w:p w:rsidR="00106E54" w:rsidRPr="00E32E9C" w:rsidRDefault="00106E54" w:rsidP="007152BC">
            <w:pPr>
              <w:rPr>
                <w:rFonts w:ascii="Arial" w:hAnsi="Arial" w:cs="Arial"/>
                <w:sz w:val="20"/>
                <w:szCs w:val="20"/>
              </w:rPr>
            </w:pPr>
            <w:r w:rsidRPr="00E32E9C">
              <w:rPr>
                <w:rFonts w:ascii="Arial" w:hAnsi="Arial" w:cs="Arial"/>
                <w:sz w:val="20"/>
                <w:szCs w:val="20"/>
              </w:rPr>
              <w:t>Maintenance of Municipal buildings</w:t>
            </w:r>
          </w:p>
        </w:tc>
        <w:tc>
          <w:tcPr>
            <w:tcW w:w="572" w:type="pct"/>
          </w:tcPr>
          <w:p w:rsidR="00106E54" w:rsidRPr="00E32E9C" w:rsidRDefault="00106E54" w:rsidP="007152BC">
            <w:pPr>
              <w:rPr>
                <w:rFonts w:ascii="Arial" w:hAnsi="Arial" w:cs="Arial"/>
                <w:color w:val="000000"/>
                <w:sz w:val="20"/>
                <w:szCs w:val="20"/>
              </w:rPr>
            </w:pPr>
            <w:r w:rsidRPr="00E32E9C">
              <w:rPr>
                <w:rFonts w:ascii="Arial" w:hAnsi="Arial" w:cs="Arial"/>
                <w:color w:val="000000"/>
                <w:sz w:val="20"/>
                <w:szCs w:val="20"/>
              </w:rPr>
              <w:t>To maintain municipal buildings in a good condition.</w:t>
            </w:r>
          </w:p>
        </w:tc>
        <w:tc>
          <w:tcPr>
            <w:tcW w:w="523" w:type="pct"/>
            <w:noWrap/>
          </w:tcPr>
          <w:p w:rsidR="00106E54" w:rsidRPr="00E32E9C" w:rsidRDefault="00106E54" w:rsidP="007152BC">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7152BC">
            <w:pPr>
              <w:rPr>
                <w:rFonts w:ascii="Arial" w:hAnsi="Arial" w:cs="Arial"/>
                <w:color w:val="000000"/>
                <w:sz w:val="20"/>
                <w:szCs w:val="20"/>
              </w:rPr>
            </w:pPr>
            <w:r w:rsidRPr="00E32E9C">
              <w:rPr>
                <w:rFonts w:ascii="Arial" w:hAnsi="Arial" w:cs="Arial"/>
                <w:color w:val="000000"/>
                <w:sz w:val="20"/>
                <w:szCs w:val="20"/>
              </w:rPr>
              <w:t xml:space="preserve">Number of  municipal buildings to be  maintained </w:t>
            </w:r>
          </w:p>
        </w:tc>
        <w:tc>
          <w:tcPr>
            <w:tcW w:w="485" w:type="pct"/>
          </w:tcPr>
          <w:p w:rsidR="00106E54" w:rsidRPr="00E32E9C" w:rsidRDefault="00106E54" w:rsidP="007152BC">
            <w:pPr>
              <w:rPr>
                <w:rFonts w:ascii="Arial" w:hAnsi="Arial" w:cs="Arial"/>
                <w:color w:val="000000"/>
                <w:sz w:val="20"/>
                <w:szCs w:val="20"/>
              </w:rPr>
            </w:pPr>
            <w:r w:rsidRPr="00E32E9C">
              <w:rPr>
                <w:rFonts w:ascii="Arial" w:hAnsi="Arial" w:cs="Arial"/>
                <w:color w:val="000000"/>
                <w:sz w:val="20"/>
                <w:szCs w:val="20"/>
              </w:rPr>
              <w:t xml:space="preserve">20 </w:t>
            </w:r>
          </w:p>
        </w:tc>
        <w:tc>
          <w:tcPr>
            <w:tcW w:w="299" w:type="pct"/>
            <w:vMerge w:val="restart"/>
            <w:noWrap/>
          </w:tcPr>
          <w:p w:rsidR="00106E54" w:rsidRPr="005A78A6" w:rsidRDefault="005A78A6" w:rsidP="007152BC">
            <w:pPr>
              <w:rPr>
                <w:rFonts w:ascii="Arial" w:hAnsi="Arial" w:cs="Arial"/>
                <w:color w:val="000000"/>
                <w:sz w:val="20"/>
                <w:szCs w:val="20"/>
              </w:rPr>
            </w:pPr>
            <w:r w:rsidRPr="005A78A6">
              <w:rPr>
                <w:rFonts w:ascii="Arial" w:hAnsi="Arial" w:cs="Arial"/>
                <w:color w:val="000000"/>
                <w:sz w:val="20"/>
                <w:szCs w:val="20"/>
              </w:rPr>
              <w:t>R572 341.99</w:t>
            </w:r>
          </w:p>
        </w:tc>
        <w:tc>
          <w:tcPr>
            <w:tcW w:w="361" w:type="pct"/>
            <w:vMerge w:val="restart"/>
            <w:noWrap/>
          </w:tcPr>
          <w:p w:rsidR="00106E54" w:rsidRPr="005A78A6" w:rsidRDefault="005A78A6" w:rsidP="007152BC">
            <w:pPr>
              <w:rPr>
                <w:rFonts w:ascii="Arial" w:eastAsiaTheme="minorHAnsi" w:hAnsi="Arial" w:cs="Arial"/>
                <w:sz w:val="20"/>
                <w:szCs w:val="20"/>
                <w:lang w:val="en-ZA"/>
              </w:rPr>
            </w:pPr>
            <w:r w:rsidRPr="005A78A6">
              <w:rPr>
                <w:rFonts w:ascii="Arial" w:eastAsiaTheme="minorHAnsi" w:hAnsi="Arial" w:cs="Arial"/>
                <w:sz w:val="20"/>
                <w:szCs w:val="20"/>
                <w:lang w:val="en-ZA"/>
              </w:rPr>
              <w:t>R606 682.51</w:t>
            </w:r>
          </w:p>
        </w:tc>
        <w:tc>
          <w:tcPr>
            <w:tcW w:w="315" w:type="pct"/>
            <w:vMerge w:val="restart"/>
            <w:noWrap/>
          </w:tcPr>
          <w:p w:rsidR="00106E54" w:rsidRPr="005A78A6" w:rsidRDefault="005A78A6" w:rsidP="007152BC">
            <w:pPr>
              <w:rPr>
                <w:rFonts w:ascii="Arial" w:eastAsiaTheme="minorHAnsi" w:hAnsi="Arial" w:cs="Arial"/>
                <w:sz w:val="20"/>
                <w:szCs w:val="20"/>
                <w:lang w:val="en-ZA"/>
              </w:rPr>
            </w:pPr>
            <w:r w:rsidRPr="005A78A6">
              <w:rPr>
                <w:rFonts w:ascii="Arial" w:eastAsiaTheme="minorHAnsi" w:hAnsi="Arial" w:cs="Arial"/>
                <w:sz w:val="20"/>
                <w:szCs w:val="20"/>
                <w:lang w:val="en-ZA"/>
              </w:rPr>
              <w:t>643 083.46</w:t>
            </w:r>
          </w:p>
        </w:tc>
        <w:tc>
          <w:tcPr>
            <w:tcW w:w="370" w:type="pct"/>
            <w:vMerge w:val="restart"/>
            <w:noWrap/>
          </w:tcPr>
          <w:p w:rsidR="00106E54" w:rsidRPr="005A78A6" w:rsidRDefault="00106E54" w:rsidP="007152BC">
            <w:pPr>
              <w:rPr>
                <w:rFonts w:ascii="Arial" w:eastAsiaTheme="minorHAnsi" w:hAnsi="Arial" w:cs="Arial"/>
                <w:sz w:val="20"/>
                <w:szCs w:val="20"/>
                <w:lang w:val="en-ZA"/>
              </w:rPr>
            </w:pPr>
            <w:r w:rsidRPr="005A78A6">
              <w:rPr>
                <w:rFonts w:ascii="Arial" w:eastAsiaTheme="minorHAnsi" w:hAnsi="Arial" w:cs="Arial"/>
                <w:sz w:val="20"/>
                <w:szCs w:val="20"/>
                <w:lang w:val="en-ZA"/>
              </w:rPr>
              <w:t>-</w:t>
            </w:r>
          </w:p>
          <w:p w:rsidR="00106E54" w:rsidRPr="005A78A6" w:rsidRDefault="00106E54" w:rsidP="0088395B">
            <w:pPr>
              <w:rPr>
                <w:rFonts w:ascii="Arial" w:eastAsiaTheme="minorHAnsi" w:hAnsi="Arial" w:cs="Arial"/>
                <w:sz w:val="20"/>
                <w:szCs w:val="20"/>
                <w:lang w:val="en-ZA"/>
              </w:rPr>
            </w:pPr>
          </w:p>
        </w:tc>
        <w:tc>
          <w:tcPr>
            <w:tcW w:w="429" w:type="pct"/>
            <w:vMerge w:val="restart"/>
            <w:noWrap/>
          </w:tcPr>
          <w:p w:rsidR="00106E54" w:rsidRPr="005A78A6" w:rsidRDefault="00106E54" w:rsidP="007152BC">
            <w:pPr>
              <w:rPr>
                <w:rFonts w:ascii="Arial" w:eastAsiaTheme="minorHAnsi" w:hAnsi="Arial" w:cs="Arial"/>
                <w:sz w:val="20"/>
                <w:szCs w:val="20"/>
                <w:lang w:val="en-ZA"/>
              </w:rPr>
            </w:pPr>
            <w:r w:rsidRPr="005A78A6">
              <w:rPr>
                <w:rFonts w:ascii="Arial" w:eastAsiaTheme="minorHAnsi" w:hAnsi="Arial" w:cs="Arial"/>
                <w:sz w:val="20"/>
                <w:szCs w:val="20"/>
                <w:lang w:val="en-ZA"/>
              </w:rPr>
              <w:t>-</w:t>
            </w:r>
          </w:p>
          <w:p w:rsidR="00106E54" w:rsidRPr="005A78A6" w:rsidRDefault="00106E54" w:rsidP="0088395B">
            <w:pPr>
              <w:rPr>
                <w:rFonts w:ascii="Arial" w:eastAsiaTheme="minorHAnsi" w:hAnsi="Arial" w:cs="Arial"/>
                <w:sz w:val="20"/>
                <w:szCs w:val="20"/>
                <w:lang w:val="en-ZA"/>
              </w:rPr>
            </w:pPr>
          </w:p>
        </w:tc>
        <w:tc>
          <w:tcPr>
            <w:tcW w:w="343" w:type="pct"/>
          </w:tcPr>
          <w:p w:rsidR="00106E54" w:rsidRPr="00E32E9C" w:rsidRDefault="00106E54" w:rsidP="007152BC">
            <w:pPr>
              <w:rPr>
                <w:rFonts w:ascii="Arial" w:hAnsi="Arial" w:cs="Arial"/>
                <w:sz w:val="20"/>
                <w:szCs w:val="20"/>
              </w:rPr>
            </w:pPr>
            <w:r w:rsidRPr="00E32E9C">
              <w:rPr>
                <w:rFonts w:ascii="Arial" w:hAnsi="Arial" w:cs="Arial"/>
                <w:color w:val="000000" w:themeColor="text1"/>
                <w:sz w:val="20"/>
                <w:szCs w:val="20"/>
              </w:rPr>
              <w:t>EPMLM</w:t>
            </w:r>
          </w:p>
        </w:tc>
      </w:tr>
      <w:tr w:rsidR="004E483B" w:rsidRPr="00E32E9C" w:rsidTr="00360759">
        <w:trPr>
          <w:trHeight w:val="300"/>
        </w:trPr>
        <w:tc>
          <w:tcPr>
            <w:tcW w:w="254" w:type="pct"/>
          </w:tcPr>
          <w:p w:rsidR="00106E54" w:rsidRPr="00E32E9C" w:rsidRDefault="00106E54" w:rsidP="0088395B">
            <w:pPr>
              <w:rPr>
                <w:rFonts w:ascii="Arial" w:hAnsi="Arial" w:cs="Arial"/>
                <w:sz w:val="20"/>
                <w:szCs w:val="20"/>
              </w:rPr>
            </w:pPr>
            <w:r w:rsidRPr="00E32E9C">
              <w:rPr>
                <w:rFonts w:ascii="Arial" w:eastAsia="Century Gothic" w:hAnsi="Arial" w:cs="Arial"/>
                <w:sz w:val="20"/>
                <w:szCs w:val="20"/>
                <w:lang w:val="en-ZA"/>
              </w:rPr>
              <w:t>SR07</w:t>
            </w:r>
          </w:p>
        </w:tc>
        <w:tc>
          <w:tcPr>
            <w:tcW w:w="543" w:type="pct"/>
            <w:noWrap/>
          </w:tcPr>
          <w:p w:rsidR="00106E54" w:rsidRPr="00E32E9C" w:rsidRDefault="00106E54" w:rsidP="0088395B">
            <w:pPr>
              <w:rPr>
                <w:rFonts w:ascii="Arial" w:hAnsi="Arial" w:cs="Arial"/>
                <w:sz w:val="20"/>
                <w:szCs w:val="20"/>
              </w:rPr>
            </w:pPr>
            <w:r w:rsidRPr="00E32E9C">
              <w:rPr>
                <w:rFonts w:ascii="Arial" w:hAnsi="Arial" w:cs="Arial"/>
                <w:sz w:val="20"/>
                <w:szCs w:val="20"/>
              </w:rPr>
              <w:t xml:space="preserve">Housing </w:t>
            </w:r>
          </w:p>
        </w:tc>
        <w:tc>
          <w:tcPr>
            <w:tcW w:w="572" w:type="pct"/>
          </w:tcPr>
          <w:p w:rsidR="00106E54" w:rsidRPr="00E32E9C" w:rsidRDefault="00106E54" w:rsidP="0088395B">
            <w:pPr>
              <w:rPr>
                <w:rFonts w:ascii="Arial" w:hAnsi="Arial" w:cs="Arial"/>
                <w:sz w:val="20"/>
                <w:szCs w:val="20"/>
              </w:rPr>
            </w:pPr>
            <w:r w:rsidRPr="00E32E9C">
              <w:rPr>
                <w:rFonts w:ascii="Arial" w:hAnsi="Arial" w:cs="Arial"/>
                <w:sz w:val="20"/>
                <w:szCs w:val="20"/>
              </w:rPr>
              <w:t>To maintain municipal houses in a good condition</w:t>
            </w:r>
          </w:p>
        </w:tc>
        <w:tc>
          <w:tcPr>
            <w:tcW w:w="523" w:type="pct"/>
            <w:noWrap/>
          </w:tcPr>
          <w:p w:rsidR="00106E54" w:rsidRPr="00E32E9C" w:rsidRDefault="00106E54" w:rsidP="0088395B">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88395B">
            <w:pPr>
              <w:rPr>
                <w:rFonts w:ascii="Arial" w:hAnsi="Arial" w:cs="Arial"/>
                <w:sz w:val="20"/>
                <w:szCs w:val="20"/>
              </w:rPr>
            </w:pPr>
            <w:r w:rsidRPr="00E32E9C">
              <w:rPr>
                <w:rFonts w:ascii="Arial" w:hAnsi="Arial" w:cs="Arial"/>
                <w:sz w:val="20"/>
                <w:szCs w:val="20"/>
              </w:rPr>
              <w:t xml:space="preserve">Number of municipal houses Maintenance </w:t>
            </w:r>
          </w:p>
        </w:tc>
        <w:tc>
          <w:tcPr>
            <w:tcW w:w="485" w:type="pct"/>
          </w:tcPr>
          <w:p w:rsidR="00106E54" w:rsidRPr="00E32E9C" w:rsidRDefault="00106E54" w:rsidP="0088395B">
            <w:pPr>
              <w:rPr>
                <w:rFonts w:ascii="Arial" w:hAnsi="Arial" w:cs="Arial"/>
                <w:color w:val="000000"/>
                <w:sz w:val="20"/>
                <w:szCs w:val="20"/>
              </w:rPr>
            </w:pPr>
            <w:r w:rsidRPr="00E32E9C">
              <w:rPr>
                <w:rFonts w:ascii="Arial" w:hAnsi="Arial" w:cs="Arial"/>
                <w:color w:val="000000"/>
                <w:sz w:val="20"/>
                <w:szCs w:val="20"/>
              </w:rPr>
              <w:t xml:space="preserve">40 </w:t>
            </w:r>
          </w:p>
        </w:tc>
        <w:tc>
          <w:tcPr>
            <w:tcW w:w="299" w:type="pct"/>
            <w:vMerge/>
            <w:noWrap/>
          </w:tcPr>
          <w:p w:rsidR="00106E54" w:rsidRPr="00E32E9C" w:rsidRDefault="00106E54" w:rsidP="0088395B">
            <w:pPr>
              <w:rPr>
                <w:rFonts w:ascii="Arial" w:hAnsi="Arial" w:cs="Arial"/>
                <w:sz w:val="20"/>
                <w:szCs w:val="20"/>
              </w:rPr>
            </w:pPr>
          </w:p>
        </w:tc>
        <w:tc>
          <w:tcPr>
            <w:tcW w:w="361" w:type="pct"/>
            <w:vMerge/>
            <w:noWrap/>
          </w:tcPr>
          <w:p w:rsidR="00106E54" w:rsidRPr="00E32E9C" w:rsidRDefault="00106E54" w:rsidP="0088395B">
            <w:pPr>
              <w:rPr>
                <w:rFonts w:ascii="Arial" w:eastAsiaTheme="minorHAnsi" w:hAnsi="Arial" w:cs="Arial"/>
                <w:sz w:val="20"/>
                <w:szCs w:val="20"/>
                <w:lang w:val="en-ZA"/>
              </w:rPr>
            </w:pPr>
          </w:p>
        </w:tc>
        <w:tc>
          <w:tcPr>
            <w:tcW w:w="315" w:type="pct"/>
            <w:vMerge/>
            <w:noWrap/>
          </w:tcPr>
          <w:p w:rsidR="00106E54" w:rsidRPr="00E32E9C" w:rsidRDefault="00106E54" w:rsidP="0088395B">
            <w:pPr>
              <w:rPr>
                <w:rFonts w:ascii="Arial" w:eastAsiaTheme="minorHAnsi" w:hAnsi="Arial" w:cs="Arial"/>
                <w:sz w:val="20"/>
                <w:szCs w:val="20"/>
                <w:lang w:val="en-ZA"/>
              </w:rPr>
            </w:pPr>
          </w:p>
        </w:tc>
        <w:tc>
          <w:tcPr>
            <w:tcW w:w="370" w:type="pct"/>
            <w:vMerge/>
            <w:noWrap/>
          </w:tcPr>
          <w:p w:rsidR="00106E54" w:rsidRPr="00E32E9C" w:rsidRDefault="00106E54" w:rsidP="0088395B">
            <w:pPr>
              <w:rPr>
                <w:rFonts w:ascii="Arial" w:eastAsiaTheme="minorHAnsi" w:hAnsi="Arial" w:cs="Arial"/>
                <w:sz w:val="20"/>
                <w:szCs w:val="20"/>
                <w:lang w:val="en-ZA"/>
              </w:rPr>
            </w:pPr>
          </w:p>
        </w:tc>
        <w:tc>
          <w:tcPr>
            <w:tcW w:w="429" w:type="pct"/>
            <w:vMerge/>
            <w:noWrap/>
          </w:tcPr>
          <w:p w:rsidR="00106E54" w:rsidRPr="00E32E9C" w:rsidRDefault="00106E54" w:rsidP="0088395B">
            <w:pPr>
              <w:rPr>
                <w:rFonts w:ascii="Arial" w:eastAsiaTheme="minorHAnsi" w:hAnsi="Arial" w:cs="Arial"/>
                <w:sz w:val="20"/>
                <w:szCs w:val="20"/>
                <w:lang w:val="en-ZA"/>
              </w:rPr>
            </w:pPr>
          </w:p>
        </w:tc>
        <w:tc>
          <w:tcPr>
            <w:tcW w:w="343" w:type="pct"/>
          </w:tcPr>
          <w:p w:rsidR="00106E54" w:rsidRDefault="00106E54" w:rsidP="0088395B">
            <w:r w:rsidRPr="00012F64">
              <w:rPr>
                <w:rFonts w:ascii="Arial" w:hAnsi="Arial" w:cs="Arial"/>
                <w:sz w:val="20"/>
                <w:szCs w:val="20"/>
              </w:rPr>
              <w:t>EPMLM</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Century Gothic" w:hAnsi="Arial" w:cs="Arial"/>
                <w:sz w:val="20"/>
                <w:szCs w:val="20"/>
                <w:lang w:val="en-ZA"/>
              </w:rPr>
              <w:t>SR08</w:t>
            </w:r>
          </w:p>
        </w:tc>
        <w:tc>
          <w:tcPr>
            <w:tcW w:w="543" w:type="pct"/>
            <w:noWrap/>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Appropriate land use and integrated development</w:t>
            </w:r>
          </w:p>
        </w:tc>
        <w:tc>
          <w:tcPr>
            <w:tcW w:w="572"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To ensure Land Use Awareness  workshops held with Magoši</w:t>
            </w:r>
          </w:p>
        </w:tc>
        <w:tc>
          <w:tcPr>
            <w:tcW w:w="523" w:type="pct"/>
            <w:noWrap/>
          </w:tcPr>
          <w:p w:rsidR="00106E54" w:rsidRPr="00E32E9C" w:rsidRDefault="00106E54" w:rsidP="00106E54">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 xml:space="preserve">Number of Land Use Awareness  workshops to held with Magoshi </w:t>
            </w:r>
          </w:p>
        </w:tc>
        <w:tc>
          <w:tcPr>
            <w:tcW w:w="485"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 xml:space="preserve">4 </w:t>
            </w:r>
          </w:p>
        </w:tc>
        <w:tc>
          <w:tcPr>
            <w:tcW w:w="299" w:type="pct"/>
            <w:noWrap/>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R0.00</w:t>
            </w:r>
          </w:p>
        </w:tc>
        <w:tc>
          <w:tcPr>
            <w:tcW w:w="361" w:type="pct"/>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Default="00106E54" w:rsidP="00106E54">
            <w:r w:rsidRPr="00012F64">
              <w:rPr>
                <w:rFonts w:ascii="Arial" w:hAnsi="Arial" w:cs="Arial"/>
                <w:sz w:val="20"/>
                <w:szCs w:val="20"/>
              </w:rPr>
              <w:t>EPMLM</w:t>
            </w:r>
            <w:r w:rsidR="00F04393">
              <w:rPr>
                <w:rFonts w:ascii="Arial" w:hAnsi="Arial" w:cs="Arial"/>
                <w:sz w:val="20"/>
                <w:szCs w:val="20"/>
              </w:rPr>
              <w:t xml:space="preserve"> and COGSTA</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Century Gothic" w:hAnsi="Arial" w:cs="Arial"/>
                <w:sz w:val="20"/>
                <w:szCs w:val="20"/>
                <w:lang w:val="en-ZA"/>
              </w:rPr>
              <w:t>SR09</w:t>
            </w:r>
          </w:p>
        </w:tc>
        <w:tc>
          <w:tcPr>
            <w:tcW w:w="543" w:type="pct"/>
            <w:noWrap/>
          </w:tcPr>
          <w:p w:rsidR="00106E54" w:rsidRPr="00E32E9C" w:rsidRDefault="00106E54" w:rsidP="00106E54">
            <w:pPr>
              <w:rPr>
                <w:rFonts w:ascii="Arial" w:hAnsi="Arial" w:cs="Arial"/>
                <w:sz w:val="20"/>
                <w:szCs w:val="20"/>
              </w:rPr>
            </w:pPr>
            <w:r>
              <w:rPr>
                <w:rFonts w:ascii="Arial" w:hAnsi="Arial" w:cs="Arial"/>
                <w:sz w:val="20"/>
                <w:szCs w:val="20"/>
              </w:rPr>
              <w:t>The Partial Up-liftme</w:t>
            </w:r>
            <w:r w:rsidRPr="00E32E9C">
              <w:rPr>
                <w:rFonts w:ascii="Arial" w:hAnsi="Arial" w:cs="Arial"/>
                <w:sz w:val="20"/>
                <w:szCs w:val="20"/>
              </w:rPr>
              <w:t xml:space="preserve">nt of the Moratorium on the sale of Council Land </w:t>
            </w:r>
          </w:p>
        </w:tc>
        <w:tc>
          <w:tcPr>
            <w:tcW w:w="572" w:type="pct"/>
          </w:tcPr>
          <w:p w:rsidR="00106E54" w:rsidRPr="00E32E9C" w:rsidRDefault="00106E54" w:rsidP="00106E54">
            <w:pPr>
              <w:rPr>
                <w:rFonts w:ascii="Arial" w:hAnsi="Arial" w:cs="Arial"/>
                <w:sz w:val="20"/>
                <w:szCs w:val="20"/>
              </w:rPr>
            </w:pPr>
            <w:r w:rsidRPr="00E32E9C">
              <w:rPr>
                <w:rFonts w:ascii="Arial" w:hAnsi="Arial" w:cs="Arial"/>
                <w:sz w:val="20"/>
                <w:szCs w:val="20"/>
              </w:rPr>
              <w:t xml:space="preserve">To uplift the Moratorium on the sale of council land partially at Marble hall Extension 4 </w:t>
            </w:r>
            <w:r w:rsidR="00AE59FD">
              <w:rPr>
                <w:rFonts w:ascii="Arial" w:hAnsi="Arial" w:cs="Arial"/>
                <w:sz w:val="20"/>
                <w:szCs w:val="20"/>
              </w:rPr>
              <w:t>in</w:t>
            </w:r>
            <w:r w:rsidR="00AE59FD" w:rsidRPr="00E32E9C">
              <w:rPr>
                <w:rFonts w:ascii="Arial" w:hAnsi="Arial" w:cs="Arial"/>
                <w:sz w:val="20"/>
                <w:szCs w:val="20"/>
              </w:rPr>
              <w:t>dustrial</w:t>
            </w:r>
            <w:r w:rsidRPr="00E32E9C">
              <w:rPr>
                <w:rFonts w:ascii="Arial" w:hAnsi="Arial" w:cs="Arial"/>
                <w:sz w:val="20"/>
                <w:szCs w:val="20"/>
              </w:rPr>
              <w:t xml:space="preserve"> Area </w:t>
            </w:r>
          </w:p>
        </w:tc>
        <w:tc>
          <w:tcPr>
            <w:tcW w:w="523" w:type="pct"/>
            <w:noWrap/>
          </w:tcPr>
          <w:p w:rsidR="00106E54" w:rsidRPr="00E32E9C" w:rsidRDefault="00106E54" w:rsidP="00106E54">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106E54">
            <w:pPr>
              <w:rPr>
                <w:rFonts w:ascii="Arial" w:hAnsi="Arial" w:cs="Arial"/>
                <w:sz w:val="20"/>
                <w:szCs w:val="20"/>
              </w:rPr>
            </w:pPr>
            <w:r w:rsidRPr="00E32E9C">
              <w:rPr>
                <w:rFonts w:ascii="Arial" w:hAnsi="Arial" w:cs="Arial"/>
                <w:sz w:val="20"/>
                <w:szCs w:val="20"/>
              </w:rPr>
              <w:t>Number of draft Policy on Sale and Disposal of Municipal Land to be approved by council</w:t>
            </w:r>
          </w:p>
        </w:tc>
        <w:tc>
          <w:tcPr>
            <w:tcW w:w="485" w:type="pct"/>
          </w:tcPr>
          <w:p w:rsidR="00106E54" w:rsidRPr="00E32E9C" w:rsidRDefault="00106E54" w:rsidP="00106E54">
            <w:pPr>
              <w:rPr>
                <w:rFonts w:ascii="Arial" w:hAnsi="Arial" w:cs="Arial"/>
                <w:sz w:val="20"/>
                <w:szCs w:val="20"/>
              </w:rPr>
            </w:pPr>
            <w:r w:rsidRPr="00E32E9C">
              <w:rPr>
                <w:rFonts w:ascii="Arial" w:hAnsi="Arial" w:cs="Arial"/>
                <w:sz w:val="20"/>
                <w:szCs w:val="20"/>
              </w:rPr>
              <w:t>1 Policy on Sale and Disposal of Municipal Land</w:t>
            </w:r>
          </w:p>
        </w:tc>
        <w:tc>
          <w:tcPr>
            <w:tcW w:w="299" w:type="pct"/>
            <w:noWrap/>
          </w:tcPr>
          <w:p w:rsidR="00106E54" w:rsidRPr="00E32E9C" w:rsidRDefault="00106E54" w:rsidP="00106E54">
            <w:pPr>
              <w:rPr>
                <w:rFonts w:ascii="Arial" w:hAnsi="Arial" w:cs="Arial"/>
                <w:sz w:val="20"/>
                <w:szCs w:val="20"/>
              </w:rPr>
            </w:pPr>
            <w:r w:rsidRPr="00E32E9C">
              <w:rPr>
                <w:rFonts w:ascii="Arial" w:hAnsi="Arial" w:cs="Arial"/>
                <w:sz w:val="20"/>
                <w:szCs w:val="20"/>
              </w:rPr>
              <w:t>R0.00</w:t>
            </w:r>
          </w:p>
        </w:tc>
        <w:tc>
          <w:tcPr>
            <w:tcW w:w="361" w:type="pct"/>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R.00</w:t>
            </w:r>
          </w:p>
        </w:tc>
        <w:tc>
          <w:tcPr>
            <w:tcW w:w="315" w:type="pct"/>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Default="00106E54" w:rsidP="00106E54">
            <w:r w:rsidRPr="00012F64">
              <w:rPr>
                <w:rFonts w:ascii="Arial" w:hAnsi="Arial" w:cs="Arial"/>
                <w:sz w:val="20"/>
                <w:szCs w:val="20"/>
              </w:rPr>
              <w:t>EPMLM</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Century Gothic" w:hAnsi="Arial" w:cs="Arial"/>
                <w:sz w:val="20"/>
                <w:szCs w:val="20"/>
                <w:lang w:val="en-ZA"/>
              </w:rPr>
              <w:t>SR10</w:t>
            </w:r>
          </w:p>
        </w:tc>
        <w:tc>
          <w:tcPr>
            <w:tcW w:w="543" w:type="pct"/>
            <w:noWrap/>
          </w:tcPr>
          <w:p w:rsidR="00106E54" w:rsidRPr="00E32E9C" w:rsidRDefault="00106E54" w:rsidP="004F2514">
            <w:pPr>
              <w:contextualSpacing/>
              <w:rPr>
                <w:rFonts w:ascii="Arial" w:hAnsi="Arial" w:cs="Arial"/>
                <w:color w:val="000000" w:themeColor="text1"/>
                <w:sz w:val="20"/>
                <w:szCs w:val="20"/>
              </w:rPr>
            </w:pPr>
            <w:r w:rsidRPr="00E32E9C">
              <w:rPr>
                <w:rFonts w:ascii="Arial" w:hAnsi="Arial" w:cs="Arial"/>
                <w:color w:val="000000" w:themeColor="text1"/>
                <w:sz w:val="20"/>
                <w:szCs w:val="20"/>
              </w:rPr>
              <w:t xml:space="preserve">Review </w:t>
            </w:r>
            <w:r w:rsidR="004F2514">
              <w:rPr>
                <w:rFonts w:ascii="Arial" w:hAnsi="Arial" w:cs="Arial"/>
                <w:color w:val="000000" w:themeColor="text1"/>
                <w:sz w:val="20"/>
                <w:szCs w:val="20"/>
              </w:rPr>
              <w:t>of SDF</w:t>
            </w:r>
          </w:p>
        </w:tc>
        <w:tc>
          <w:tcPr>
            <w:tcW w:w="572"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 xml:space="preserve">To review Spatial Development Framework and Implementation in terms of the SPLUMA Act </w:t>
            </w:r>
          </w:p>
        </w:tc>
        <w:tc>
          <w:tcPr>
            <w:tcW w:w="523" w:type="pct"/>
            <w:noWrap/>
          </w:tcPr>
          <w:p w:rsidR="00106E54" w:rsidRPr="00E32E9C" w:rsidRDefault="00106E54" w:rsidP="00106E54">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Revised EPMLM Spatial Development Framework</w:t>
            </w:r>
          </w:p>
        </w:tc>
        <w:tc>
          <w:tcPr>
            <w:tcW w:w="485"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1</w:t>
            </w:r>
          </w:p>
        </w:tc>
        <w:tc>
          <w:tcPr>
            <w:tcW w:w="299" w:type="pct"/>
            <w:noWrap/>
          </w:tcPr>
          <w:p w:rsidR="00106E54" w:rsidRPr="00E32E9C" w:rsidRDefault="00106E54" w:rsidP="00106E54">
            <w:pPr>
              <w:contextualSpacing/>
              <w:rPr>
                <w:rFonts w:ascii="Arial" w:hAnsi="Arial" w:cs="Arial"/>
                <w:color w:val="000000" w:themeColor="text1"/>
                <w:sz w:val="20"/>
                <w:szCs w:val="20"/>
              </w:rPr>
            </w:pPr>
            <w:r>
              <w:rPr>
                <w:rFonts w:ascii="Arial" w:hAnsi="Arial" w:cs="Arial"/>
                <w:color w:val="000000" w:themeColor="text1"/>
                <w:sz w:val="20"/>
                <w:szCs w:val="20"/>
              </w:rPr>
              <w:t>R106 000</w:t>
            </w: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tc>
        <w:tc>
          <w:tcPr>
            <w:tcW w:w="361"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R112 360</w:t>
            </w:r>
          </w:p>
        </w:tc>
        <w:tc>
          <w:tcPr>
            <w:tcW w:w="315"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R119 101.60</w:t>
            </w:r>
          </w:p>
        </w:tc>
        <w:tc>
          <w:tcPr>
            <w:tcW w:w="370"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Pr>
                <w:rFonts w:ascii="Arial" w:hAnsi="Arial" w:cs="Arial"/>
                <w:sz w:val="20"/>
                <w:szCs w:val="20"/>
              </w:rPr>
              <w:t>EPMLM</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Century Gothic" w:hAnsi="Arial" w:cs="Arial"/>
                <w:sz w:val="20"/>
                <w:szCs w:val="20"/>
                <w:lang w:val="en-ZA"/>
              </w:rPr>
              <w:t>SR11</w:t>
            </w:r>
          </w:p>
        </w:tc>
        <w:tc>
          <w:tcPr>
            <w:tcW w:w="543" w:type="pct"/>
            <w:noWrap/>
          </w:tcPr>
          <w:p w:rsidR="00106E54" w:rsidRPr="00E32E9C" w:rsidRDefault="004F2514" w:rsidP="00106E54">
            <w:pPr>
              <w:contextualSpacing/>
              <w:rPr>
                <w:rFonts w:ascii="Arial" w:hAnsi="Arial" w:cs="Arial"/>
                <w:color w:val="000000" w:themeColor="text1"/>
                <w:sz w:val="20"/>
                <w:szCs w:val="20"/>
              </w:rPr>
            </w:pPr>
            <w:r>
              <w:rPr>
                <w:rFonts w:ascii="Arial" w:hAnsi="Arial" w:cs="Arial"/>
                <w:color w:val="000000" w:themeColor="text1"/>
                <w:sz w:val="20"/>
                <w:szCs w:val="20"/>
              </w:rPr>
              <w:t>Review of TPS</w:t>
            </w:r>
          </w:p>
        </w:tc>
        <w:tc>
          <w:tcPr>
            <w:tcW w:w="572"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To review Town Planning Scheme and Implementation in terms of the SPLUMA Act</w:t>
            </w:r>
          </w:p>
        </w:tc>
        <w:tc>
          <w:tcPr>
            <w:tcW w:w="523" w:type="pct"/>
            <w:noWrap/>
          </w:tcPr>
          <w:p w:rsidR="00106E54" w:rsidRPr="00E32E9C" w:rsidRDefault="00106E54" w:rsidP="00106E54">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Number of Revised EPMLM Town Planning Scheme</w:t>
            </w:r>
          </w:p>
        </w:tc>
        <w:tc>
          <w:tcPr>
            <w:tcW w:w="485" w:type="pct"/>
          </w:tcPr>
          <w:p w:rsidR="00106E54" w:rsidRPr="00E32E9C" w:rsidRDefault="00106E54" w:rsidP="00106E54">
            <w:pPr>
              <w:contextualSpacing/>
              <w:rPr>
                <w:rFonts w:ascii="Arial" w:hAnsi="Arial" w:cs="Arial"/>
                <w:color w:val="000000" w:themeColor="text1"/>
                <w:sz w:val="20"/>
                <w:szCs w:val="20"/>
              </w:rPr>
            </w:pPr>
            <w:r w:rsidRPr="00E32E9C">
              <w:rPr>
                <w:rFonts w:ascii="Arial" w:hAnsi="Arial" w:cs="Arial"/>
                <w:color w:val="000000" w:themeColor="text1"/>
                <w:sz w:val="20"/>
                <w:szCs w:val="20"/>
              </w:rPr>
              <w:t>1</w:t>
            </w:r>
          </w:p>
        </w:tc>
        <w:tc>
          <w:tcPr>
            <w:tcW w:w="299" w:type="pct"/>
            <w:noWrap/>
          </w:tcPr>
          <w:p w:rsidR="00106E54" w:rsidRPr="00E32E9C" w:rsidRDefault="00106E54" w:rsidP="00106E54">
            <w:pPr>
              <w:contextualSpacing/>
              <w:rPr>
                <w:rFonts w:ascii="Arial" w:hAnsi="Arial" w:cs="Arial"/>
                <w:color w:val="000000" w:themeColor="text1"/>
                <w:sz w:val="20"/>
                <w:szCs w:val="20"/>
              </w:rPr>
            </w:pPr>
            <w:r>
              <w:rPr>
                <w:rFonts w:ascii="Arial" w:hAnsi="Arial" w:cs="Arial"/>
                <w:color w:val="000000" w:themeColor="text1"/>
                <w:sz w:val="20"/>
                <w:szCs w:val="20"/>
              </w:rPr>
              <w:t>R106 000</w:t>
            </w: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p w:rsidR="00106E54" w:rsidRPr="00E32E9C" w:rsidRDefault="00106E54" w:rsidP="00106E54">
            <w:pPr>
              <w:contextualSpacing/>
              <w:rPr>
                <w:rFonts w:ascii="Arial" w:hAnsi="Arial" w:cs="Arial"/>
                <w:color w:val="000000" w:themeColor="text1"/>
                <w:sz w:val="20"/>
                <w:szCs w:val="20"/>
              </w:rPr>
            </w:pPr>
          </w:p>
        </w:tc>
        <w:tc>
          <w:tcPr>
            <w:tcW w:w="361"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R112 360</w:t>
            </w:r>
          </w:p>
        </w:tc>
        <w:tc>
          <w:tcPr>
            <w:tcW w:w="315"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R119 101.60</w:t>
            </w:r>
          </w:p>
        </w:tc>
        <w:tc>
          <w:tcPr>
            <w:tcW w:w="370"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sidRPr="0088395B">
              <w:rPr>
                <w:rFonts w:ascii="Arial" w:hAnsi="Arial" w:cs="Arial"/>
                <w:sz w:val="20"/>
                <w:szCs w:val="20"/>
              </w:rPr>
              <w:t>EPMLM</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Century Gothic" w:hAnsi="Arial" w:cs="Arial"/>
                <w:sz w:val="20"/>
                <w:szCs w:val="20"/>
                <w:lang w:val="en-ZA"/>
              </w:rPr>
              <w:t>SR12</w:t>
            </w:r>
          </w:p>
        </w:tc>
        <w:tc>
          <w:tcPr>
            <w:tcW w:w="543" w:type="pct"/>
            <w:noWrap/>
          </w:tcPr>
          <w:p w:rsidR="00106E54" w:rsidRPr="00E32E9C" w:rsidRDefault="004F2514" w:rsidP="00106E54">
            <w:pPr>
              <w:contextualSpacing/>
              <w:rPr>
                <w:rFonts w:ascii="Arial" w:hAnsi="Arial" w:cs="Arial"/>
                <w:color w:val="FF0000"/>
                <w:sz w:val="20"/>
                <w:szCs w:val="20"/>
              </w:rPr>
            </w:pPr>
            <w:r>
              <w:rPr>
                <w:rFonts w:ascii="Arial" w:hAnsi="Arial" w:cs="Arial"/>
                <w:color w:val="000000" w:themeColor="text1"/>
                <w:sz w:val="20"/>
                <w:szCs w:val="20"/>
              </w:rPr>
              <w:t>GIS</w:t>
            </w:r>
          </w:p>
        </w:tc>
        <w:tc>
          <w:tcPr>
            <w:tcW w:w="572" w:type="pct"/>
          </w:tcPr>
          <w:p w:rsidR="00106E54" w:rsidRPr="00E32E9C" w:rsidRDefault="00106E54" w:rsidP="00106E54">
            <w:pPr>
              <w:contextualSpacing/>
              <w:rPr>
                <w:rFonts w:ascii="Arial" w:hAnsi="Arial" w:cs="Arial"/>
                <w:sz w:val="20"/>
                <w:szCs w:val="20"/>
              </w:rPr>
            </w:pPr>
            <w:r w:rsidRPr="00E32E9C">
              <w:rPr>
                <w:rFonts w:ascii="Arial" w:hAnsi="Arial" w:cs="Arial"/>
                <w:sz w:val="20"/>
                <w:szCs w:val="20"/>
              </w:rPr>
              <w:t xml:space="preserve">To ensure alignment of property details and Geographic Information are unified within the municipality </w:t>
            </w:r>
          </w:p>
        </w:tc>
        <w:tc>
          <w:tcPr>
            <w:tcW w:w="523" w:type="pct"/>
            <w:noWrap/>
          </w:tcPr>
          <w:p w:rsidR="00106E54" w:rsidRPr="00E32E9C" w:rsidRDefault="00106E54" w:rsidP="00106E54">
            <w:pPr>
              <w:rPr>
                <w:rFonts w:ascii="Arial" w:hAnsi="Arial" w:cs="Arial"/>
                <w:sz w:val="20"/>
                <w:szCs w:val="20"/>
              </w:rPr>
            </w:pPr>
            <w:r w:rsidRPr="00E32E9C">
              <w:rPr>
                <w:rFonts w:ascii="Arial" w:hAnsi="Arial" w:cs="Arial"/>
                <w:color w:val="000000" w:themeColor="text1"/>
                <w:sz w:val="20"/>
                <w:szCs w:val="20"/>
              </w:rPr>
              <w:t>EPMLM</w:t>
            </w:r>
          </w:p>
        </w:tc>
        <w:tc>
          <w:tcPr>
            <w:tcW w:w="506" w:type="pct"/>
          </w:tcPr>
          <w:p w:rsidR="00106E54" w:rsidRPr="00E32E9C" w:rsidRDefault="00106E54" w:rsidP="00106E54">
            <w:pPr>
              <w:contextualSpacing/>
              <w:rPr>
                <w:rFonts w:ascii="Arial" w:hAnsi="Arial" w:cs="Arial"/>
                <w:sz w:val="20"/>
                <w:szCs w:val="20"/>
              </w:rPr>
            </w:pPr>
            <w:r w:rsidRPr="00E32E9C">
              <w:rPr>
                <w:rFonts w:ascii="Arial" w:hAnsi="Arial" w:cs="Arial"/>
                <w:sz w:val="20"/>
                <w:szCs w:val="20"/>
              </w:rPr>
              <w:t>Renew Licensees and maintenance  of GIS purchased</w:t>
            </w:r>
          </w:p>
        </w:tc>
        <w:tc>
          <w:tcPr>
            <w:tcW w:w="485" w:type="pct"/>
          </w:tcPr>
          <w:p w:rsidR="00106E54" w:rsidRPr="00E32E9C" w:rsidRDefault="00106E54" w:rsidP="00106E54">
            <w:pPr>
              <w:contextualSpacing/>
              <w:rPr>
                <w:rFonts w:ascii="Arial" w:hAnsi="Arial" w:cs="Arial"/>
                <w:sz w:val="20"/>
                <w:szCs w:val="20"/>
              </w:rPr>
            </w:pPr>
            <w:r w:rsidRPr="00E32E9C">
              <w:rPr>
                <w:rFonts w:ascii="Arial" w:hAnsi="Arial" w:cs="Arial"/>
                <w:sz w:val="20"/>
                <w:szCs w:val="20"/>
              </w:rPr>
              <w:t>1</w:t>
            </w:r>
          </w:p>
        </w:tc>
        <w:tc>
          <w:tcPr>
            <w:tcW w:w="299" w:type="pct"/>
            <w:noWrap/>
          </w:tcPr>
          <w:p w:rsidR="00106E54" w:rsidRPr="00E32E9C" w:rsidRDefault="00106E54" w:rsidP="00106E54">
            <w:pPr>
              <w:contextualSpacing/>
              <w:rPr>
                <w:rFonts w:ascii="Arial" w:hAnsi="Arial" w:cs="Arial"/>
                <w:color w:val="000000" w:themeColor="text1"/>
                <w:sz w:val="20"/>
                <w:szCs w:val="20"/>
              </w:rPr>
            </w:pPr>
            <w:r>
              <w:rPr>
                <w:rFonts w:ascii="Arial" w:hAnsi="Arial" w:cs="Arial"/>
                <w:sz w:val="20"/>
                <w:szCs w:val="20"/>
              </w:rPr>
              <w:t>R202 800</w:t>
            </w:r>
          </w:p>
        </w:tc>
        <w:tc>
          <w:tcPr>
            <w:tcW w:w="361"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R214 968</w:t>
            </w:r>
          </w:p>
        </w:tc>
        <w:tc>
          <w:tcPr>
            <w:tcW w:w="315"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R227 866.08</w:t>
            </w:r>
          </w:p>
        </w:tc>
        <w:tc>
          <w:tcPr>
            <w:tcW w:w="370"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Pr>
                <w:rFonts w:ascii="Arial" w:hAnsi="Arial" w:cs="Arial"/>
                <w:sz w:val="20"/>
                <w:szCs w:val="20"/>
              </w:rPr>
              <w:t>EPMLM</w:t>
            </w:r>
          </w:p>
        </w:tc>
      </w:tr>
      <w:tr w:rsidR="004E483B" w:rsidRPr="00E32E9C" w:rsidTr="00360759">
        <w:trPr>
          <w:trHeight w:val="300"/>
        </w:trPr>
        <w:tc>
          <w:tcPr>
            <w:tcW w:w="254" w:type="pct"/>
            <w:shd w:val="clear" w:color="auto" w:fill="FFFFFF" w:themeFill="background1"/>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SR13</w:t>
            </w:r>
          </w:p>
        </w:tc>
        <w:tc>
          <w:tcPr>
            <w:tcW w:w="543" w:type="pct"/>
            <w:vMerge w:val="restart"/>
            <w:shd w:val="clear" w:color="auto" w:fill="FFFFFF" w:themeFill="background1"/>
            <w:noWrap/>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Human settlement</w:t>
            </w:r>
          </w:p>
        </w:tc>
        <w:tc>
          <w:tcPr>
            <w:tcW w:w="572" w:type="pct"/>
            <w:shd w:val="clear" w:color="auto" w:fill="FFFFFF" w:themeFill="background1"/>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Allocation of RDP houses</w:t>
            </w:r>
          </w:p>
        </w:tc>
        <w:tc>
          <w:tcPr>
            <w:tcW w:w="523" w:type="pct"/>
            <w:vMerge w:val="restart"/>
            <w:shd w:val="clear" w:color="auto" w:fill="FFFFFF" w:themeFill="background1"/>
            <w:noWrap/>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16 wards</w:t>
            </w:r>
          </w:p>
        </w:tc>
        <w:tc>
          <w:tcPr>
            <w:tcW w:w="506" w:type="pct"/>
          </w:tcPr>
          <w:p w:rsidR="00106E54" w:rsidRPr="00E32E9C" w:rsidRDefault="00106E54" w:rsidP="00106E54">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number of housing allocations provided</w:t>
            </w:r>
          </w:p>
        </w:tc>
        <w:tc>
          <w:tcPr>
            <w:tcW w:w="485" w:type="pct"/>
            <w:shd w:val="clear" w:color="auto" w:fill="FFFFFF" w:themeFill="background1"/>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7770</w:t>
            </w:r>
          </w:p>
        </w:tc>
        <w:tc>
          <w:tcPr>
            <w:tcW w:w="299"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shd w:val="clear" w:color="auto" w:fill="FFFFFF" w:themeFill="background1"/>
            <w:noWrap/>
          </w:tcPr>
          <w:p w:rsidR="00106E54" w:rsidRPr="00E32E9C" w:rsidRDefault="00106E54" w:rsidP="00106E54">
            <w:pPr>
              <w:tabs>
                <w:tab w:val="center" w:pos="787"/>
              </w:tabs>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vMerge w:val="restart"/>
            <w:shd w:val="clear" w:color="auto" w:fill="FFFFFF" w:themeFill="background1"/>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COGHSTA</w:t>
            </w:r>
          </w:p>
        </w:tc>
      </w:tr>
      <w:tr w:rsidR="004E483B" w:rsidRPr="00E32E9C" w:rsidTr="00360759">
        <w:trPr>
          <w:trHeight w:val="300"/>
        </w:trPr>
        <w:tc>
          <w:tcPr>
            <w:tcW w:w="254" w:type="pct"/>
            <w:shd w:val="clear" w:color="auto" w:fill="FFFFFF" w:themeFill="background1"/>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SR14</w:t>
            </w:r>
          </w:p>
        </w:tc>
        <w:tc>
          <w:tcPr>
            <w:tcW w:w="543" w:type="pct"/>
            <w:vMerge/>
            <w:shd w:val="clear" w:color="auto" w:fill="FFFFFF" w:themeFill="background1"/>
            <w:noWrap/>
          </w:tcPr>
          <w:p w:rsidR="00106E54" w:rsidRPr="00E32E9C" w:rsidRDefault="00106E54" w:rsidP="00106E54">
            <w:pPr>
              <w:rPr>
                <w:rFonts w:ascii="Arial" w:eastAsiaTheme="minorHAnsi" w:hAnsi="Arial" w:cs="Arial"/>
                <w:bCs/>
                <w:sz w:val="20"/>
                <w:szCs w:val="20"/>
                <w:lang w:val="en-ZA"/>
              </w:rPr>
            </w:pPr>
          </w:p>
        </w:tc>
        <w:tc>
          <w:tcPr>
            <w:tcW w:w="572" w:type="pct"/>
            <w:shd w:val="clear" w:color="auto" w:fill="FFFFFF" w:themeFill="background1"/>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Registration of housing beneficiaries</w:t>
            </w:r>
          </w:p>
        </w:tc>
        <w:tc>
          <w:tcPr>
            <w:tcW w:w="523" w:type="pct"/>
            <w:vMerge/>
            <w:shd w:val="clear" w:color="auto" w:fill="FFFFFF" w:themeFill="background1"/>
            <w:noWrap/>
          </w:tcPr>
          <w:p w:rsidR="00106E54" w:rsidRPr="00E32E9C" w:rsidRDefault="00106E54" w:rsidP="00106E54">
            <w:pPr>
              <w:rPr>
                <w:rFonts w:ascii="Arial" w:eastAsiaTheme="minorHAnsi" w:hAnsi="Arial" w:cs="Arial"/>
                <w:bCs/>
                <w:sz w:val="20"/>
                <w:szCs w:val="20"/>
                <w:lang w:val="en-ZA"/>
              </w:rPr>
            </w:pPr>
          </w:p>
        </w:tc>
        <w:tc>
          <w:tcPr>
            <w:tcW w:w="506" w:type="pct"/>
          </w:tcPr>
          <w:p w:rsidR="00106E54" w:rsidRPr="00E32E9C" w:rsidRDefault="00106E54" w:rsidP="00106E54">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Number of beneficiaries registered</w:t>
            </w:r>
          </w:p>
        </w:tc>
        <w:tc>
          <w:tcPr>
            <w:tcW w:w="485" w:type="pct"/>
            <w:shd w:val="clear" w:color="auto" w:fill="FFFFFF" w:themeFill="background1"/>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30000</w:t>
            </w:r>
          </w:p>
        </w:tc>
        <w:tc>
          <w:tcPr>
            <w:tcW w:w="299"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shd w:val="clear" w:color="auto" w:fill="FFFFFF" w:themeFill="background1"/>
            <w:noWrap/>
          </w:tcPr>
          <w:p w:rsidR="00106E54" w:rsidRPr="00E32E9C" w:rsidRDefault="00106E54" w:rsidP="00106E54">
            <w:pPr>
              <w:tabs>
                <w:tab w:val="center" w:pos="787"/>
              </w:tabs>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106E54" w:rsidRPr="00E32E9C" w:rsidRDefault="00106E5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vMerge/>
            <w:shd w:val="clear" w:color="auto" w:fill="FFFFFF" w:themeFill="background1"/>
          </w:tcPr>
          <w:p w:rsidR="00106E54" w:rsidRPr="00E32E9C" w:rsidRDefault="00106E54" w:rsidP="00106E54">
            <w:pPr>
              <w:rPr>
                <w:rFonts w:ascii="Arial" w:eastAsiaTheme="minorHAnsi" w:hAnsi="Arial" w:cs="Arial"/>
                <w:sz w:val="20"/>
                <w:szCs w:val="20"/>
                <w:lang w:val="en-ZA"/>
              </w:rPr>
            </w:pPr>
          </w:p>
        </w:tc>
      </w:tr>
      <w:tr w:rsidR="00106E54" w:rsidRPr="00E32E9C" w:rsidTr="00A0546D">
        <w:trPr>
          <w:trHeight w:val="300"/>
        </w:trPr>
        <w:tc>
          <w:tcPr>
            <w:tcW w:w="5000" w:type="pct"/>
            <w:gridSpan w:val="12"/>
            <w:shd w:val="clear" w:color="auto" w:fill="00B0F0"/>
          </w:tcPr>
          <w:p w:rsidR="00106E54" w:rsidRPr="00E32E9C" w:rsidRDefault="00106E54" w:rsidP="00106E54">
            <w:pPr>
              <w:jc w:val="center"/>
              <w:rPr>
                <w:rFonts w:ascii="Arial" w:eastAsiaTheme="minorHAnsi" w:hAnsi="Arial" w:cs="Arial"/>
                <w:sz w:val="20"/>
                <w:szCs w:val="20"/>
                <w:lang w:val="en-ZA"/>
              </w:rPr>
            </w:pPr>
            <w:r w:rsidRPr="00E32E9C">
              <w:rPr>
                <w:rFonts w:ascii="Arial" w:eastAsiaTheme="minorHAnsi" w:hAnsi="Arial" w:cs="Arial"/>
                <w:sz w:val="20"/>
                <w:szCs w:val="20"/>
                <w:lang w:val="en-ZA"/>
              </w:rPr>
              <w:t>BASIC SERVICES</w:t>
            </w:r>
          </w:p>
        </w:tc>
      </w:tr>
      <w:tr w:rsidR="004E483B" w:rsidRPr="00E32E9C" w:rsidTr="00360759">
        <w:trPr>
          <w:trHeight w:val="300"/>
        </w:trPr>
        <w:tc>
          <w:tcPr>
            <w:tcW w:w="254"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BS01</w:t>
            </w:r>
          </w:p>
        </w:tc>
        <w:tc>
          <w:tcPr>
            <w:tcW w:w="543" w:type="pct"/>
            <w:noWrap/>
            <w:hideMark/>
          </w:tcPr>
          <w:p w:rsidR="002644E4" w:rsidRPr="00E32E9C" w:rsidRDefault="008C0B42" w:rsidP="002644E4">
            <w:pPr>
              <w:rPr>
                <w:rFonts w:ascii="Arial" w:eastAsiaTheme="minorHAnsi" w:hAnsi="Arial" w:cs="Arial"/>
                <w:sz w:val="20"/>
                <w:szCs w:val="20"/>
                <w:lang w:val="en-ZA"/>
              </w:rPr>
            </w:pPr>
            <w:r>
              <w:rPr>
                <w:rFonts w:ascii="Arial" w:eastAsiaTheme="minorHAnsi" w:hAnsi="Arial" w:cs="Arial"/>
                <w:sz w:val="20"/>
                <w:szCs w:val="20"/>
                <w:lang w:val="en-ZA"/>
              </w:rPr>
              <w:t xml:space="preserve"> Phase 2</w:t>
            </w:r>
            <w:r w:rsidR="002644E4" w:rsidRPr="00E32E9C">
              <w:rPr>
                <w:rFonts w:ascii="Arial" w:eastAsiaTheme="minorHAnsi" w:hAnsi="Arial" w:cs="Arial"/>
                <w:sz w:val="20"/>
                <w:szCs w:val="20"/>
                <w:lang w:val="en-ZA"/>
              </w:rPr>
              <w:t xml:space="preserve"> </w:t>
            </w:r>
            <w:r w:rsidR="00A0546D">
              <w:rPr>
                <w:rFonts w:ascii="Arial" w:eastAsiaTheme="minorHAnsi" w:hAnsi="Arial" w:cs="Arial"/>
                <w:sz w:val="20"/>
                <w:szCs w:val="20"/>
                <w:lang w:val="en-ZA"/>
              </w:rPr>
              <w:t xml:space="preserve">in </w:t>
            </w:r>
            <w:r w:rsidR="002644E4" w:rsidRPr="00E32E9C">
              <w:rPr>
                <w:rFonts w:ascii="Arial" w:eastAsiaTheme="minorHAnsi" w:hAnsi="Arial" w:cs="Arial"/>
                <w:sz w:val="20"/>
                <w:szCs w:val="20"/>
                <w:lang w:val="en-ZA"/>
              </w:rPr>
              <w:t>OTK Sub-new panel and breaker</w:t>
            </w:r>
          </w:p>
        </w:tc>
        <w:tc>
          <w:tcPr>
            <w:tcW w:w="572" w:type="pct"/>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 xml:space="preserve"> Phase 2</w:t>
            </w:r>
            <w:r w:rsidR="002644E4" w:rsidRPr="00E32E9C">
              <w:rPr>
                <w:rFonts w:ascii="Arial" w:eastAsiaTheme="minorHAnsi" w:hAnsi="Arial" w:cs="Arial"/>
                <w:sz w:val="20"/>
                <w:szCs w:val="20"/>
                <w:lang w:val="en-ZA"/>
              </w:rPr>
              <w:t xml:space="preserve"> OTK Sub-new panel and breaker</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OTK </w:t>
            </w:r>
            <w:r w:rsidR="00A0546D" w:rsidRPr="00E32E9C">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panels with circuit breakers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panel with circuit breaker</w:t>
            </w:r>
          </w:p>
        </w:tc>
        <w:tc>
          <w:tcPr>
            <w:tcW w:w="299"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600 000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BS02</w:t>
            </w:r>
          </w:p>
        </w:tc>
        <w:tc>
          <w:tcPr>
            <w:tcW w:w="543" w:type="pct"/>
            <w:noWrap/>
            <w:hideMark/>
          </w:tcPr>
          <w:p w:rsidR="002644E4" w:rsidRPr="00E32E9C" w:rsidRDefault="00272960" w:rsidP="002644E4">
            <w:pPr>
              <w:rPr>
                <w:rFonts w:ascii="Arial" w:eastAsiaTheme="minorHAnsi" w:hAnsi="Arial" w:cs="Arial"/>
                <w:sz w:val="20"/>
                <w:szCs w:val="20"/>
                <w:lang w:val="en-ZA"/>
              </w:rPr>
            </w:pPr>
            <w:r>
              <w:rPr>
                <w:rFonts w:ascii="Arial" w:eastAsiaTheme="minorHAnsi" w:hAnsi="Arial" w:cs="Arial"/>
                <w:sz w:val="20"/>
                <w:szCs w:val="20"/>
                <w:lang w:val="en-ZA"/>
              </w:rPr>
              <w:t>Industrial substation Second</w:t>
            </w:r>
            <w:r w:rsidR="00A0546D">
              <w:rPr>
                <w:rFonts w:ascii="Arial" w:eastAsiaTheme="minorHAnsi" w:hAnsi="Arial" w:cs="Arial"/>
                <w:sz w:val="20"/>
                <w:szCs w:val="20"/>
                <w:lang w:val="en-ZA"/>
              </w:rPr>
              <w:t xml:space="preserve"> </w:t>
            </w:r>
            <w:r>
              <w:rPr>
                <w:rFonts w:ascii="Arial" w:eastAsiaTheme="minorHAnsi" w:hAnsi="Arial" w:cs="Arial"/>
                <w:sz w:val="20"/>
                <w:szCs w:val="20"/>
                <w:lang w:val="en-ZA"/>
              </w:rPr>
              <w:t xml:space="preserve">Supply Phase 1  </w:t>
            </w:r>
          </w:p>
        </w:tc>
        <w:tc>
          <w:tcPr>
            <w:tcW w:w="572" w:type="pct"/>
          </w:tcPr>
          <w:p w:rsidR="002644E4" w:rsidRPr="00E32E9C" w:rsidRDefault="00A0546D" w:rsidP="002644E4">
            <w:pPr>
              <w:rPr>
                <w:rFonts w:ascii="Arial" w:eastAsiaTheme="minorHAnsi" w:hAnsi="Arial" w:cs="Arial"/>
                <w:sz w:val="20"/>
                <w:szCs w:val="20"/>
                <w:lang w:val="en-ZA"/>
              </w:rPr>
            </w:pPr>
            <w:r>
              <w:rPr>
                <w:rFonts w:ascii="Arial" w:eastAsiaTheme="minorHAnsi" w:hAnsi="Arial" w:cs="Arial"/>
                <w:sz w:val="20"/>
                <w:szCs w:val="20"/>
                <w:lang w:val="en-ZA"/>
              </w:rPr>
              <w:t xml:space="preserve"> Phase 1 In </w:t>
            </w:r>
            <w:r w:rsidR="002644E4" w:rsidRPr="00E32E9C">
              <w:rPr>
                <w:rFonts w:ascii="Arial" w:eastAsiaTheme="minorHAnsi" w:hAnsi="Arial" w:cs="Arial"/>
                <w:sz w:val="20"/>
                <w:szCs w:val="20"/>
                <w:lang w:val="en-ZA"/>
              </w:rPr>
              <w:t>Sub-new panel and breaker-bus coupler</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w:t>
            </w:r>
            <w:r w:rsidR="00A0546D" w:rsidRPr="00E32E9C">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panels with circuit breakers installed</w:t>
            </w:r>
          </w:p>
        </w:tc>
        <w:tc>
          <w:tcPr>
            <w:tcW w:w="485" w:type="pct"/>
          </w:tcPr>
          <w:p w:rsidR="002644E4" w:rsidRPr="00E32E9C" w:rsidRDefault="003E63DF" w:rsidP="002644E4">
            <w:pPr>
              <w:rPr>
                <w:rFonts w:ascii="Arial" w:eastAsiaTheme="minorHAnsi" w:hAnsi="Arial" w:cs="Arial"/>
                <w:sz w:val="20"/>
                <w:szCs w:val="20"/>
                <w:lang w:val="en-ZA"/>
              </w:rPr>
            </w:pPr>
            <w:r>
              <w:rPr>
                <w:rFonts w:ascii="Arial" w:eastAsiaTheme="minorHAnsi" w:hAnsi="Arial" w:cs="Arial"/>
                <w:sz w:val="20"/>
                <w:szCs w:val="20"/>
                <w:lang w:val="en-ZA"/>
              </w:rPr>
              <w:t xml:space="preserve">2 </w:t>
            </w:r>
            <w:r w:rsidR="002644E4" w:rsidRPr="00E32E9C">
              <w:rPr>
                <w:rFonts w:ascii="Arial" w:eastAsiaTheme="minorHAnsi" w:hAnsi="Arial" w:cs="Arial"/>
                <w:sz w:val="20"/>
                <w:szCs w:val="20"/>
                <w:lang w:val="en-ZA"/>
              </w:rPr>
              <w:t>panels with circuit breaker</w:t>
            </w:r>
          </w:p>
        </w:tc>
        <w:tc>
          <w:tcPr>
            <w:tcW w:w="299" w:type="pct"/>
            <w:noWrap/>
            <w:hideMark/>
          </w:tcPr>
          <w:p w:rsidR="002644E4" w:rsidRPr="00E32E9C" w:rsidRDefault="00272960" w:rsidP="002644E4">
            <w:pPr>
              <w:rPr>
                <w:rFonts w:ascii="Arial" w:eastAsiaTheme="minorHAnsi" w:hAnsi="Arial" w:cs="Arial"/>
                <w:sz w:val="20"/>
                <w:szCs w:val="20"/>
                <w:lang w:val="en-ZA"/>
              </w:rPr>
            </w:pPr>
            <w:r>
              <w:rPr>
                <w:rFonts w:ascii="Arial" w:eastAsiaTheme="minorHAnsi" w:hAnsi="Arial" w:cs="Arial"/>
                <w:sz w:val="20"/>
                <w:szCs w:val="20"/>
                <w:lang w:val="en-ZA"/>
              </w:rPr>
              <w:t>R 1 200 0 00.00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Pr="00E32E9C" w:rsidRDefault="009B527C" w:rsidP="002644E4">
            <w:pPr>
              <w:rPr>
                <w:rFonts w:ascii="Arial" w:eastAsiaTheme="minorHAnsi" w:hAnsi="Arial" w:cs="Arial"/>
                <w:sz w:val="20"/>
                <w:szCs w:val="20"/>
                <w:lang w:val="en-ZA"/>
              </w:rPr>
            </w:pPr>
            <w:r w:rsidRPr="00E32E9C">
              <w:rPr>
                <w:rFonts w:ascii="Arial" w:eastAsiaTheme="minorHAnsi" w:hAnsi="Arial" w:cs="Arial"/>
                <w:sz w:val="20"/>
                <w:szCs w:val="20"/>
                <w:lang w:val="en-ZA"/>
              </w:rPr>
              <w:t>BS03</w:t>
            </w:r>
          </w:p>
        </w:tc>
        <w:tc>
          <w:tcPr>
            <w:tcW w:w="543" w:type="pct"/>
            <w:noWrap/>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Transformer Maintenance and oil testing</w:t>
            </w:r>
          </w:p>
        </w:tc>
        <w:tc>
          <w:tcPr>
            <w:tcW w:w="572" w:type="pct"/>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To test and  maintain the transformers</w:t>
            </w:r>
          </w:p>
        </w:tc>
        <w:tc>
          <w:tcPr>
            <w:tcW w:w="523" w:type="pct"/>
            <w:noWrap/>
            <w:hideMark/>
          </w:tcPr>
          <w:p w:rsidR="009B527C" w:rsidRPr="00E32E9C" w:rsidRDefault="009B527C"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w:t>
            </w:r>
            <w:r>
              <w:rPr>
                <w:rFonts w:ascii="Arial" w:eastAsiaTheme="minorHAnsi" w:hAnsi="Arial" w:cs="Arial"/>
                <w:sz w:val="20"/>
                <w:szCs w:val="20"/>
                <w:lang w:val="en-ZA"/>
              </w:rPr>
              <w:t>Marble Hall</w:t>
            </w:r>
          </w:p>
        </w:tc>
        <w:tc>
          <w:tcPr>
            <w:tcW w:w="506" w:type="pct"/>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Number of transformers maintained</w:t>
            </w:r>
          </w:p>
        </w:tc>
        <w:tc>
          <w:tcPr>
            <w:tcW w:w="485" w:type="pct"/>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48 transformers tested.</w:t>
            </w:r>
          </w:p>
        </w:tc>
        <w:tc>
          <w:tcPr>
            <w:tcW w:w="299" w:type="pct"/>
            <w:vMerge w:val="restart"/>
            <w:noWrap/>
            <w:hideMark/>
          </w:tcPr>
          <w:p w:rsidR="009B527C" w:rsidRPr="004D4861"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R2 517 800</w:t>
            </w:r>
          </w:p>
        </w:tc>
        <w:tc>
          <w:tcPr>
            <w:tcW w:w="361" w:type="pct"/>
            <w:vMerge w:val="restart"/>
            <w:noWrap/>
            <w:hideMark/>
          </w:tcPr>
          <w:p w:rsidR="009B527C" w:rsidRPr="004D4861"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15" w:type="pct"/>
            <w:vMerge w:val="restart"/>
            <w:noWrap/>
            <w:hideMark/>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70" w:type="pct"/>
            <w:vMerge w:val="restart"/>
            <w:shd w:val="clear" w:color="auto" w:fill="FFFFFF" w:themeFill="background1"/>
            <w:noWrap/>
            <w:hideMark/>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shd w:val="clear" w:color="auto" w:fill="FFFFFF" w:themeFill="background1"/>
            <w:noWrap/>
            <w:hideMark/>
          </w:tcPr>
          <w:p w:rsidR="009B527C" w:rsidRPr="00E32E9C" w:rsidRDefault="009B527C"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9B527C" w:rsidRPr="00E32E9C" w:rsidRDefault="009B527C" w:rsidP="002644E4">
            <w:pPr>
              <w:rPr>
                <w:rFonts w:ascii="Arial" w:hAnsi="Arial" w:cs="Arial"/>
                <w:sz w:val="20"/>
                <w:szCs w:val="20"/>
              </w:rPr>
            </w:pPr>
            <w:r w:rsidRPr="00E32E9C">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Pr="00E32E9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BS04</w:t>
            </w:r>
          </w:p>
        </w:tc>
        <w:tc>
          <w:tcPr>
            <w:tcW w:w="54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Ring Main Unit Maintenance</w:t>
            </w:r>
          </w:p>
        </w:tc>
        <w:tc>
          <w:tcPr>
            <w:tcW w:w="572"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To maintain the ring main unit.</w:t>
            </w:r>
          </w:p>
        </w:tc>
        <w:tc>
          <w:tcPr>
            <w:tcW w:w="523" w:type="pct"/>
            <w:noWrap/>
          </w:tcPr>
          <w:p w:rsidR="009B527C" w:rsidRPr="00E32E9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Number of ring main units serviced</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10 Ring main units serviced.</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1610F3">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BS05</w:t>
            </w:r>
          </w:p>
        </w:tc>
        <w:tc>
          <w:tcPr>
            <w:tcW w:w="54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Substation Protection Audit and upgrade</w:t>
            </w:r>
          </w:p>
        </w:tc>
        <w:tc>
          <w:tcPr>
            <w:tcW w:w="572"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Auditing of substation protection system</w:t>
            </w:r>
          </w:p>
        </w:tc>
        <w:tc>
          <w:tcPr>
            <w:tcW w:w="52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Number of protection relays upgraded</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16 relays upgraded.</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1610F3">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BS06</w:t>
            </w:r>
          </w:p>
        </w:tc>
        <w:tc>
          <w:tcPr>
            <w:tcW w:w="54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Replace ring main unit Ext.5</w:t>
            </w:r>
          </w:p>
        </w:tc>
        <w:tc>
          <w:tcPr>
            <w:tcW w:w="572"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Replace of ring main unit with a breaker.</w:t>
            </w:r>
          </w:p>
        </w:tc>
        <w:tc>
          <w:tcPr>
            <w:tcW w:w="52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Number of ring main units replaced</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1 ring main unit replaced.</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1610F3">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BS07</w:t>
            </w:r>
          </w:p>
        </w:tc>
        <w:tc>
          <w:tcPr>
            <w:tcW w:w="54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Public Lighting- Inspection of streets lights</w:t>
            </w:r>
          </w:p>
        </w:tc>
        <w:tc>
          <w:tcPr>
            <w:tcW w:w="572" w:type="pct"/>
          </w:tcPr>
          <w:p w:rsidR="009B527C"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Inspection of streets lights</w:t>
            </w:r>
          </w:p>
        </w:tc>
        <w:tc>
          <w:tcPr>
            <w:tcW w:w="52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EPMLM</w:t>
            </w:r>
          </w:p>
        </w:tc>
        <w:tc>
          <w:tcPr>
            <w:tcW w:w="506"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Number of Street light fittings inspected</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1056 streets lights fittings inspected</w:t>
            </w:r>
          </w:p>
        </w:tc>
        <w:tc>
          <w:tcPr>
            <w:tcW w:w="299" w:type="pct"/>
            <w:vMerge w:val="restart"/>
            <w:noWrap/>
          </w:tcPr>
          <w:p w:rsidR="009B527C" w:rsidRPr="004D4861"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R487 600</w:t>
            </w:r>
          </w:p>
        </w:tc>
        <w:tc>
          <w:tcPr>
            <w:tcW w:w="361" w:type="pct"/>
            <w:vMerge w:val="restart"/>
            <w:noWrap/>
          </w:tcPr>
          <w:p w:rsidR="009B527C" w:rsidRPr="004D4861"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w:t>
            </w:r>
          </w:p>
        </w:tc>
        <w:tc>
          <w:tcPr>
            <w:tcW w:w="315" w:type="pct"/>
            <w:vMerge w:val="restar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w:t>
            </w:r>
          </w:p>
        </w:tc>
        <w:tc>
          <w:tcPr>
            <w:tcW w:w="370" w:type="pct"/>
            <w:vMerge w:val="restart"/>
            <w:shd w:val="clear" w:color="auto" w:fill="FFFFFF" w:themeFill="background1"/>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shd w:val="clear" w:color="auto" w:fill="FFFFFF" w:themeFill="background1"/>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9B527C" w:rsidRDefault="009B527C" w:rsidP="009B527C">
            <w:r w:rsidRPr="00570B4E">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BS08</w:t>
            </w:r>
          </w:p>
        </w:tc>
        <w:tc>
          <w:tcPr>
            <w:tcW w:w="543" w:type="pct"/>
            <w:noWrap/>
          </w:tcPr>
          <w:p w:rsidR="009B527C"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 xml:space="preserve">Public Lighting- </w:t>
            </w:r>
            <w:r>
              <w:rPr>
                <w:rFonts w:ascii="Arial" w:eastAsiaTheme="minorHAnsi" w:hAnsi="Arial" w:cs="Arial"/>
                <w:sz w:val="20"/>
                <w:szCs w:val="20"/>
                <w:lang w:val="en-ZA"/>
              </w:rPr>
              <w:t>Maintenance</w:t>
            </w:r>
            <w:r w:rsidRPr="002A5B87">
              <w:rPr>
                <w:rFonts w:ascii="Arial" w:eastAsiaTheme="minorHAnsi" w:hAnsi="Arial" w:cs="Arial"/>
                <w:sz w:val="20"/>
                <w:szCs w:val="20"/>
                <w:lang w:val="en-ZA"/>
              </w:rPr>
              <w:t xml:space="preserve"> of streets lights</w:t>
            </w:r>
          </w:p>
        </w:tc>
        <w:tc>
          <w:tcPr>
            <w:tcW w:w="572" w:type="pct"/>
          </w:tcPr>
          <w:p w:rsidR="009B527C" w:rsidRPr="002A5B87"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Maintenance of streets lights</w:t>
            </w:r>
          </w:p>
        </w:tc>
        <w:tc>
          <w:tcPr>
            <w:tcW w:w="52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EPMLM</w:t>
            </w:r>
          </w:p>
        </w:tc>
        <w:tc>
          <w:tcPr>
            <w:tcW w:w="506" w:type="pct"/>
          </w:tcPr>
          <w:p w:rsidR="009B527C"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 xml:space="preserve">Number of Street light fittings </w:t>
            </w:r>
            <w:r>
              <w:rPr>
                <w:rFonts w:ascii="Arial" w:eastAsiaTheme="minorHAnsi" w:hAnsi="Arial" w:cs="Arial"/>
                <w:sz w:val="20"/>
                <w:szCs w:val="20"/>
                <w:lang w:val="en-ZA"/>
              </w:rPr>
              <w:t>maintained within 90 days</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Faulty street lights fittings maintained within 90 days</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570B4E">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BS09</w:t>
            </w:r>
          </w:p>
        </w:tc>
        <w:tc>
          <w:tcPr>
            <w:tcW w:w="543" w:type="pct"/>
            <w:noWrap/>
          </w:tcPr>
          <w:p w:rsidR="009B527C" w:rsidRPr="002A5B87"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Public Lighting- Inspection of Mast lights</w:t>
            </w:r>
          </w:p>
        </w:tc>
        <w:tc>
          <w:tcPr>
            <w:tcW w:w="572" w:type="pct"/>
          </w:tcPr>
          <w:p w:rsidR="009B527C" w:rsidRPr="002A5B87"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Inspection of Mast lights</w:t>
            </w:r>
          </w:p>
        </w:tc>
        <w:tc>
          <w:tcPr>
            <w:tcW w:w="523" w:type="pct"/>
            <w:noWrap/>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EPMLM</w:t>
            </w:r>
          </w:p>
        </w:tc>
        <w:tc>
          <w:tcPr>
            <w:tcW w:w="506" w:type="pct"/>
          </w:tcPr>
          <w:p w:rsidR="009B527C" w:rsidRPr="002A5B87" w:rsidRDefault="009B527C" w:rsidP="009B527C">
            <w:pPr>
              <w:rPr>
                <w:rFonts w:ascii="Arial" w:eastAsiaTheme="minorHAnsi" w:hAnsi="Arial" w:cs="Arial"/>
                <w:sz w:val="20"/>
                <w:szCs w:val="20"/>
                <w:lang w:val="en-ZA"/>
              </w:rPr>
            </w:pPr>
            <w:r w:rsidRPr="002A5B87">
              <w:rPr>
                <w:rFonts w:ascii="Arial" w:eastAsiaTheme="minorHAnsi" w:hAnsi="Arial" w:cs="Arial"/>
                <w:sz w:val="20"/>
                <w:szCs w:val="20"/>
                <w:lang w:val="en-ZA"/>
              </w:rPr>
              <w:t xml:space="preserve">Number of </w:t>
            </w:r>
            <w:r>
              <w:rPr>
                <w:rFonts w:ascii="Arial" w:eastAsiaTheme="minorHAnsi" w:hAnsi="Arial" w:cs="Arial"/>
                <w:sz w:val="20"/>
                <w:szCs w:val="20"/>
                <w:lang w:val="en-ZA"/>
              </w:rPr>
              <w:t>Mast</w:t>
            </w:r>
            <w:r w:rsidRPr="002A5B87">
              <w:rPr>
                <w:rFonts w:ascii="Arial" w:eastAsiaTheme="minorHAnsi" w:hAnsi="Arial" w:cs="Arial"/>
                <w:sz w:val="20"/>
                <w:szCs w:val="20"/>
                <w:lang w:val="en-ZA"/>
              </w:rPr>
              <w:t xml:space="preserve"> light</w:t>
            </w:r>
            <w:r>
              <w:rPr>
                <w:rFonts w:ascii="Arial" w:eastAsiaTheme="minorHAnsi" w:hAnsi="Arial" w:cs="Arial"/>
                <w:sz w:val="20"/>
                <w:szCs w:val="20"/>
                <w:lang w:val="en-ZA"/>
              </w:rPr>
              <w:t>s</w:t>
            </w:r>
            <w:r w:rsidRPr="002A5B87">
              <w:rPr>
                <w:rFonts w:ascii="Arial" w:eastAsiaTheme="minorHAnsi" w:hAnsi="Arial" w:cs="Arial"/>
                <w:sz w:val="20"/>
                <w:szCs w:val="20"/>
                <w:lang w:val="en-ZA"/>
              </w:rPr>
              <w:t xml:space="preserve"> fittings inspected</w:t>
            </w:r>
          </w:p>
        </w:tc>
        <w:tc>
          <w:tcPr>
            <w:tcW w:w="485"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 xml:space="preserve">434 mast </w:t>
            </w:r>
            <w:r w:rsidRPr="009B527C">
              <w:rPr>
                <w:rFonts w:ascii="Arial" w:eastAsiaTheme="minorHAnsi" w:hAnsi="Arial" w:cs="Arial"/>
                <w:sz w:val="20"/>
                <w:szCs w:val="20"/>
                <w:lang w:val="en-ZA"/>
              </w:rPr>
              <w:t>lights fittings inspected</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570B4E">
              <w:rPr>
                <w:rFonts w:ascii="Arial" w:eastAsiaTheme="minorHAnsi" w:hAnsi="Arial" w:cs="Arial"/>
                <w:sz w:val="20"/>
                <w:szCs w:val="20"/>
                <w:lang w:val="en-ZA"/>
              </w:rPr>
              <w:t>EPMLM</w:t>
            </w:r>
          </w:p>
        </w:tc>
      </w:tr>
      <w:tr w:rsidR="009B527C" w:rsidRPr="00E32E9C" w:rsidTr="003032F6">
        <w:trPr>
          <w:trHeight w:val="300"/>
        </w:trPr>
        <w:tc>
          <w:tcPr>
            <w:tcW w:w="254" w:type="pct"/>
          </w:tcPr>
          <w:p w:rsidR="009B527C"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BS10</w:t>
            </w:r>
          </w:p>
        </w:tc>
        <w:tc>
          <w:tcPr>
            <w:tcW w:w="543" w:type="pct"/>
            <w:noWrap/>
          </w:tcPr>
          <w:p w:rsidR="009B527C" w:rsidRDefault="009B527C" w:rsidP="009B527C">
            <w:pPr>
              <w:rPr>
                <w:rFonts w:ascii="Arial" w:eastAsiaTheme="minorHAnsi" w:hAnsi="Arial" w:cs="Arial"/>
                <w:sz w:val="20"/>
                <w:szCs w:val="20"/>
                <w:lang w:val="en-ZA"/>
              </w:rPr>
            </w:pPr>
            <w:r w:rsidRPr="009B527C">
              <w:rPr>
                <w:rFonts w:ascii="Arial" w:eastAsiaTheme="minorHAnsi" w:hAnsi="Arial" w:cs="Arial"/>
                <w:sz w:val="20"/>
                <w:szCs w:val="20"/>
                <w:lang w:val="en-ZA"/>
              </w:rPr>
              <w:t xml:space="preserve">Public Lighting- </w:t>
            </w:r>
            <w:r>
              <w:rPr>
                <w:rFonts w:ascii="Arial" w:eastAsiaTheme="minorHAnsi" w:hAnsi="Arial" w:cs="Arial"/>
                <w:sz w:val="20"/>
                <w:szCs w:val="20"/>
                <w:lang w:val="en-ZA"/>
              </w:rPr>
              <w:t>Maintenance</w:t>
            </w:r>
            <w:r w:rsidRPr="009B527C">
              <w:rPr>
                <w:rFonts w:ascii="Arial" w:eastAsiaTheme="minorHAnsi" w:hAnsi="Arial" w:cs="Arial"/>
                <w:sz w:val="20"/>
                <w:szCs w:val="20"/>
                <w:lang w:val="en-ZA"/>
              </w:rPr>
              <w:t xml:space="preserve"> of Mast lights</w:t>
            </w:r>
          </w:p>
        </w:tc>
        <w:tc>
          <w:tcPr>
            <w:tcW w:w="572" w:type="pct"/>
          </w:tcPr>
          <w:p w:rsidR="009B527C" w:rsidRPr="002A5B87" w:rsidRDefault="009B527C" w:rsidP="009B527C">
            <w:pPr>
              <w:rPr>
                <w:rFonts w:ascii="Arial" w:eastAsiaTheme="minorHAnsi" w:hAnsi="Arial" w:cs="Arial"/>
                <w:sz w:val="20"/>
                <w:szCs w:val="20"/>
                <w:lang w:val="en-ZA"/>
              </w:rPr>
            </w:pPr>
            <w:r w:rsidRPr="009B527C">
              <w:rPr>
                <w:rFonts w:ascii="Arial" w:eastAsiaTheme="minorHAnsi" w:hAnsi="Arial" w:cs="Arial"/>
                <w:sz w:val="20"/>
                <w:szCs w:val="20"/>
                <w:lang w:val="en-ZA"/>
              </w:rPr>
              <w:t>Maintenance of Mast lights</w:t>
            </w:r>
          </w:p>
        </w:tc>
        <w:tc>
          <w:tcPr>
            <w:tcW w:w="523" w:type="pct"/>
            <w:noWrap/>
          </w:tcPr>
          <w:p w:rsidR="009B527C" w:rsidRDefault="009B527C" w:rsidP="009B527C">
            <w:pPr>
              <w:rPr>
                <w:rFonts w:ascii="Arial" w:eastAsiaTheme="minorHAnsi" w:hAnsi="Arial" w:cs="Arial"/>
                <w:sz w:val="20"/>
                <w:szCs w:val="20"/>
                <w:lang w:val="en-ZA"/>
              </w:rPr>
            </w:pPr>
            <w:r w:rsidRPr="009B527C">
              <w:rPr>
                <w:rFonts w:ascii="Arial" w:eastAsiaTheme="minorHAnsi" w:hAnsi="Arial" w:cs="Arial"/>
                <w:sz w:val="20"/>
                <w:szCs w:val="20"/>
                <w:lang w:val="en-ZA"/>
              </w:rPr>
              <w:t>EPMLM</w:t>
            </w:r>
          </w:p>
        </w:tc>
        <w:tc>
          <w:tcPr>
            <w:tcW w:w="506" w:type="pct"/>
          </w:tcPr>
          <w:p w:rsidR="009B527C" w:rsidRPr="002A5B87" w:rsidRDefault="009B527C" w:rsidP="009B527C">
            <w:pPr>
              <w:rPr>
                <w:rFonts w:ascii="Arial" w:eastAsiaTheme="minorHAnsi" w:hAnsi="Arial" w:cs="Arial"/>
                <w:sz w:val="20"/>
                <w:szCs w:val="20"/>
                <w:lang w:val="en-ZA"/>
              </w:rPr>
            </w:pPr>
            <w:r>
              <w:rPr>
                <w:rFonts w:ascii="Arial" w:eastAsiaTheme="minorHAnsi" w:hAnsi="Arial" w:cs="Arial"/>
                <w:sz w:val="20"/>
                <w:szCs w:val="20"/>
                <w:lang w:val="en-ZA"/>
              </w:rPr>
              <w:t>Number of Mast</w:t>
            </w:r>
            <w:r w:rsidRPr="009B527C">
              <w:rPr>
                <w:rFonts w:ascii="Arial" w:eastAsiaTheme="minorHAnsi" w:hAnsi="Arial" w:cs="Arial"/>
                <w:sz w:val="20"/>
                <w:szCs w:val="20"/>
                <w:lang w:val="en-ZA"/>
              </w:rPr>
              <w:t xml:space="preserve"> light fittings maintained within 90 days</w:t>
            </w:r>
          </w:p>
        </w:tc>
        <w:tc>
          <w:tcPr>
            <w:tcW w:w="485" w:type="pct"/>
          </w:tcPr>
          <w:p w:rsidR="009B527C" w:rsidRDefault="009B527C" w:rsidP="009B527C">
            <w:pPr>
              <w:rPr>
                <w:rFonts w:ascii="Arial" w:eastAsiaTheme="minorHAnsi" w:hAnsi="Arial" w:cs="Arial"/>
                <w:sz w:val="20"/>
                <w:szCs w:val="20"/>
                <w:lang w:val="en-ZA"/>
              </w:rPr>
            </w:pPr>
            <w:r w:rsidRPr="009B527C">
              <w:rPr>
                <w:rFonts w:ascii="Arial" w:eastAsiaTheme="minorHAnsi" w:hAnsi="Arial" w:cs="Arial"/>
                <w:sz w:val="20"/>
                <w:szCs w:val="20"/>
                <w:lang w:val="en-ZA"/>
              </w:rPr>
              <w:t xml:space="preserve">Faulty </w:t>
            </w:r>
            <w:r>
              <w:rPr>
                <w:rFonts w:ascii="Arial" w:eastAsiaTheme="minorHAnsi" w:hAnsi="Arial" w:cs="Arial"/>
                <w:sz w:val="20"/>
                <w:szCs w:val="20"/>
                <w:lang w:val="en-ZA"/>
              </w:rPr>
              <w:t>Mast</w:t>
            </w:r>
            <w:r w:rsidRPr="009B527C">
              <w:rPr>
                <w:rFonts w:ascii="Arial" w:eastAsiaTheme="minorHAnsi" w:hAnsi="Arial" w:cs="Arial"/>
                <w:sz w:val="20"/>
                <w:szCs w:val="20"/>
                <w:lang w:val="en-ZA"/>
              </w:rPr>
              <w:t xml:space="preserve"> lights fittings maintained within 90 days</w:t>
            </w:r>
          </w:p>
        </w:tc>
        <w:tc>
          <w:tcPr>
            <w:tcW w:w="299" w:type="pct"/>
            <w:vMerge/>
            <w:noWrap/>
          </w:tcPr>
          <w:p w:rsidR="009B527C" w:rsidRPr="004D4861" w:rsidRDefault="009B527C" w:rsidP="009B527C">
            <w:pPr>
              <w:rPr>
                <w:rFonts w:ascii="Arial" w:eastAsiaTheme="minorHAnsi" w:hAnsi="Arial" w:cs="Arial"/>
                <w:sz w:val="20"/>
                <w:szCs w:val="20"/>
                <w:lang w:val="en-ZA"/>
              </w:rPr>
            </w:pPr>
          </w:p>
        </w:tc>
        <w:tc>
          <w:tcPr>
            <w:tcW w:w="361" w:type="pct"/>
            <w:vMerge/>
            <w:noWrap/>
          </w:tcPr>
          <w:p w:rsidR="009B527C" w:rsidRPr="004D4861" w:rsidRDefault="009B527C" w:rsidP="009B527C">
            <w:pPr>
              <w:rPr>
                <w:rFonts w:ascii="Arial" w:eastAsiaTheme="minorHAnsi" w:hAnsi="Arial" w:cs="Arial"/>
                <w:sz w:val="20"/>
                <w:szCs w:val="20"/>
                <w:lang w:val="en-ZA"/>
              </w:rPr>
            </w:pPr>
          </w:p>
        </w:tc>
        <w:tc>
          <w:tcPr>
            <w:tcW w:w="315" w:type="pct"/>
            <w:vMerge/>
            <w:noWrap/>
          </w:tcPr>
          <w:p w:rsidR="009B527C" w:rsidRDefault="009B527C" w:rsidP="009B527C">
            <w:pPr>
              <w:rPr>
                <w:rFonts w:ascii="Arial" w:eastAsiaTheme="minorHAnsi" w:hAnsi="Arial" w:cs="Arial"/>
                <w:sz w:val="20"/>
                <w:szCs w:val="20"/>
                <w:lang w:val="en-ZA"/>
              </w:rPr>
            </w:pPr>
          </w:p>
        </w:tc>
        <w:tc>
          <w:tcPr>
            <w:tcW w:w="370"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429" w:type="pct"/>
            <w:vMerge/>
            <w:shd w:val="clear" w:color="auto" w:fill="FFFFFF" w:themeFill="background1"/>
            <w:noWrap/>
          </w:tcPr>
          <w:p w:rsidR="009B527C" w:rsidRDefault="009B527C" w:rsidP="009B527C">
            <w:pPr>
              <w:rPr>
                <w:rFonts w:ascii="Arial" w:eastAsiaTheme="minorHAnsi" w:hAnsi="Arial" w:cs="Arial"/>
                <w:sz w:val="20"/>
                <w:szCs w:val="20"/>
                <w:lang w:val="en-ZA"/>
              </w:rPr>
            </w:pPr>
          </w:p>
        </w:tc>
        <w:tc>
          <w:tcPr>
            <w:tcW w:w="343" w:type="pct"/>
          </w:tcPr>
          <w:p w:rsidR="009B527C" w:rsidRDefault="009B527C" w:rsidP="009B527C">
            <w:r w:rsidRPr="00570B4E">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BS11</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Phase 3 Cable, earth and installation</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Phase 3 Cable, earth and installation</w:t>
            </w:r>
          </w:p>
        </w:tc>
        <w:tc>
          <w:tcPr>
            <w:tcW w:w="523" w:type="pct"/>
            <w:noWrap/>
            <w:hideMark/>
          </w:tcPr>
          <w:p w:rsidR="002644E4" w:rsidRPr="00E32E9C" w:rsidRDefault="00A0546D" w:rsidP="002644E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1500 meter cable installed</w:t>
            </w:r>
          </w:p>
        </w:tc>
        <w:tc>
          <w:tcPr>
            <w:tcW w:w="299" w:type="pct"/>
            <w:noWrap/>
            <w:hideMark/>
          </w:tcPr>
          <w:p w:rsidR="002644E4" w:rsidRPr="004D4861" w:rsidRDefault="002644E4" w:rsidP="002644E4">
            <w:pPr>
              <w:rPr>
                <w:rFonts w:ascii="Arial" w:eastAsiaTheme="minorHAnsi" w:hAnsi="Arial" w:cs="Arial"/>
                <w:sz w:val="20"/>
                <w:szCs w:val="20"/>
                <w:lang w:val="en-ZA"/>
              </w:rPr>
            </w:pPr>
            <w:r w:rsidRPr="004D4861">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2 500 000.00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BS12</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Replace old 35mm² PILC 11kV cable from Erf423 to 381</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Replace old 35mm² PILC 11kV cable from Erf423 to 381</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w:t>
            </w:r>
            <w:r w:rsidR="00A0546D">
              <w:rPr>
                <w:rFonts w:ascii="Arial" w:eastAsiaTheme="minorHAnsi" w:hAnsi="Arial" w:cs="Arial"/>
                <w:sz w:val="20"/>
                <w:szCs w:val="20"/>
                <w:lang w:val="en-ZA"/>
              </w:rPr>
              <w:t>Marble Hall</w:t>
            </w:r>
            <w:r w:rsidRPr="00E32E9C">
              <w:rPr>
                <w:rFonts w:ascii="Arial" w:eastAsiaTheme="minorHAnsi" w:hAnsi="Arial" w:cs="Arial"/>
                <w:sz w:val="20"/>
                <w:szCs w:val="20"/>
                <w:lang w:val="en-ZA"/>
              </w:rPr>
              <w:t xml:space="preserve"> from Erf423 to 381</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380 meter cable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800 000.00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BS13</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Replace old 35mm² PILC 11kV cable from Erf181 to 830</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Replace old 35mm² PILC 11kV cable from Erf181 to 830</w:t>
            </w:r>
          </w:p>
        </w:tc>
        <w:tc>
          <w:tcPr>
            <w:tcW w:w="523" w:type="pct"/>
            <w:noWrap/>
            <w:hideMark/>
          </w:tcPr>
          <w:p w:rsidR="002644E4" w:rsidRPr="00E32E9C" w:rsidRDefault="00A0546D" w:rsidP="002644E4">
            <w:pPr>
              <w:rPr>
                <w:rFonts w:ascii="Arial" w:eastAsiaTheme="minorHAnsi" w:hAnsi="Arial" w:cs="Arial"/>
                <w:sz w:val="20"/>
                <w:szCs w:val="20"/>
                <w:lang w:val="en-ZA"/>
              </w:rPr>
            </w:pPr>
            <w:r>
              <w:rPr>
                <w:rFonts w:ascii="Arial" w:eastAsiaTheme="minorHAnsi" w:hAnsi="Arial" w:cs="Arial"/>
                <w:sz w:val="20"/>
                <w:szCs w:val="20"/>
                <w:lang w:val="en-ZA"/>
              </w:rPr>
              <w:t>Marble Hall</w:t>
            </w:r>
            <w:r w:rsidR="002644E4" w:rsidRPr="00E32E9C">
              <w:rPr>
                <w:rFonts w:ascii="Arial" w:eastAsiaTheme="minorHAnsi" w:hAnsi="Arial" w:cs="Arial"/>
                <w:sz w:val="20"/>
                <w:szCs w:val="20"/>
                <w:lang w:val="en-ZA"/>
              </w:rPr>
              <w:t xml:space="preserve"> from Erf181 to 830</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350 meter cable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600 000.00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BS14</w:t>
            </w:r>
          </w:p>
        </w:tc>
        <w:tc>
          <w:tcPr>
            <w:tcW w:w="543" w:type="pct"/>
            <w:noWrap/>
            <w:hideMark/>
          </w:tcPr>
          <w:p w:rsidR="002644E4" w:rsidRPr="00E32E9C" w:rsidRDefault="004D4861" w:rsidP="002644E4">
            <w:pPr>
              <w:rPr>
                <w:rFonts w:ascii="Arial" w:eastAsiaTheme="minorHAnsi" w:hAnsi="Arial" w:cs="Arial"/>
                <w:sz w:val="20"/>
                <w:szCs w:val="20"/>
                <w:lang w:val="en-ZA"/>
              </w:rPr>
            </w:pPr>
            <w:r>
              <w:rPr>
                <w:rFonts w:ascii="Arial" w:eastAsiaTheme="minorHAnsi" w:hAnsi="Arial" w:cs="Arial"/>
                <w:sz w:val="20"/>
                <w:szCs w:val="20"/>
                <w:lang w:val="en-ZA"/>
              </w:rPr>
              <w:t>Upgrade Ext 2 Phase 2</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Replace old 35mm² PILC 11kV cable from Erf254 to 181</w:t>
            </w:r>
          </w:p>
        </w:tc>
        <w:tc>
          <w:tcPr>
            <w:tcW w:w="523" w:type="pct"/>
            <w:noWrap/>
            <w:hideMark/>
          </w:tcPr>
          <w:p w:rsidR="002644E4" w:rsidRPr="00E32E9C" w:rsidRDefault="00A0546D" w:rsidP="002644E4">
            <w:pPr>
              <w:rPr>
                <w:rFonts w:ascii="Arial" w:eastAsiaTheme="minorHAnsi" w:hAnsi="Arial" w:cs="Arial"/>
                <w:sz w:val="20"/>
                <w:szCs w:val="20"/>
                <w:lang w:val="en-ZA"/>
              </w:rPr>
            </w:pPr>
            <w:r>
              <w:rPr>
                <w:rFonts w:ascii="Arial" w:eastAsiaTheme="minorHAnsi" w:hAnsi="Arial" w:cs="Arial"/>
                <w:sz w:val="20"/>
                <w:szCs w:val="20"/>
                <w:lang w:val="en-ZA"/>
              </w:rPr>
              <w:t>Marble Hall</w:t>
            </w:r>
            <w:r w:rsidR="002644E4" w:rsidRPr="00E32E9C">
              <w:rPr>
                <w:rFonts w:ascii="Arial" w:eastAsiaTheme="minorHAnsi" w:hAnsi="Arial" w:cs="Arial"/>
                <w:sz w:val="20"/>
                <w:szCs w:val="20"/>
                <w:lang w:val="en-ZA"/>
              </w:rPr>
              <w:t xml:space="preserve"> from Erf254 to 181</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2644E4" w:rsidRPr="00E32E9C" w:rsidRDefault="003E63DF" w:rsidP="002644E4">
            <w:pPr>
              <w:rPr>
                <w:rFonts w:ascii="Arial" w:eastAsiaTheme="minorHAnsi" w:hAnsi="Arial" w:cs="Arial"/>
                <w:sz w:val="20"/>
                <w:szCs w:val="20"/>
                <w:lang w:val="en-ZA"/>
              </w:rPr>
            </w:pPr>
            <w:r>
              <w:rPr>
                <w:rFonts w:ascii="Arial" w:eastAsiaTheme="minorHAnsi" w:hAnsi="Arial" w:cs="Arial"/>
                <w:sz w:val="20"/>
                <w:szCs w:val="20"/>
                <w:lang w:val="en-ZA"/>
              </w:rPr>
              <w:t>700</w:t>
            </w:r>
            <w:r w:rsidR="002644E4" w:rsidRPr="00E32E9C">
              <w:rPr>
                <w:rFonts w:ascii="Arial" w:eastAsiaTheme="minorHAnsi" w:hAnsi="Arial" w:cs="Arial"/>
                <w:sz w:val="20"/>
                <w:szCs w:val="20"/>
                <w:lang w:val="en-ZA"/>
              </w:rPr>
              <w:t xml:space="preserve"> meter cable installed</w:t>
            </w:r>
          </w:p>
        </w:tc>
        <w:tc>
          <w:tcPr>
            <w:tcW w:w="299" w:type="pct"/>
            <w:noWrap/>
            <w:hideMark/>
          </w:tcPr>
          <w:p w:rsidR="002644E4" w:rsidRPr="00E32E9C" w:rsidRDefault="004D4861" w:rsidP="002644E4">
            <w:pPr>
              <w:rPr>
                <w:rFonts w:ascii="Arial" w:eastAsiaTheme="minorHAnsi" w:hAnsi="Arial" w:cs="Arial"/>
                <w:sz w:val="20"/>
                <w:szCs w:val="20"/>
                <w:lang w:val="en-ZA"/>
              </w:rPr>
            </w:pPr>
            <w:r>
              <w:rPr>
                <w:rFonts w:ascii="Arial" w:eastAsiaTheme="minorHAnsi" w:hAnsi="Arial" w:cs="Arial"/>
                <w:sz w:val="20"/>
                <w:szCs w:val="20"/>
                <w:lang w:val="en-ZA"/>
              </w:rPr>
              <w:t>R 1 400 000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eastAsiaTheme="minorHAnsi" w:hAnsi="Arial" w:cs="Arial"/>
                <w:sz w:val="20"/>
                <w:szCs w:val="20"/>
                <w:lang w:val="en-ZA"/>
              </w:rPr>
            </w:pPr>
            <w:r>
              <w:rPr>
                <w:rFonts w:ascii="Arial" w:eastAsiaTheme="minorHAnsi" w:hAnsi="Arial" w:cs="Arial"/>
                <w:sz w:val="20"/>
                <w:szCs w:val="20"/>
                <w:lang w:val="en-ZA"/>
              </w:rPr>
              <w:t>BS15</w:t>
            </w:r>
          </w:p>
        </w:tc>
        <w:tc>
          <w:tcPr>
            <w:tcW w:w="54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New</w:t>
            </w:r>
            <w:r w:rsidR="00106E54" w:rsidRPr="00E32E9C">
              <w:rPr>
                <w:rFonts w:ascii="Arial" w:eastAsiaTheme="minorHAnsi" w:hAnsi="Arial" w:cs="Arial"/>
                <w:sz w:val="20"/>
                <w:szCs w:val="20"/>
                <w:lang w:val="en-ZA"/>
              </w:rPr>
              <w:t xml:space="preserve"> LDV with toolbox</w:t>
            </w:r>
          </w:p>
        </w:tc>
        <w:tc>
          <w:tcPr>
            <w:tcW w:w="572" w:type="pct"/>
          </w:tcPr>
          <w:p w:rsidR="00106E54" w:rsidRPr="00E32E9C" w:rsidRDefault="00375D17" w:rsidP="00106E54">
            <w:pPr>
              <w:rPr>
                <w:rFonts w:ascii="Arial" w:eastAsiaTheme="minorHAnsi" w:hAnsi="Arial" w:cs="Arial"/>
                <w:sz w:val="20"/>
                <w:szCs w:val="20"/>
                <w:lang w:val="en-ZA"/>
              </w:rPr>
            </w:pPr>
            <w:r w:rsidRPr="00375D17">
              <w:rPr>
                <w:rFonts w:ascii="Arial" w:eastAsiaTheme="minorHAnsi" w:hAnsi="Arial" w:cs="Arial"/>
                <w:sz w:val="20"/>
                <w:szCs w:val="20"/>
                <w:lang w:val="en-ZA"/>
              </w:rPr>
              <w:t>New</w:t>
            </w:r>
            <w:r w:rsidR="00106E54" w:rsidRPr="00E32E9C">
              <w:rPr>
                <w:rFonts w:ascii="Arial" w:eastAsiaTheme="minorHAnsi" w:hAnsi="Arial" w:cs="Arial"/>
                <w:sz w:val="20"/>
                <w:szCs w:val="20"/>
                <w:lang w:val="en-ZA"/>
              </w:rPr>
              <w:t xml:space="preserve"> LDV with toolbox</w:t>
            </w:r>
          </w:p>
        </w:tc>
        <w:tc>
          <w:tcPr>
            <w:tcW w:w="523" w:type="pct"/>
            <w:noWrap/>
            <w:hideMark/>
          </w:tcPr>
          <w:p w:rsidR="00106E54" w:rsidRPr="00E32E9C" w:rsidRDefault="00375D17" w:rsidP="00106E54">
            <w:pPr>
              <w:rPr>
                <w:rFonts w:ascii="Arial" w:eastAsiaTheme="minorHAnsi" w:hAnsi="Arial" w:cs="Arial"/>
                <w:sz w:val="20"/>
                <w:szCs w:val="20"/>
                <w:lang w:val="en-ZA"/>
              </w:rPr>
            </w:pPr>
            <w:r w:rsidRPr="00375D17">
              <w:rPr>
                <w:rFonts w:ascii="Arial" w:eastAsiaTheme="minorHAnsi" w:hAnsi="Arial" w:cs="Arial"/>
                <w:sz w:val="20"/>
                <w:szCs w:val="20"/>
                <w:lang w:val="en-ZA"/>
              </w:rPr>
              <w:t>New</w:t>
            </w:r>
            <w:r w:rsidR="00106E54" w:rsidRPr="00E32E9C">
              <w:rPr>
                <w:rFonts w:ascii="Arial" w:eastAsiaTheme="minorHAnsi" w:hAnsi="Arial" w:cs="Arial"/>
                <w:sz w:val="20"/>
                <w:szCs w:val="20"/>
                <w:lang w:val="en-ZA"/>
              </w:rPr>
              <w:t xml:space="preserve"> LDV with toolbox</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new LDV’s with toolbox purchased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 new LDV with toolbox purchased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360 000.00</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370 000.00</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370 000.00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BS16</w:t>
            </w:r>
          </w:p>
        </w:tc>
        <w:tc>
          <w:tcPr>
            <w:tcW w:w="543" w:type="pct"/>
            <w:noWrap/>
            <w:hideMark/>
          </w:tcPr>
          <w:p w:rsidR="002644E4" w:rsidRPr="00E32E9C" w:rsidRDefault="00272960" w:rsidP="00272960">
            <w:pPr>
              <w:rPr>
                <w:rFonts w:ascii="Arial" w:eastAsiaTheme="minorHAnsi" w:hAnsi="Arial" w:cs="Arial"/>
                <w:sz w:val="20"/>
                <w:szCs w:val="20"/>
                <w:lang w:val="en-ZA"/>
              </w:rPr>
            </w:pPr>
            <w:r>
              <w:rPr>
                <w:rFonts w:ascii="Arial" w:eastAsiaTheme="minorHAnsi" w:hAnsi="Arial" w:cs="Arial"/>
                <w:sz w:val="20"/>
                <w:szCs w:val="20"/>
                <w:lang w:val="en-ZA"/>
              </w:rPr>
              <w:t xml:space="preserve">Replace </w:t>
            </w:r>
            <w:r w:rsidR="002644E4" w:rsidRPr="00E32E9C">
              <w:rPr>
                <w:rFonts w:ascii="Arial" w:eastAsiaTheme="minorHAnsi" w:hAnsi="Arial" w:cs="Arial"/>
                <w:sz w:val="20"/>
                <w:szCs w:val="20"/>
                <w:lang w:val="en-ZA"/>
              </w:rPr>
              <w:t xml:space="preserve">Minisubstation </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Mini-substation replacement</w:t>
            </w:r>
          </w:p>
        </w:tc>
        <w:tc>
          <w:tcPr>
            <w:tcW w:w="523" w:type="pct"/>
            <w:noWrap/>
            <w:hideMark/>
          </w:tcPr>
          <w:p w:rsidR="002644E4" w:rsidRPr="00E32E9C" w:rsidRDefault="00A0546D" w:rsidP="002644E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minisubstations replaced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minisubstation replaced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550 000.00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BS17</w:t>
            </w:r>
          </w:p>
        </w:tc>
        <w:tc>
          <w:tcPr>
            <w:tcW w:w="543" w:type="pct"/>
            <w:noWrap/>
            <w:hideMark/>
          </w:tcPr>
          <w:p w:rsidR="002644E4" w:rsidRPr="00E32E9C" w:rsidRDefault="00272960" w:rsidP="002644E4">
            <w:pPr>
              <w:rPr>
                <w:rFonts w:ascii="Arial" w:eastAsiaTheme="minorHAnsi" w:hAnsi="Arial" w:cs="Arial"/>
                <w:sz w:val="20"/>
                <w:szCs w:val="20"/>
                <w:lang w:val="en-ZA"/>
              </w:rPr>
            </w:pPr>
            <w:r>
              <w:rPr>
                <w:rFonts w:ascii="Arial" w:eastAsiaTheme="minorHAnsi" w:hAnsi="Arial" w:cs="Arial"/>
                <w:sz w:val="20"/>
                <w:szCs w:val="20"/>
                <w:lang w:val="en-ZA"/>
              </w:rPr>
              <w:t>M</w:t>
            </w:r>
            <w:r w:rsidR="002644E4" w:rsidRPr="00E32E9C">
              <w:rPr>
                <w:rFonts w:ascii="Arial" w:eastAsiaTheme="minorHAnsi" w:hAnsi="Arial" w:cs="Arial"/>
                <w:sz w:val="20"/>
                <w:szCs w:val="20"/>
                <w:lang w:val="en-ZA"/>
              </w:rPr>
              <w:t>ast lights</w:t>
            </w:r>
            <w:r w:rsidRPr="00E32E9C">
              <w:rPr>
                <w:rFonts w:ascii="Arial" w:eastAsiaTheme="minorHAnsi" w:hAnsi="Arial" w:cs="Arial"/>
                <w:sz w:val="20"/>
                <w:szCs w:val="20"/>
                <w:lang w:val="en-ZA"/>
              </w:rPr>
              <w:t xml:space="preserve"> Connection</w:t>
            </w:r>
            <w:r>
              <w:rPr>
                <w:rFonts w:ascii="Arial" w:eastAsiaTheme="minorHAnsi" w:hAnsi="Arial" w:cs="Arial"/>
                <w:sz w:val="20"/>
                <w:szCs w:val="20"/>
                <w:lang w:val="en-ZA"/>
              </w:rPr>
              <w:t>s</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Connection of mast lights</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Mohlotsi, Morarela,Mohlalaotwane, Matseding</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high mast lights connected </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17 masts lights connected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200 000.00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eastAsiaTheme="minorHAnsi" w:hAnsi="Arial" w:cs="Arial"/>
                <w:sz w:val="20"/>
                <w:szCs w:val="20"/>
                <w:lang w:val="en-ZA"/>
              </w:rPr>
            </w:pPr>
            <w:r>
              <w:rPr>
                <w:rFonts w:ascii="Arial" w:eastAsiaTheme="minorHAnsi" w:hAnsi="Arial" w:cs="Arial"/>
                <w:sz w:val="20"/>
                <w:szCs w:val="20"/>
                <w:lang w:val="en-ZA"/>
              </w:rPr>
              <w:t>BS18</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T3 ext 5 to Erf907 (220m)</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T3 ext 5 to Erf907 (220m)</w:t>
            </w:r>
          </w:p>
        </w:tc>
        <w:tc>
          <w:tcPr>
            <w:tcW w:w="52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from Erf T3 ext 5 to Erf907 (220m) </w:t>
            </w:r>
            <w:r w:rsidR="00A0546D">
              <w:rPr>
                <w:rFonts w:ascii="Arial" w:eastAsiaTheme="minorHAnsi" w:hAnsi="Arial" w:cs="Arial"/>
                <w:sz w:val="20"/>
                <w:szCs w:val="20"/>
                <w:lang w:val="en-ZA"/>
              </w:rPr>
              <w:t>Marble Hall</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220 meter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396 000.00</w:t>
            </w:r>
          </w:p>
        </w:tc>
        <w:tc>
          <w:tcPr>
            <w:tcW w:w="429" w:type="pct"/>
            <w:noWrap/>
            <w:hideMark/>
          </w:tcPr>
          <w:p w:rsidR="00106E54" w:rsidRPr="00E32E9C" w:rsidRDefault="002644E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BS19</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T3 ext 5 to Erf906 (505m)</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T3 ext 5 to Erf906 (505m)</w:t>
            </w:r>
          </w:p>
        </w:tc>
        <w:tc>
          <w:tcPr>
            <w:tcW w:w="52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from Erf T3 ext 5 to Erf906 (505m) </w:t>
            </w:r>
            <w:r w:rsidR="00A0546D">
              <w:rPr>
                <w:rFonts w:ascii="Arial" w:eastAsiaTheme="minorHAnsi" w:hAnsi="Arial" w:cs="Arial"/>
                <w:sz w:val="20"/>
                <w:szCs w:val="20"/>
                <w:lang w:val="en-ZA"/>
              </w:rPr>
              <w:t>Marble Hall</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505 meter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909 000.00</w:t>
            </w:r>
          </w:p>
        </w:tc>
        <w:tc>
          <w:tcPr>
            <w:tcW w:w="429" w:type="pct"/>
            <w:noWrap/>
            <w:hideMark/>
          </w:tcPr>
          <w:p w:rsidR="00106E54" w:rsidRPr="00E32E9C" w:rsidRDefault="002644E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BS20</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907 to Erf900 (250m)</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11kV cable replacement. Remove PEX from Erf 907 to Erf900 (250m)</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Remove PEX from Erf 907 to Erf900 (250m) 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250 meter cable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BS21</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Upgrade Switching Station to SF6 Erf202</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Upgrade Switching Station to SF6 Erf202</w:t>
            </w:r>
          </w:p>
        </w:tc>
        <w:tc>
          <w:tcPr>
            <w:tcW w:w="523" w:type="pct"/>
            <w:noWrap/>
            <w:hideMark/>
          </w:tcPr>
          <w:p w:rsidR="002644E4" w:rsidRPr="00E32E9C" w:rsidRDefault="00375D17" w:rsidP="00375D17">
            <w:pPr>
              <w:rPr>
                <w:rFonts w:ascii="Arial" w:eastAsiaTheme="minorHAnsi" w:hAnsi="Arial" w:cs="Arial"/>
                <w:sz w:val="20"/>
                <w:szCs w:val="20"/>
                <w:lang w:val="en-ZA"/>
              </w:rPr>
            </w:pPr>
            <w:r>
              <w:rPr>
                <w:rFonts w:ascii="Arial" w:eastAsiaTheme="minorHAnsi" w:hAnsi="Arial" w:cs="Arial"/>
                <w:sz w:val="20"/>
                <w:szCs w:val="20"/>
                <w:lang w:val="en-ZA"/>
              </w:rPr>
              <w:t>SF6 ERF</w:t>
            </w:r>
            <w:r w:rsidRPr="00E32E9C">
              <w:rPr>
                <w:rFonts w:ascii="Arial" w:eastAsiaTheme="minorHAnsi" w:hAnsi="Arial" w:cs="Arial"/>
                <w:sz w:val="20"/>
                <w:szCs w:val="20"/>
                <w:lang w:val="en-ZA"/>
              </w:rPr>
              <w:t xml:space="preserve">202 </w:t>
            </w:r>
            <w:r>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switching stations upgraded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switching station upgraded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800 000.00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BS22</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Energy master</w:t>
            </w:r>
            <w:r w:rsidR="004F2514">
              <w:rPr>
                <w:rFonts w:ascii="Arial" w:eastAsiaTheme="minorHAnsi" w:hAnsi="Arial" w:cs="Arial"/>
                <w:sz w:val="20"/>
                <w:szCs w:val="20"/>
                <w:lang w:val="en-ZA"/>
              </w:rPr>
              <w:t xml:space="preserve"> plan &amp; O</w:t>
            </w:r>
            <w:r w:rsidR="00272960">
              <w:rPr>
                <w:rFonts w:ascii="Arial" w:eastAsiaTheme="minorHAnsi" w:hAnsi="Arial" w:cs="Arial"/>
                <w:sz w:val="20"/>
                <w:szCs w:val="20"/>
                <w:lang w:val="en-ZA"/>
              </w:rPr>
              <w:t xml:space="preserve">M Plan </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Development of Energy master plan &amp; O&amp;M Plan + project plans</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Ephraim M</w:t>
            </w:r>
            <w:r w:rsidRPr="00E32E9C">
              <w:rPr>
                <w:rFonts w:ascii="Arial" w:eastAsiaTheme="minorHAnsi" w:hAnsi="Arial" w:cs="Arial"/>
                <w:sz w:val="20"/>
                <w:szCs w:val="20"/>
                <w:lang w:val="en-ZA"/>
              </w:rPr>
              <w:t>ogale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plans developed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Energy master plan and 1 O&amp;M plan developed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500 000.00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500 000.00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BS23</w:t>
            </w:r>
          </w:p>
        </w:tc>
        <w:tc>
          <w:tcPr>
            <w:tcW w:w="543" w:type="pct"/>
            <w:noWrap/>
            <w:hideMark/>
          </w:tcPr>
          <w:p w:rsidR="00106E54" w:rsidRPr="00E32E9C" w:rsidRDefault="00272960" w:rsidP="00106E54">
            <w:pPr>
              <w:rPr>
                <w:rFonts w:ascii="Arial" w:eastAsiaTheme="minorHAnsi" w:hAnsi="Arial" w:cs="Arial"/>
                <w:sz w:val="20"/>
                <w:szCs w:val="20"/>
                <w:lang w:val="en-ZA"/>
              </w:rPr>
            </w:pPr>
            <w:r>
              <w:rPr>
                <w:rFonts w:ascii="Arial" w:eastAsiaTheme="minorHAnsi" w:hAnsi="Arial" w:cs="Arial"/>
                <w:sz w:val="20"/>
                <w:szCs w:val="20"/>
                <w:lang w:val="en-ZA"/>
              </w:rPr>
              <w:t xml:space="preserve">Densification Ext 1 &amp; 3 </w:t>
            </w:r>
          </w:p>
        </w:tc>
        <w:tc>
          <w:tcPr>
            <w:tcW w:w="572" w:type="pct"/>
          </w:tcPr>
          <w:p w:rsidR="00106E54" w:rsidRPr="00E32E9C" w:rsidRDefault="00272960" w:rsidP="00106E54">
            <w:pPr>
              <w:rPr>
                <w:rFonts w:ascii="Arial" w:eastAsiaTheme="minorHAnsi" w:hAnsi="Arial" w:cs="Arial"/>
                <w:sz w:val="20"/>
                <w:szCs w:val="20"/>
                <w:lang w:val="en-ZA"/>
              </w:rPr>
            </w:pPr>
            <w:r>
              <w:rPr>
                <w:rFonts w:ascii="Arial" w:eastAsiaTheme="minorHAnsi" w:hAnsi="Arial" w:cs="Arial"/>
                <w:sz w:val="20"/>
                <w:szCs w:val="20"/>
                <w:lang w:val="en-ZA"/>
              </w:rPr>
              <w:t>Densification Ext 1 &amp; 3</w:t>
            </w:r>
            <w:r w:rsidR="00106E54" w:rsidRPr="00E32E9C">
              <w:rPr>
                <w:rFonts w:ascii="Arial" w:eastAsiaTheme="minorHAnsi" w:hAnsi="Arial" w:cs="Arial"/>
                <w:sz w:val="20"/>
                <w:szCs w:val="20"/>
                <w:lang w:val="en-ZA"/>
              </w:rPr>
              <w:t>(minisub &amp; cable installation)</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Marble Hall E</w:t>
            </w:r>
            <w:r w:rsidRPr="00E32E9C">
              <w:rPr>
                <w:rFonts w:ascii="Arial" w:eastAsiaTheme="minorHAnsi" w:hAnsi="Arial" w:cs="Arial"/>
                <w:sz w:val="20"/>
                <w:szCs w:val="20"/>
                <w:lang w:val="en-ZA"/>
              </w:rPr>
              <w:t>xt 3 &amp; 1</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minisubstations installed and meter of cable installed</w:t>
            </w:r>
          </w:p>
        </w:tc>
        <w:tc>
          <w:tcPr>
            <w:tcW w:w="485" w:type="pct"/>
          </w:tcPr>
          <w:p w:rsidR="00106E54" w:rsidRPr="00E32E9C" w:rsidRDefault="00106E54" w:rsidP="00E9083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1 minisubstation installed and </w:t>
            </w:r>
            <w:r w:rsidR="00E90836">
              <w:rPr>
                <w:rFonts w:ascii="Arial" w:eastAsiaTheme="minorHAnsi" w:hAnsi="Arial" w:cs="Arial"/>
                <w:sz w:val="20"/>
                <w:szCs w:val="20"/>
                <w:lang w:val="en-ZA"/>
              </w:rPr>
              <w:t>500</w:t>
            </w:r>
            <w:r w:rsidRPr="00E32E9C">
              <w:rPr>
                <w:rFonts w:ascii="Arial" w:eastAsiaTheme="minorHAnsi" w:hAnsi="Arial" w:cs="Arial"/>
                <w:sz w:val="20"/>
                <w:szCs w:val="20"/>
                <w:lang w:val="en-ZA"/>
              </w:rPr>
              <w:t xml:space="preserve"> meter of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930 000.00</w:t>
            </w:r>
          </w:p>
        </w:tc>
        <w:tc>
          <w:tcPr>
            <w:tcW w:w="361"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650 000.00</w:t>
            </w:r>
          </w:p>
        </w:tc>
        <w:tc>
          <w:tcPr>
            <w:tcW w:w="315" w:type="pct"/>
            <w:noWrap/>
            <w:hideMark/>
          </w:tcPr>
          <w:p w:rsidR="00106E54" w:rsidRPr="00E32E9C" w:rsidRDefault="002644E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70" w:type="pct"/>
            <w:noWrap/>
            <w:hideMark/>
          </w:tcPr>
          <w:p w:rsidR="00106E54" w:rsidRPr="00E32E9C" w:rsidRDefault="002644E4" w:rsidP="00106E54">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1 000 000.00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BS24</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Densification  - minisub and cable</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Densification  - minisub and cable installation</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minisubstations installed and 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 minisubstation installed and 300 meter of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1 000 000.00</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1 000 000.00</w:t>
            </w:r>
          </w:p>
        </w:tc>
        <w:tc>
          <w:tcPr>
            <w:tcW w:w="429" w:type="pct"/>
            <w:noWrap/>
            <w:hideMark/>
          </w:tcPr>
          <w:p w:rsidR="00106E54" w:rsidRPr="00E32E9C" w:rsidRDefault="002644E4" w:rsidP="00106E5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BS25</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Mast repair /retrofit/Energy efficiency</w:t>
            </w:r>
            <w:r w:rsidR="00257BF8">
              <w:rPr>
                <w:rFonts w:ascii="Arial" w:eastAsiaTheme="minorHAnsi" w:hAnsi="Arial" w:cs="Arial"/>
                <w:sz w:val="20"/>
                <w:szCs w:val="20"/>
                <w:lang w:val="en-ZA"/>
              </w:rPr>
              <w:t xml:space="preserve"> Matlala Ramoshebo</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Mast repair /retrofit/Energy efficiency</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mast light fittings replaced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2016/17-30 fittings replaced</w:t>
            </w:r>
          </w:p>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2017 to 2021- 60 fittings per year</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430 000.00</w:t>
            </w:r>
          </w:p>
        </w:tc>
        <w:tc>
          <w:tcPr>
            <w:tcW w:w="361"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936 286.56</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936 286.56</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936286.56</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936286.56</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BS26</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Split and extend Overhead Line(with cable) - New Road</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Split and extend Overhead Line(with cable) </w:t>
            </w:r>
          </w:p>
        </w:tc>
        <w:tc>
          <w:tcPr>
            <w:tcW w:w="52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New Road</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Ring Main Units and meter of cable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Ring Main Unit and 150Meter of cable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BS27</w:t>
            </w:r>
          </w:p>
        </w:tc>
        <w:tc>
          <w:tcPr>
            <w:tcW w:w="543" w:type="pct"/>
            <w:noWrap/>
            <w:hideMark/>
          </w:tcPr>
          <w:p w:rsidR="002644E4" w:rsidRPr="00E32E9C" w:rsidRDefault="000B7364" w:rsidP="002644E4">
            <w:pPr>
              <w:rPr>
                <w:rFonts w:ascii="Arial" w:eastAsiaTheme="minorHAnsi" w:hAnsi="Arial" w:cs="Arial"/>
                <w:sz w:val="20"/>
                <w:szCs w:val="20"/>
                <w:lang w:val="en-ZA"/>
              </w:rPr>
            </w:pPr>
            <w:r>
              <w:rPr>
                <w:rFonts w:ascii="Arial" w:eastAsiaTheme="minorHAnsi" w:hAnsi="Arial" w:cs="Arial"/>
                <w:sz w:val="20"/>
                <w:szCs w:val="20"/>
                <w:lang w:val="en-ZA"/>
              </w:rPr>
              <w:t xml:space="preserve">Christmas </w:t>
            </w:r>
            <w:r w:rsidR="002644E4" w:rsidRPr="00E32E9C">
              <w:rPr>
                <w:rFonts w:ascii="Arial" w:eastAsiaTheme="minorHAnsi" w:hAnsi="Arial" w:cs="Arial"/>
                <w:sz w:val="20"/>
                <w:szCs w:val="20"/>
                <w:lang w:val="en-ZA"/>
              </w:rPr>
              <w:t xml:space="preserve"> decor</w:t>
            </w:r>
            <w:r>
              <w:rPr>
                <w:rFonts w:ascii="Arial" w:eastAsiaTheme="minorHAnsi" w:hAnsi="Arial" w:cs="Arial"/>
                <w:sz w:val="20"/>
                <w:szCs w:val="20"/>
                <w:lang w:val="en-ZA"/>
              </w:rPr>
              <w:t xml:space="preserve">ations </w:t>
            </w:r>
          </w:p>
        </w:tc>
        <w:tc>
          <w:tcPr>
            <w:tcW w:w="572" w:type="pct"/>
          </w:tcPr>
          <w:p w:rsidR="002644E4" w:rsidRPr="00E32E9C" w:rsidRDefault="004F5FC5" w:rsidP="002644E4">
            <w:pPr>
              <w:rPr>
                <w:rFonts w:ascii="Arial" w:eastAsiaTheme="minorHAnsi" w:hAnsi="Arial" w:cs="Arial"/>
                <w:sz w:val="20"/>
                <w:szCs w:val="20"/>
                <w:lang w:val="en-ZA"/>
              </w:rPr>
            </w:pPr>
            <w:r>
              <w:rPr>
                <w:rFonts w:ascii="Arial" w:eastAsiaTheme="minorHAnsi" w:hAnsi="Arial" w:cs="Arial"/>
                <w:sz w:val="20"/>
                <w:szCs w:val="20"/>
                <w:lang w:val="en-ZA"/>
              </w:rPr>
              <w:t>Purchase</w:t>
            </w:r>
            <w:r w:rsidR="002644E4" w:rsidRPr="00E32E9C">
              <w:rPr>
                <w:rFonts w:ascii="Arial" w:eastAsiaTheme="minorHAnsi" w:hAnsi="Arial" w:cs="Arial"/>
                <w:sz w:val="20"/>
                <w:szCs w:val="20"/>
                <w:lang w:val="en-ZA"/>
              </w:rPr>
              <w:t xml:space="preserve"> and </w:t>
            </w:r>
            <w:r>
              <w:rPr>
                <w:rFonts w:ascii="Arial" w:eastAsiaTheme="minorHAnsi" w:hAnsi="Arial" w:cs="Arial"/>
                <w:sz w:val="20"/>
                <w:szCs w:val="20"/>
                <w:lang w:val="en-ZA"/>
              </w:rPr>
              <w:t>installation of</w:t>
            </w:r>
            <w:r w:rsidR="002644E4" w:rsidRPr="00E32E9C">
              <w:rPr>
                <w:rFonts w:ascii="Arial" w:eastAsiaTheme="minorHAnsi" w:hAnsi="Arial" w:cs="Arial"/>
                <w:sz w:val="20"/>
                <w:szCs w:val="20"/>
                <w:lang w:val="en-ZA"/>
              </w:rPr>
              <w:t xml:space="preserve"> Xmas lights</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fittings purchased and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74 LED fittings purchased and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250 000.00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250 000.00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BS28</w:t>
            </w:r>
          </w:p>
        </w:tc>
        <w:tc>
          <w:tcPr>
            <w:tcW w:w="543" w:type="pct"/>
            <w:noWrap/>
            <w:hideMark/>
          </w:tcPr>
          <w:p w:rsidR="002644E4" w:rsidRPr="00E32E9C" w:rsidRDefault="00F72AEF" w:rsidP="002644E4">
            <w:pPr>
              <w:rPr>
                <w:rFonts w:ascii="Arial" w:eastAsiaTheme="minorHAnsi" w:hAnsi="Arial" w:cs="Arial"/>
                <w:sz w:val="20"/>
                <w:szCs w:val="20"/>
                <w:lang w:val="en-ZA"/>
              </w:rPr>
            </w:pPr>
            <w:r>
              <w:rPr>
                <w:rFonts w:ascii="Arial" w:eastAsiaTheme="minorHAnsi" w:hAnsi="Arial" w:cs="Arial"/>
                <w:sz w:val="20"/>
                <w:szCs w:val="20"/>
                <w:lang w:val="en-ZA"/>
              </w:rPr>
              <w:t xml:space="preserve">Generator for Office Admin </w:t>
            </w:r>
            <w:r w:rsidR="002644E4" w:rsidRPr="00E32E9C">
              <w:rPr>
                <w:rFonts w:ascii="Arial" w:eastAsiaTheme="minorHAnsi" w:hAnsi="Arial" w:cs="Arial"/>
                <w:sz w:val="20"/>
                <w:szCs w:val="20"/>
                <w:lang w:val="en-ZA"/>
              </w:rPr>
              <w:t>220k</w:t>
            </w:r>
            <w:r>
              <w:rPr>
                <w:rFonts w:ascii="Arial" w:eastAsiaTheme="minorHAnsi" w:hAnsi="Arial" w:cs="Arial"/>
                <w:sz w:val="20"/>
                <w:szCs w:val="20"/>
                <w:lang w:val="en-ZA"/>
              </w:rPr>
              <w:t xml:space="preserve">VA </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Purchase of Generator 220Kva which includes (slab &amp; roof, 25k, cable 15K)</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Ephraim M</w:t>
            </w:r>
            <w:r w:rsidRPr="00E32E9C">
              <w:rPr>
                <w:rFonts w:ascii="Arial" w:eastAsiaTheme="minorHAnsi" w:hAnsi="Arial" w:cs="Arial"/>
                <w:sz w:val="20"/>
                <w:szCs w:val="20"/>
                <w:lang w:val="en-ZA"/>
              </w:rPr>
              <w:t>ogale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generators purchased and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generator purchased and installed</w:t>
            </w:r>
          </w:p>
        </w:tc>
        <w:tc>
          <w:tcPr>
            <w:tcW w:w="299"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673 810.00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BS29</w:t>
            </w:r>
          </w:p>
        </w:tc>
        <w:tc>
          <w:tcPr>
            <w:tcW w:w="543" w:type="pct"/>
            <w:noWrap/>
            <w:hideMark/>
          </w:tcPr>
          <w:p w:rsidR="002644E4" w:rsidRPr="00E32E9C" w:rsidRDefault="005A569C" w:rsidP="002644E4">
            <w:pPr>
              <w:rPr>
                <w:rFonts w:ascii="Arial" w:eastAsiaTheme="minorHAnsi" w:hAnsi="Arial" w:cs="Arial"/>
                <w:sz w:val="20"/>
                <w:szCs w:val="20"/>
                <w:lang w:val="en-ZA"/>
              </w:rPr>
            </w:pPr>
            <w:r>
              <w:rPr>
                <w:rFonts w:ascii="Arial" w:eastAsiaTheme="minorHAnsi" w:hAnsi="Arial" w:cs="Arial"/>
                <w:sz w:val="20"/>
                <w:szCs w:val="20"/>
                <w:lang w:val="en-ZA"/>
              </w:rPr>
              <w:t>Generator for office Fin</w:t>
            </w:r>
            <w:r w:rsidR="004F2514">
              <w:rPr>
                <w:rFonts w:ascii="Arial" w:eastAsiaTheme="minorHAnsi" w:hAnsi="Arial" w:cs="Arial"/>
                <w:sz w:val="20"/>
                <w:szCs w:val="20"/>
                <w:lang w:val="en-ZA"/>
              </w:rPr>
              <w:t xml:space="preserve"> </w:t>
            </w:r>
            <w:r w:rsidR="002644E4" w:rsidRPr="00E32E9C">
              <w:rPr>
                <w:rFonts w:ascii="Arial" w:eastAsiaTheme="minorHAnsi" w:hAnsi="Arial" w:cs="Arial"/>
                <w:sz w:val="20"/>
                <w:szCs w:val="20"/>
                <w:lang w:val="en-ZA"/>
              </w:rPr>
              <w:t>100</w:t>
            </w:r>
            <w:r w:rsidR="004F2514">
              <w:rPr>
                <w:rFonts w:ascii="Arial" w:eastAsiaTheme="minorHAnsi" w:hAnsi="Arial" w:cs="Arial"/>
                <w:sz w:val="20"/>
                <w:szCs w:val="20"/>
                <w:lang w:val="en-ZA"/>
              </w:rPr>
              <w:t>kV</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Purchase of Generator </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Ephraim M</w:t>
            </w:r>
            <w:r w:rsidRPr="00E32E9C">
              <w:rPr>
                <w:rFonts w:ascii="Arial" w:eastAsiaTheme="minorHAnsi" w:hAnsi="Arial" w:cs="Arial"/>
                <w:sz w:val="20"/>
                <w:szCs w:val="20"/>
                <w:lang w:val="en-ZA"/>
              </w:rPr>
              <w:t>ogale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generators purchased and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generator purchased and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515 357.50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BS30</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Generato</w:t>
            </w:r>
            <w:r w:rsidR="000B7364">
              <w:rPr>
                <w:rFonts w:ascii="Arial" w:eastAsiaTheme="minorHAnsi" w:hAnsi="Arial" w:cs="Arial"/>
                <w:sz w:val="20"/>
                <w:szCs w:val="20"/>
                <w:lang w:val="en-ZA"/>
              </w:rPr>
              <w:t xml:space="preserve">r for  Municipal Events 50kVA </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Purchase of Generator - 50kVA (on trailer)</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Ephraim M</w:t>
            </w:r>
            <w:r w:rsidRPr="00E32E9C">
              <w:rPr>
                <w:rFonts w:ascii="Arial" w:eastAsiaTheme="minorHAnsi" w:hAnsi="Arial" w:cs="Arial"/>
                <w:sz w:val="20"/>
                <w:szCs w:val="20"/>
                <w:lang w:val="en-ZA"/>
              </w:rPr>
              <w:t>ogale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generators on trailers purchased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1 generator on a trailer  purchased</w:t>
            </w:r>
          </w:p>
        </w:tc>
        <w:tc>
          <w:tcPr>
            <w:tcW w:w="299"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hideMark/>
          </w:tcPr>
          <w:p w:rsidR="002644E4" w:rsidRPr="00E32E9C" w:rsidRDefault="00856240" w:rsidP="002644E4">
            <w:pPr>
              <w:rPr>
                <w:rFonts w:ascii="Arial" w:eastAsiaTheme="minorHAnsi" w:hAnsi="Arial" w:cs="Arial"/>
                <w:sz w:val="20"/>
                <w:szCs w:val="20"/>
                <w:lang w:val="en-ZA"/>
              </w:rPr>
            </w:pPr>
            <w:r>
              <w:rPr>
                <w:rFonts w:ascii="Arial" w:eastAsiaTheme="minorHAnsi" w:hAnsi="Arial" w:cs="Arial"/>
                <w:sz w:val="20"/>
                <w:szCs w:val="20"/>
                <w:lang w:val="en-ZA"/>
              </w:rPr>
              <w:t>R 250 000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BS31</w:t>
            </w:r>
          </w:p>
        </w:tc>
        <w:tc>
          <w:tcPr>
            <w:tcW w:w="543" w:type="pct"/>
            <w:noWrap/>
            <w:hideMark/>
          </w:tcPr>
          <w:p w:rsidR="002644E4" w:rsidRPr="00E32E9C" w:rsidRDefault="004F2514" w:rsidP="002644E4">
            <w:pPr>
              <w:rPr>
                <w:rFonts w:ascii="Arial" w:eastAsiaTheme="minorHAnsi" w:hAnsi="Arial" w:cs="Arial"/>
                <w:sz w:val="20"/>
                <w:szCs w:val="20"/>
                <w:lang w:val="en-ZA"/>
              </w:rPr>
            </w:pPr>
            <w:r>
              <w:rPr>
                <w:rFonts w:ascii="Arial" w:eastAsiaTheme="minorHAnsi" w:hAnsi="Arial" w:cs="Arial"/>
                <w:sz w:val="20"/>
                <w:szCs w:val="20"/>
                <w:lang w:val="en-ZA"/>
              </w:rPr>
              <w:t xml:space="preserve"> Electrical material</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w:t>
            </w:r>
            <w:r w:rsidR="000901C6">
              <w:rPr>
                <w:rFonts w:ascii="Arial" w:eastAsiaTheme="minorHAnsi" w:hAnsi="Arial" w:cs="Arial"/>
                <w:sz w:val="20"/>
                <w:szCs w:val="20"/>
                <w:lang w:val="en-ZA"/>
              </w:rPr>
              <w:t>Electrical Material</w:t>
            </w:r>
          </w:p>
        </w:tc>
        <w:tc>
          <w:tcPr>
            <w:tcW w:w="523" w:type="pct"/>
            <w:noWrap/>
            <w:hideMark/>
          </w:tcPr>
          <w:p w:rsidR="002644E4" w:rsidRPr="00E32E9C" w:rsidRDefault="004F2514" w:rsidP="002644E4">
            <w:pPr>
              <w:rPr>
                <w:rFonts w:ascii="Arial" w:eastAsiaTheme="minorHAnsi" w:hAnsi="Arial" w:cs="Arial"/>
                <w:sz w:val="20"/>
                <w:szCs w:val="20"/>
                <w:lang w:val="en-ZA"/>
              </w:rPr>
            </w:pPr>
            <w:r>
              <w:rPr>
                <w:rFonts w:ascii="Arial" w:eastAsiaTheme="minorHAnsi" w:hAnsi="Arial" w:cs="Arial"/>
                <w:sz w:val="20"/>
                <w:szCs w:val="20"/>
                <w:lang w:val="en-ZA"/>
              </w:rPr>
              <w:t>Ephraim Mogale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Meter of cable and number of  poles purchased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300meter cable and 2 poles purchased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200 000.00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BS32</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Mast light project (6 masts)</w:t>
            </w:r>
          </w:p>
        </w:tc>
        <w:tc>
          <w:tcPr>
            <w:tcW w:w="572" w:type="pct"/>
          </w:tcPr>
          <w:p w:rsidR="00106E54" w:rsidRPr="00E32E9C" w:rsidRDefault="004F5FC5" w:rsidP="00106E54">
            <w:pPr>
              <w:rPr>
                <w:rFonts w:ascii="Arial" w:eastAsiaTheme="minorHAnsi" w:hAnsi="Arial" w:cs="Arial"/>
                <w:sz w:val="20"/>
                <w:szCs w:val="20"/>
                <w:lang w:val="en-ZA"/>
              </w:rPr>
            </w:pPr>
            <w:r>
              <w:rPr>
                <w:rFonts w:ascii="Arial" w:eastAsiaTheme="minorHAnsi" w:hAnsi="Arial" w:cs="Arial"/>
                <w:sz w:val="20"/>
                <w:szCs w:val="20"/>
                <w:lang w:val="en-ZA"/>
              </w:rPr>
              <w:t>Construction and installation of six masts lights</w:t>
            </w:r>
            <w:r w:rsidR="00106E54" w:rsidRPr="00E32E9C">
              <w:rPr>
                <w:rFonts w:ascii="Arial" w:eastAsiaTheme="minorHAnsi" w:hAnsi="Arial" w:cs="Arial"/>
                <w:sz w:val="20"/>
                <w:szCs w:val="20"/>
                <w:lang w:val="en-ZA"/>
              </w:rPr>
              <w:t xml:space="preserve"> </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P</w:t>
            </w:r>
            <w:r w:rsidRPr="00E32E9C">
              <w:rPr>
                <w:rFonts w:ascii="Arial" w:eastAsiaTheme="minorHAnsi" w:hAnsi="Arial" w:cs="Arial"/>
                <w:sz w:val="20"/>
                <w:szCs w:val="20"/>
                <w:lang w:val="en-ZA"/>
              </w:rPr>
              <w:t>hetwane</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high mast lights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6 high mast lights installed</w:t>
            </w:r>
          </w:p>
        </w:tc>
        <w:tc>
          <w:tcPr>
            <w:tcW w:w="299" w:type="pct"/>
            <w:noWrap/>
            <w:hideMark/>
          </w:tcPr>
          <w:p w:rsidR="00106E54" w:rsidRPr="00E32E9C" w:rsidRDefault="00856240" w:rsidP="00106E54">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2 816 616.00</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3 098 277.00</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3 408 105.00</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3 748 915.00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BS33</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Extend 11kV cable from portion 1232 to Erf 862</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Extend 11kV cable from portion 1232 to Erf 862</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Marble Hall</w:t>
            </w:r>
            <w:r w:rsidRPr="00E32E9C">
              <w:rPr>
                <w:rFonts w:ascii="Arial" w:eastAsiaTheme="minorHAnsi" w:hAnsi="Arial" w:cs="Arial"/>
                <w:sz w:val="20"/>
                <w:szCs w:val="20"/>
                <w:lang w:val="en-ZA"/>
              </w:rPr>
              <w:t xml:space="preserve">  portion 1232 to erf 862</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750meter of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1 052 880.00</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429"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106E54">
            <w:pPr>
              <w:rPr>
                <w:rFonts w:ascii="Arial" w:eastAsiaTheme="minorHAnsi" w:hAnsi="Arial" w:cs="Arial"/>
                <w:sz w:val="20"/>
                <w:szCs w:val="20"/>
                <w:lang w:val="en-ZA"/>
              </w:rPr>
            </w:pPr>
          </w:p>
        </w:tc>
        <w:tc>
          <w:tcPr>
            <w:tcW w:w="543" w:type="pct"/>
            <w:noWrap/>
          </w:tcPr>
          <w:p w:rsidR="003032F6" w:rsidRPr="00E32E9C" w:rsidRDefault="003032F6" w:rsidP="00106E54">
            <w:pPr>
              <w:rPr>
                <w:rFonts w:ascii="Arial" w:eastAsiaTheme="minorHAnsi" w:hAnsi="Arial" w:cs="Arial"/>
                <w:sz w:val="20"/>
                <w:szCs w:val="20"/>
                <w:lang w:val="en-ZA"/>
              </w:rPr>
            </w:pPr>
          </w:p>
        </w:tc>
        <w:tc>
          <w:tcPr>
            <w:tcW w:w="572" w:type="pct"/>
          </w:tcPr>
          <w:p w:rsidR="003032F6" w:rsidRPr="00E32E9C" w:rsidRDefault="003032F6" w:rsidP="00106E54">
            <w:pPr>
              <w:rPr>
                <w:rFonts w:ascii="Arial" w:eastAsiaTheme="minorHAnsi" w:hAnsi="Arial" w:cs="Arial"/>
                <w:sz w:val="20"/>
                <w:szCs w:val="20"/>
                <w:lang w:val="en-ZA"/>
              </w:rPr>
            </w:pPr>
          </w:p>
        </w:tc>
        <w:tc>
          <w:tcPr>
            <w:tcW w:w="523" w:type="pct"/>
            <w:noWrap/>
          </w:tcPr>
          <w:p w:rsidR="003032F6" w:rsidRDefault="003032F6" w:rsidP="00106E54">
            <w:pPr>
              <w:rPr>
                <w:rFonts w:ascii="Arial" w:eastAsiaTheme="minorHAnsi" w:hAnsi="Arial" w:cs="Arial"/>
                <w:sz w:val="20"/>
                <w:szCs w:val="20"/>
                <w:lang w:val="en-ZA"/>
              </w:rPr>
            </w:pPr>
          </w:p>
        </w:tc>
        <w:tc>
          <w:tcPr>
            <w:tcW w:w="506" w:type="pct"/>
          </w:tcPr>
          <w:p w:rsidR="003032F6" w:rsidRPr="00E32E9C" w:rsidRDefault="003032F6" w:rsidP="00106E54">
            <w:pPr>
              <w:rPr>
                <w:rFonts w:ascii="Arial" w:eastAsiaTheme="minorHAnsi" w:hAnsi="Arial" w:cs="Arial"/>
                <w:sz w:val="20"/>
                <w:szCs w:val="20"/>
                <w:lang w:val="en-ZA"/>
              </w:rPr>
            </w:pPr>
          </w:p>
        </w:tc>
        <w:tc>
          <w:tcPr>
            <w:tcW w:w="485" w:type="pct"/>
          </w:tcPr>
          <w:p w:rsidR="003032F6" w:rsidRPr="00E32E9C" w:rsidRDefault="003032F6" w:rsidP="00106E54">
            <w:pPr>
              <w:rPr>
                <w:rFonts w:ascii="Arial" w:eastAsiaTheme="minorHAnsi" w:hAnsi="Arial" w:cs="Arial"/>
                <w:sz w:val="20"/>
                <w:szCs w:val="20"/>
                <w:lang w:val="en-ZA"/>
              </w:rPr>
            </w:pPr>
          </w:p>
        </w:tc>
        <w:tc>
          <w:tcPr>
            <w:tcW w:w="299" w:type="pct"/>
            <w:noWrap/>
          </w:tcPr>
          <w:p w:rsidR="003032F6" w:rsidRPr="00E32E9C" w:rsidRDefault="003032F6" w:rsidP="00106E54">
            <w:pPr>
              <w:rPr>
                <w:rFonts w:ascii="Arial" w:eastAsiaTheme="minorHAnsi" w:hAnsi="Arial" w:cs="Arial"/>
                <w:sz w:val="20"/>
                <w:szCs w:val="20"/>
                <w:lang w:val="en-ZA"/>
              </w:rPr>
            </w:pPr>
          </w:p>
        </w:tc>
        <w:tc>
          <w:tcPr>
            <w:tcW w:w="361" w:type="pct"/>
            <w:noWrap/>
          </w:tcPr>
          <w:p w:rsidR="003032F6" w:rsidRPr="00E32E9C" w:rsidRDefault="003032F6" w:rsidP="00106E54">
            <w:pPr>
              <w:rPr>
                <w:rFonts w:ascii="Arial" w:eastAsiaTheme="minorHAnsi" w:hAnsi="Arial" w:cs="Arial"/>
                <w:bCs/>
                <w:sz w:val="20"/>
                <w:szCs w:val="20"/>
                <w:lang w:val="en-ZA"/>
              </w:rPr>
            </w:pPr>
          </w:p>
        </w:tc>
        <w:tc>
          <w:tcPr>
            <w:tcW w:w="315" w:type="pct"/>
            <w:noWrap/>
          </w:tcPr>
          <w:p w:rsidR="003032F6" w:rsidRPr="00E32E9C" w:rsidRDefault="003032F6" w:rsidP="00106E54">
            <w:pPr>
              <w:rPr>
                <w:rFonts w:ascii="Arial" w:eastAsiaTheme="minorHAnsi" w:hAnsi="Arial" w:cs="Arial"/>
                <w:sz w:val="20"/>
                <w:szCs w:val="20"/>
                <w:lang w:val="en-ZA"/>
              </w:rPr>
            </w:pPr>
          </w:p>
        </w:tc>
        <w:tc>
          <w:tcPr>
            <w:tcW w:w="370" w:type="pct"/>
            <w:noWrap/>
          </w:tcPr>
          <w:p w:rsidR="003032F6" w:rsidRPr="00E32E9C" w:rsidRDefault="003032F6" w:rsidP="00106E54">
            <w:pPr>
              <w:rPr>
                <w:rFonts w:ascii="Arial" w:eastAsiaTheme="minorHAnsi" w:hAnsi="Arial" w:cs="Arial"/>
                <w:sz w:val="20"/>
                <w:szCs w:val="20"/>
                <w:lang w:val="en-ZA"/>
              </w:rPr>
            </w:pPr>
          </w:p>
        </w:tc>
        <w:tc>
          <w:tcPr>
            <w:tcW w:w="429" w:type="pct"/>
            <w:noWrap/>
          </w:tcPr>
          <w:p w:rsidR="003032F6" w:rsidRPr="00E32E9C" w:rsidRDefault="003032F6" w:rsidP="00106E54">
            <w:pPr>
              <w:rPr>
                <w:rFonts w:ascii="Arial" w:eastAsiaTheme="minorHAnsi" w:hAnsi="Arial" w:cs="Arial"/>
                <w:bCs/>
                <w:sz w:val="20"/>
                <w:szCs w:val="20"/>
                <w:lang w:val="en-ZA"/>
              </w:rPr>
            </w:pPr>
          </w:p>
        </w:tc>
        <w:tc>
          <w:tcPr>
            <w:tcW w:w="343" w:type="pct"/>
          </w:tcPr>
          <w:p w:rsidR="003032F6" w:rsidRPr="00E32E9C" w:rsidRDefault="003032F6" w:rsidP="00106E54">
            <w:pPr>
              <w:rPr>
                <w:rFonts w:ascii="Arial" w:eastAsiaTheme="minorHAnsi" w:hAnsi="Arial" w:cs="Arial"/>
                <w:sz w:val="20"/>
                <w:szCs w:val="20"/>
                <w:lang w:val="en-ZA"/>
              </w:rPr>
            </w:pP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BS34</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Smart metering project</w:t>
            </w:r>
          </w:p>
        </w:tc>
        <w:tc>
          <w:tcPr>
            <w:tcW w:w="572" w:type="pct"/>
          </w:tcPr>
          <w:p w:rsidR="00106E54" w:rsidRPr="00E32E9C" w:rsidRDefault="004F5FC5" w:rsidP="00106E54">
            <w:pPr>
              <w:rPr>
                <w:rFonts w:ascii="Arial" w:eastAsiaTheme="minorHAnsi" w:hAnsi="Arial" w:cs="Arial"/>
                <w:sz w:val="20"/>
                <w:szCs w:val="20"/>
                <w:lang w:val="en-ZA"/>
              </w:rPr>
            </w:pPr>
            <w:r>
              <w:rPr>
                <w:rFonts w:ascii="Arial" w:eastAsiaTheme="minorHAnsi" w:hAnsi="Arial" w:cs="Arial"/>
                <w:sz w:val="20"/>
                <w:szCs w:val="20"/>
                <w:lang w:val="en-ZA"/>
              </w:rPr>
              <w:t xml:space="preserve">Installation of Smart meters </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Marble Hall</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meters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100meters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600 000.00</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600 000.00</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600 000.00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BS35</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Crane Truck</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P</w:t>
            </w:r>
            <w:r w:rsidR="004F5FC5">
              <w:rPr>
                <w:rFonts w:ascii="Arial" w:eastAsiaTheme="minorHAnsi" w:hAnsi="Arial" w:cs="Arial"/>
                <w:sz w:val="20"/>
                <w:szCs w:val="20"/>
                <w:lang w:val="en-ZA"/>
              </w:rPr>
              <w:t>urchasing of a</w:t>
            </w:r>
            <w:r w:rsidRPr="00E32E9C">
              <w:rPr>
                <w:rFonts w:ascii="Arial" w:eastAsiaTheme="minorHAnsi" w:hAnsi="Arial" w:cs="Arial"/>
                <w:sz w:val="20"/>
                <w:szCs w:val="20"/>
                <w:lang w:val="en-ZA"/>
              </w:rPr>
              <w:t xml:space="preserve"> C</w:t>
            </w:r>
            <w:r w:rsidR="004F5FC5">
              <w:rPr>
                <w:rFonts w:ascii="Arial" w:eastAsiaTheme="minorHAnsi" w:hAnsi="Arial" w:cs="Arial"/>
                <w:sz w:val="20"/>
                <w:szCs w:val="20"/>
                <w:lang w:val="en-ZA"/>
              </w:rPr>
              <w:t>rane Truck</w:t>
            </w:r>
          </w:p>
        </w:tc>
        <w:tc>
          <w:tcPr>
            <w:tcW w:w="523" w:type="pct"/>
            <w:noWrap/>
            <w:hideMark/>
          </w:tcPr>
          <w:p w:rsidR="00106E54" w:rsidRPr="00E32E9C" w:rsidRDefault="00106E54" w:rsidP="00106E54">
            <w:pPr>
              <w:rPr>
                <w:rFonts w:ascii="Arial" w:eastAsiaTheme="minorHAnsi" w:hAnsi="Arial" w:cs="Arial"/>
                <w:sz w:val="20"/>
                <w:szCs w:val="20"/>
                <w:lang w:val="en-ZA"/>
              </w:rPr>
            </w:pP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crane trucks purchased </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 crane truck purchased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1 000 000.00</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BS36</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Replace Overhead line with cable Erf 991 to Erf 939 (400m)</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Replace Overhead line with cable Erf 991 to Erf 939 (400m)</w:t>
            </w:r>
          </w:p>
        </w:tc>
        <w:tc>
          <w:tcPr>
            <w:tcW w:w="52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New stands (</w:t>
            </w:r>
            <w:r w:rsidR="00D520AF" w:rsidRPr="00E32E9C">
              <w:rPr>
                <w:rFonts w:ascii="Arial" w:eastAsiaTheme="minorHAnsi" w:hAnsi="Arial" w:cs="Arial"/>
                <w:sz w:val="20"/>
                <w:szCs w:val="20"/>
                <w:lang w:val="en-ZA"/>
              </w:rPr>
              <w:t>Marble hall</w:t>
            </w:r>
            <w:r w:rsidRPr="00E32E9C">
              <w:rPr>
                <w:rFonts w:ascii="Arial" w:eastAsiaTheme="minorHAnsi" w:hAnsi="Arial" w:cs="Arial"/>
                <w:sz w:val="20"/>
                <w:szCs w:val="20"/>
                <w:lang w:val="en-ZA"/>
              </w:rPr>
              <w:t>)</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400meter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900 000.00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B</w:t>
            </w:r>
            <w:r w:rsidR="006D4ECA">
              <w:rPr>
                <w:rFonts w:ascii="Arial" w:eastAsiaTheme="minorHAnsi" w:hAnsi="Arial" w:cs="Arial"/>
                <w:sz w:val="20"/>
                <w:szCs w:val="20"/>
                <w:lang w:val="en-ZA"/>
              </w:rPr>
              <w:t>S37</w:t>
            </w:r>
          </w:p>
        </w:tc>
        <w:tc>
          <w:tcPr>
            <w:tcW w:w="54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New stands</w:t>
            </w:r>
          </w:p>
        </w:tc>
        <w:tc>
          <w:tcPr>
            <w:tcW w:w="572"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Replace Overhead line with cable Erf 991 to Erf 939 (400m)</w:t>
            </w:r>
          </w:p>
        </w:tc>
        <w:tc>
          <w:tcPr>
            <w:tcW w:w="523"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New stands(</w:t>
            </w:r>
            <w:r w:rsidR="00D520AF" w:rsidRPr="00E32E9C">
              <w:rPr>
                <w:rFonts w:ascii="Arial" w:eastAsiaTheme="minorHAnsi" w:hAnsi="Arial" w:cs="Arial"/>
                <w:sz w:val="20"/>
                <w:szCs w:val="20"/>
                <w:lang w:val="en-ZA"/>
              </w:rPr>
              <w:t>Marble hall</w:t>
            </w:r>
            <w:r w:rsidRPr="00E32E9C">
              <w:rPr>
                <w:rFonts w:ascii="Arial" w:eastAsiaTheme="minorHAnsi" w:hAnsi="Arial" w:cs="Arial"/>
                <w:sz w:val="20"/>
                <w:szCs w:val="20"/>
                <w:lang w:val="en-ZA"/>
              </w:rPr>
              <w:t>)</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Number of minisubstations installed and meter of cable installed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 minisubstation installed and 1300meter of cable installed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1 500 000.00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BS38</w:t>
            </w:r>
          </w:p>
        </w:tc>
        <w:tc>
          <w:tcPr>
            <w:tcW w:w="543"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M</w:t>
            </w:r>
            <w:r w:rsidR="00CD5FB8">
              <w:rPr>
                <w:rFonts w:ascii="Arial" w:eastAsiaTheme="minorHAnsi" w:hAnsi="Arial" w:cs="Arial"/>
                <w:sz w:val="20"/>
                <w:szCs w:val="20"/>
                <w:lang w:val="en-ZA"/>
              </w:rPr>
              <w:t>atseding Highmast</w:t>
            </w:r>
          </w:p>
        </w:tc>
        <w:tc>
          <w:tcPr>
            <w:tcW w:w="572"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C</w:t>
            </w:r>
            <w:r w:rsidR="004F5FC5">
              <w:rPr>
                <w:rFonts w:ascii="Arial" w:eastAsiaTheme="minorHAnsi" w:hAnsi="Arial" w:cs="Arial"/>
                <w:sz w:val="20"/>
                <w:szCs w:val="20"/>
                <w:lang w:val="en-ZA"/>
              </w:rPr>
              <w:t>onstruction and installation of masts lights</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atseding</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Number of high mast lights installed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5 high masts installed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2 560 560.00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BS39</w:t>
            </w:r>
          </w:p>
        </w:tc>
        <w:tc>
          <w:tcPr>
            <w:tcW w:w="54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Ditholong W</w:t>
            </w:r>
            <w:r w:rsidRPr="00E32E9C">
              <w:rPr>
                <w:rFonts w:ascii="Arial" w:eastAsiaTheme="minorHAnsi" w:hAnsi="Arial" w:cs="Arial"/>
                <w:sz w:val="20"/>
                <w:szCs w:val="20"/>
                <w:lang w:val="en-ZA"/>
              </w:rPr>
              <w:t>a</w:t>
            </w:r>
            <w:r>
              <w:rPr>
                <w:rFonts w:ascii="Arial" w:eastAsiaTheme="minorHAnsi" w:hAnsi="Arial" w:cs="Arial"/>
                <w:sz w:val="20"/>
                <w:szCs w:val="20"/>
                <w:lang w:val="en-ZA"/>
              </w:rPr>
              <w:t>rd 6 low level B</w:t>
            </w:r>
            <w:r w:rsidRPr="00E32E9C">
              <w:rPr>
                <w:rFonts w:ascii="Arial" w:eastAsiaTheme="minorHAnsi" w:hAnsi="Arial" w:cs="Arial"/>
                <w:sz w:val="20"/>
                <w:szCs w:val="20"/>
                <w:lang w:val="en-ZA"/>
              </w:rPr>
              <w:t>ridge</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C</w:t>
            </w:r>
            <w:r w:rsidRPr="00E32E9C">
              <w:rPr>
                <w:rFonts w:ascii="Arial" w:eastAsiaTheme="minorHAnsi" w:hAnsi="Arial" w:cs="Arial"/>
                <w:sz w:val="20"/>
                <w:szCs w:val="20"/>
                <w:lang w:val="en-ZA"/>
              </w:rPr>
              <w:t>onstruction of a bridge</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D</w:t>
            </w:r>
            <w:r w:rsidRPr="00E32E9C">
              <w:rPr>
                <w:rFonts w:ascii="Arial" w:eastAsiaTheme="minorHAnsi" w:hAnsi="Arial" w:cs="Arial"/>
                <w:sz w:val="20"/>
                <w:szCs w:val="20"/>
                <w:lang w:val="en-ZA"/>
              </w:rPr>
              <w:t>itholong</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No of low level bridges constructed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2018-2019</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1 500 000.00 </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BS40</w:t>
            </w:r>
          </w:p>
        </w:tc>
        <w:tc>
          <w:tcPr>
            <w:tcW w:w="54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akgatle a &amp; b community hall</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C</w:t>
            </w:r>
            <w:r w:rsidRPr="00E32E9C">
              <w:rPr>
                <w:rFonts w:ascii="Arial" w:eastAsiaTheme="minorHAnsi" w:hAnsi="Arial" w:cs="Arial"/>
                <w:sz w:val="20"/>
                <w:szCs w:val="20"/>
                <w:lang w:val="en-ZA"/>
              </w:rPr>
              <w:t>onstruction of a community hall</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akgatle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No of hall Constructed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2017-2018</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5 000 000.00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BS41</w:t>
            </w:r>
          </w:p>
        </w:tc>
        <w:tc>
          <w:tcPr>
            <w:tcW w:w="54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Mabitsi S</w:t>
            </w:r>
            <w:r w:rsidRPr="00E32E9C">
              <w:rPr>
                <w:rFonts w:ascii="Arial" w:eastAsiaTheme="minorHAnsi" w:hAnsi="Arial" w:cs="Arial"/>
                <w:sz w:val="20"/>
                <w:szCs w:val="20"/>
                <w:lang w:val="en-ZA"/>
              </w:rPr>
              <w:t>portsfield</w:t>
            </w:r>
          </w:p>
        </w:tc>
        <w:tc>
          <w:tcPr>
            <w:tcW w:w="572" w:type="pct"/>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construction of multi-</w:t>
            </w:r>
            <w:r w:rsidRPr="00E32E9C">
              <w:rPr>
                <w:rFonts w:ascii="Arial" w:eastAsiaTheme="minorHAnsi" w:hAnsi="Arial" w:cs="Arial"/>
                <w:sz w:val="20"/>
                <w:szCs w:val="20"/>
                <w:lang w:val="en-ZA"/>
              </w:rPr>
              <w:t>purpose sports field</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abitsi</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No of Multi-purpose sports field constructed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2019/2020</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R0.00                </w:t>
            </w:r>
          </w:p>
        </w:tc>
        <w:tc>
          <w:tcPr>
            <w:tcW w:w="361"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0.00                           </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1 000 000.00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5 500 000.00 </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BS42</w:t>
            </w:r>
          </w:p>
        </w:tc>
        <w:tc>
          <w:tcPr>
            <w:tcW w:w="54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Leeufontein S</w:t>
            </w:r>
            <w:r w:rsidRPr="00E32E9C">
              <w:rPr>
                <w:rFonts w:ascii="Arial" w:eastAsiaTheme="minorHAnsi" w:hAnsi="Arial" w:cs="Arial"/>
                <w:sz w:val="20"/>
                <w:szCs w:val="20"/>
                <w:lang w:val="en-ZA"/>
              </w:rPr>
              <w:t>portsfield</w:t>
            </w:r>
          </w:p>
        </w:tc>
        <w:tc>
          <w:tcPr>
            <w:tcW w:w="572" w:type="pct"/>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Construction of Multi-P</w:t>
            </w:r>
            <w:r w:rsidRPr="00E32E9C">
              <w:rPr>
                <w:rFonts w:ascii="Arial" w:eastAsiaTheme="minorHAnsi" w:hAnsi="Arial" w:cs="Arial"/>
                <w:sz w:val="20"/>
                <w:szCs w:val="20"/>
                <w:lang w:val="en-ZA"/>
              </w:rPr>
              <w:t>urpose</w:t>
            </w:r>
            <w:r>
              <w:rPr>
                <w:rFonts w:ascii="Arial" w:eastAsiaTheme="minorHAnsi" w:hAnsi="Arial" w:cs="Arial"/>
                <w:sz w:val="20"/>
                <w:szCs w:val="20"/>
                <w:lang w:val="en-ZA"/>
              </w:rPr>
              <w:t xml:space="preserve"> Sports F</w:t>
            </w:r>
            <w:r w:rsidRPr="00E32E9C">
              <w:rPr>
                <w:rFonts w:ascii="Arial" w:eastAsiaTheme="minorHAnsi" w:hAnsi="Arial" w:cs="Arial"/>
                <w:sz w:val="20"/>
                <w:szCs w:val="20"/>
                <w:lang w:val="en-ZA"/>
              </w:rPr>
              <w:t>ield</w:t>
            </w:r>
          </w:p>
        </w:tc>
        <w:tc>
          <w:tcPr>
            <w:tcW w:w="523" w:type="pct"/>
            <w:noWrap/>
            <w:hideMark/>
          </w:tcPr>
          <w:p w:rsidR="00106E54" w:rsidRPr="00E32E9C" w:rsidRDefault="00375D17" w:rsidP="00106E54">
            <w:pPr>
              <w:rPr>
                <w:rFonts w:ascii="Arial" w:eastAsiaTheme="minorHAnsi" w:hAnsi="Arial" w:cs="Arial"/>
                <w:sz w:val="20"/>
                <w:szCs w:val="20"/>
                <w:lang w:val="en-ZA"/>
              </w:rPr>
            </w:pPr>
            <w:r w:rsidRPr="00E32E9C">
              <w:rPr>
                <w:rFonts w:ascii="Arial" w:eastAsiaTheme="minorHAnsi" w:hAnsi="Arial" w:cs="Arial"/>
                <w:sz w:val="20"/>
                <w:szCs w:val="20"/>
                <w:lang w:val="en-ZA"/>
              </w:rPr>
              <w:t>Leeufontein</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No of Multi-purpose sports field constructed </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1 Multi-purpose sport field</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w:t>
            </w:r>
            <w:r w:rsidR="008C0B42">
              <w:rPr>
                <w:rFonts w:ascii="Arial" w:eastAsiaTheme="minorHAnsi" w:hAnsi="Arial" w:cs="Arial"/>
                <w:sz w:val="20"/>
                <w:szCs w:val="20"/>
                <w:lang w:val="en-ZA"/>
              </w:rPr>
              <w:t>0.00</w:t>
            </w:r>
            <w:r w:rsidRPr="00E32E9C">
              <w:rPr>
                <w:rFonts w:ascii="Arial" w:eastAsiaTheme="minorHAnsi" w:hAnsi="Arial" w:cs="Arial"/>
                <w:sz w:val="20"/>
                <w:szCs w:val="20"/>
                <w:lang w:val="en-ZA"/>
              </w:rPr>
              <w:t xml:space="preserve">    </w:t>
            </w:r>
            <w:r w:rsidR="008C0B42">
              <w:rPr>
                <w:rFonts w:ascii="Arial" w:eastAsiaTheme="minorHAnsi" w:hAnsi="Arial" w:cs="Arial"/>
                <w:sz w:val="20"/>
                <w:szCs w:val="20"/>
                <w:lang w:val="en-ZA"/>
              </w:rPr>
              <w:t xml:space="preserve">                  </w:t>
            </w:r>
            <w:r w:rsidRPr="00E32E9C">
              <w:rPr>
                <w:rFonts w:ascii="Arial" w:eastAsiaTheme="minorHAnsi" w:hAnsi="Arial" w:cs="Arial"/>
                <w:sz w:val="20"/>
                <w:szCs w:val="20"/>
                <w:lang w:val="en-ZA"/>
              </w:rPr>
              <w:t xml:space="preserve"> </w:t>
            </w:r>
          </w:p>
        </w:tc>
        <w:tc>
          <w:tcPr>
            <w:tcW w:w="361"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7 000 000.00 </w:t>
            </w:r>
          </w:p>
        </w:tc>
        <w:tc>
          <w:tcPr>
            <w:tcW w:w="315"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6 300 000.00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106E54" w:rsidRPr="00E32E9C" w:rsidRDefault="006D4ECA" w:rsidP="00106E54">
            <w:pPr>
              <w:rPr>
                <w:rFonts w:ascii="Arial" w:hAnsi="Arial" w:cs="Arial"/>
                <w:sz w:val="20"/>
                <w:szCs w:val="20"/>
              </w:rPr>
            </w:pPr>
            <w:r>
              <w:rPr>
                <w:rFonts w:ascii="Arial" w:eastAsiaTheme="minorHAnsi" w:hAnsi="Arial" w:cs="Arial"/>
                <w:sz w:val="20"/>
                <w:szCs w:val="20"/>
                <w:lang w:val="en-ZA"/>
              </w:rPr>
              <w:t>BS43</w:t>
            </w:r>
          </w:p>
        </w:tc>
        <w:tc>
          <w:tcPr>
            <w:tcW w:w="54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akgwadi community hall</w:t>
            </w:r>
          </w:p>
        </w:tc>
        <w:tc>
          <w:tcPr>
            <w:tcW w:w="572" w:type="pct"/>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Construction of a Community H</w:t>
            </w:r>
            <w:r w:rsidRPr="00E32E9C">
              <w:rPr>
                <w:rFonts w:ascii="Arial" w:eastAsiaTheme="minorHAnsi" w:hAnsi="Arial" w:cs="Arial"/>
                <w:sz w:val="20"/>
                <w:szCs w:val="20"/>
                <w:lang w:val="en-ZA"/>
              </w:rPr>
              <w:t>all</w:t>
            </w:r>
          </w:p>
        </w:tc>
        <w:tc>
          <w:tcPr>
            <w:tcW w:w="523" w:type="pct"/>
            <w:noWrap/>
            <w:hideMark/>
          </w:tcPr>
          <w:p w:rsidR="00106E54" w:rsidRPr="00E32E9C" w:rsidRDefault="00375D17" w:rsidP="00106E54">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akgwadi</w:t>
            </w:r>
          </w:p>
        </w:tc>
        <w:tc>
          <w:tcPr>
            <w:tcW w:w="506"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No of Multi-purpose sports field constructed</w:t>
            </w:r>
          </w:p>
        </w:tc>
        <w:tc>
          <w:tcPr>
            <w:tcW w:w="485" w:type="pct"/>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2019/20</w:t>
            </w:r>
          </w:p>
        </w:tc>
        <w:tc>
          <w:tcPr>
            <w:tcW w:w="29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106E54" w:rsidRPr="00E32E9C" w:rsidRDefault="00106E54" w:rsidP="00106E54">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5 000 000.00 </w:t>
            </w:r>
          </w:p>
        </w:tc>
        <w:tc>
          <w:tcPr>
            <w:tcW w:w="429" w:type="pct"/>
            <w:noWrap/>
            <w:hideMark/>
          </w:tcPr>
          <w:p w:rsidR="00106E54" w:rsidRPr="00E32E9C" w:rsidRDefault="00106E54" w:rsidP="00106E5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43" w:type="pct"/>
          </w:tcPr>
          <w:p w:rsidR="00106E54" w:rsidRPr="00E32E9C" w:rsidRDefault="00106E54" w:rsidP="00106E5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BS44</w:t>
            </w:r>
          </w:p>
        </w:tc>
        <w:tc>
          <w:tcPr>
            <w:tcW w:w="54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Mogalatsane/Phetwane Community H</w:t>
            </w:r>
            <w:r w:rsidRPr="00E32E9C">
              <w:rPr>
                <w:rFonts w:ascii="Arial" w:eastAsiaTheme="minorHAnsi" w:hAnsi="Arial" w:cs="Arial"/>
                <w:sz w:val="20"/>
                <w:szCs w:val="20"/>
                <w:lang w:val="en-ZA"/>
              </w:rPr>
              <w:t>all</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Construction of a C</w:t>
            </w:r>
            <w:r w:rsidRPr="00E32E9C">
              <w:rPr>
                <w:rFonts w:ascii="Arial" w:eastAsiaTheme="minorHAnsi" w:hAnsi="Arial" w:cs="Arial"/>
                <w:sz w:val="20"/>
                <w:szCs w:val="20"/>
                <w:lang w:val="en-ZA"/>
              </w:rPr>
              <w:t>ommunity hall</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Mogalatsane/P</w:t>
            </w:r>
            <w:r w:rsidRPr="00E32E9C">
              <w:rPr>
                <w:rFonts w:ascii="Arial" w:eastAsiaTheme="minorHAnsi" w:hAnsi="Arial" w:cs="Arial"/>
                <w:sz w:val="20"/>
                <w:szCs w:val="20"/>
                <w:lang w:val="en-ZA"/>
              </w:rPr>
              <w:t>hetwane</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No of Multi-purpose sports field constructed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2018/19</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5 000 000.00 </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BS45</w:t>
            </w:r>
          </w:p>
        </w:tc>
        <w:tc>
          <w:tcPr>
            <w:tcW w:w="543" w:type="pct"/>
            <w:noWrap/>
            <w:hideMark/>
          </w:tcPr>
          <w:p w:rsidR="002644E4" w:rsidRPr="00E32E9C" w:rsidRDefault="000901C6" w:rsidP="002644E4">
            <w:pPr>
              <w:rPr>
                <w:rFonts w:ascii="Arial" w:eastAsiaTheme="minorHAnsi" w:hAnsi="Arial" w:cs="Arial"/>
                <w:sz w:val="20"/>
                <w:szCs w:val="20"/>
                <w:lang w:val="en-ZA"/>
              </w:rPr>
            </w:pPr>
            <w:r>
              <w:rPr>
                <w:rFonts w:ascii="Arial" w:eastAsiaTheme="minorHAnsi" w:hAnsi="Arial" w:cs="Arial"/>
                <w:sz w:val="20"/>
                <w:szCs w:val="20"/>
                <w:lang w:val="en-ZA"/>
              </w:rPr>
              <w:t>Stormwater Ext:6</w:t>
            </w:r>
            <w:r w:rsidR="00375D17" w:rsidRPr="00E32E9C">
              <w:rPr>
                <w:rFonts w:ascii="Arial" w:eastAsiaTheme="minorHAnsi" w:hAnsi="Arial" w:cs="Arial"/>
                <w:sz w:val="20"/>
                <w:szCs w:val="20"/>
                <w:lang w:val="en-ZA"/>
              </w:rPr>
              <w:t xml:space="preserve"> </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Construction of Stormwater Control S</w:t>
            </w:r>
            <w:r w:rsidRPr="00E32E9C">
              <w:rPr>
                <w:rFonts w:ascii="Arial" w:eastAsiaTheme="minorHAnsi" w:hAnsi="Arial" w:cs="Arial"/>
                <w:sz w:val="20"/>
                <w:szCs w:val="20"/>
                <w:lang w:val="en-ZA"/>
              </w:rPr>
              <w:t>tructures</w:t>
            </w:r>
          </w:p>
        </w:tc>
        <w:tc>
          <w:tcPr>
            <w:tcW w:w="523" w:type="pct"/>
            <w:noWrap/>
            <w:hideMark/>
          </w:tcPr>
          <w:p w:rsidR="002644E4" w:rsidRPr="00E32E9C" w:rsidRDefault="00375D17" w:rsidP="002644E4">
            <w:pPr>
              <w:rPr>
                <w:rFonts w:ascii="Arial" w:eastAsiaTheme="minorHAnsi" w:hAnsi="Arial" w:cs="Arial"/>
                <w:sz w:val="20"/>
                <w:szCs w:val="20"/>
                <w:lang w:val="en-ZA"/>
              </w:rPr>
            </w:pPr>
            <w:r w:rsidRPr="00E32E9C">
              <w:rPr>
                <w:rFonts w:ascii="Arial" w:eastAsiaTheme="minorHAnsi" w:hAnsi="Arial" w:cs="Arial"/>
                <w:sz w:val="20"/>
                <w:szCs w:val="20"/>
                <w:lang w:val="en-ZA"/>
              </w:rPr>
              <w:t> </w:t>
            </w:r>
            <w:r>
              <w:rPr>
                <w:rFonts w:ascii="Arial" w:eastAsiaTheme="minorHAnsi" w:hAnsi="Arial" w:cs="Arial"/>
                <w:sz w:val="20"/>
                <w:szCs w:val="20"/>
                <w:lang w:val="en-ZA"/>
              </w:rPr>
              <w:t>marble hall</w:t>
            </w:r>
            <w:r w:rsidRPr="00E32E9C">
              <w:rPr>
                <w:rFonts w:ascii="Arial" w:eastAsiaTheme="minorHAnsi" w:hAnsi="Arial" w:cs="Arial"/>
                <w:sz w:val="20"/>
                <w:szCs w:val="20"/>
                <w:lang w:val="en-ZA"/>
              </w:rPr>
              <w:t xml:space="preserve">  x 6</w:t>
            </w:r>
          </w:p>
        </w:tc>
        <w:tc>
          <w:tcPr>
            <w:tcW w:w="506"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Km of storm-water constructed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0.5km of stormwater drain constructed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6 000 000.00 </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8 600 000.00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eastAsiaTheme="minorHAnsi" w:hAnsi="Arial" w:cs="Arial"/>
                <w:sz w:val="20"/>
                <w:szCs w:val="20"/>
                <w:lang w:val="en-ZA"/>
              </w:rPr>
            </w:pPr>
            <w:r>
              <w:rPr>
                <w:rFonts w:ascii="Arial" w:eastAsiaTheme="minorHAnsi" w:hAnsi="Arial" w:cs="Arial"/>
                <w:sz w:val="20"/>
                <w:szCs w:val="20"/>
                <w:lang w:val="en-ZA"/>
              </w:rPr>
              <w:t>BS46</w:t>
            </w:r>
          </w:p>
        </w:tc>
        <w:tc>
          <w:tcPr>
            <w:tcW w:w="54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Manapyane Access Road P</w:t>
            </w:r>
            <w:r w:rsidRPr="00E32E9C">
              <w:rPr>
                <w:rFonts w:ascii="Arial" w:eastAsiaTheme="minorHAnsi" w:hAnsi="Arial" w:cs="Arial"/>
                <w:sz w:val="20"/>
                <w:szCs w:val="20"/>
                <w:lang w:val="en-ZA"/>
              </w:rPr>
              <w:t>hase3</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U</w:t>
            </w:r>
            <w:r w:rsidRPr="00E32E9C">
              <w:rPr>
                <w:rFonts w:ascii="Arial" w:eastAsiaTheme="minorHAnsi" w:hAnsi="Arial" w:cs="Arial"/>
                <w:sz w:val="20"/>
                <w:szCs w:val="20"/>
                <w:lang w:val="en-ZA"/>
              </w:rPr>
              <w:t>pgrading from gravel to surfaced</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anapyane</w:t>
            </w:r>
          </w:p>
        </w:tc>
        <w:tc>
          <w:tcPr>
            <w:tcW w:w="506"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Km of roads to be upgraded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2017/18</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1 500 000.00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8 000 000.00 </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BS47</w:t>
            </w:r>
          </w:p>
        </w:tc>
        <w:tc>
          <w:tcPr>
            <w:tcW w:w="543" w:type="pct"/>
            <w:noWrap/>
            <w:hideMark/>
          </w:tcPr>
          <w:p w:rsidR="002644E4" w:rsidRPr="00E32E9C" w:rsidRDefault="000901C6" w:rsidP="000901C6">
            <w:pPr>
              <w:rPr>
                <w:rFonts w:ascii="Arial" w:eastAsiaTheme="minorHAnsi" w:hAnsi="Arial" w:cs="Arial"/>
                <w:sz w:val="20"/>
                <w:szCs w:val="20"/>
                <w:lang w:val="en-ZA"/>
              </w:rPr>
            </w:pPr>
            <w:r>
              <w:rPr>
                <w:rFonts w:ascii="Arial" w:eastAsiaTheme="minorHAnsi" w:hAnsi="Arial" w:cs="Arial"/>
                <w:sz w:val="20"/>
                <w:szCs w:val="20"/>
                <w:lang w:val="en-ZA"/>
              </w:rPr>
              <w:t>Construction: N11</w:t>
            </w:r>
            <w:r w:rsidR="00375D17" w:rsidRPr="00E32E9C">
              <w:rPr>
                <w:rFonts w:ascii="Arial" w:eastAsiaTheme="minorHAnsi" w:hAnsi="Arial" w:cs="Arial"/>
                <w:sz w:val="20"/>
                <w:szCs w:val="20"/>
                <w:lang w:val="en-ZA"/>
              </w:rPr>
              <w:t xml:space="preserve"> Dualis</w:t>
            </w:r>
            <w:r>
              <w:rPr>
                <w:rFonts w:ascii="Arial" w:eastAsiaTheme="minorHAnsi" w:hAnsi="Arial" w:cs="Arial"/>
                <w:sz w:val="20"/>
                <w:szCs w:val="20"/>
                <w:lang w:val="en-ZA"/>
              </w:rPr>
              <w:t>ation</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epairing and expansion of the road</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Marble H</w:t>
            </w:r>
            <w:r w:rsidRPr="00E32E9C">
              <w:rPr>
                <w:rFonts w:ascii="Arial" w:eastAsiaTheme="minorHAnsi" w:hAnsi="Arial" w:cs="Arial"/>
                <w:sz w:val="20"/>
                <w:szCs w:val="20"/>
                <w:lang w:val="en-ZA"/>
              </w:rPr>
              <w:t>all n11</w:t>
            </w:r>
          </w:p>
        </w:tc>
        <w:tc>
          <w:tcPr>
            <w:tcW w:w="506"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No of T Junction upgraded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 junction upgraded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6 900 000.00 </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4 300 000.00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BS48</w:t>
            </w:r>
          </w:p>
        </w:tc>
        <w:tc>
          <w:tcPr>
            <w:tcW w:w="543" w:type="pct"/>
            <w:noWrap/>
            <w:hideMark/>
          </w:tcPr>
          <w:p w:rsidR="002644E4" w:rsidRPr="00E32E9C" w:rsidRDefault="000901C6" w:rsidP="005F669C">
            <w:pPr>
              <w:rPr>
                <w:rFonts w:ascii="Arial" w:eastAsiaTheme="minorHAnsi" w:hAnsi="Arial" w:cs="Arial"/>
                <w:sz w:val="20"/>
                <w:szCs w:val="20"/>
                <w:lang w:val="en-ZA"/>
              </w:rPr>
            </w:pPr>
            <w:r>
              <w:rPr>
                <w:rFonts w:ascii="Arial" w:eastAsiaTheme="minorHAnsi" w:hAnsi="Arial" w:cs="Arial"/>
                <w:sz w:val="20"/>
                <w:szCs w:val="20"/>
                <w:lang w:val="en-ZA"/>
              </w:rPr>
              <w:t>Rathoke internal street</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U</w:t>
            </w:r>
            <w:r w:rsidRPr="00E32E9C">
              <w:rPr>
                <w:rFonts w:ascii="Arial" w:eastAsiaTheme="minorHAnsi" w:hAnsi="Arial" w:cs="Arial"/>
                <w:sz w:val="20"/>
                <w:szCs w:val="20"/>
                <w:lang w:val="en-ZA"/>
              </w:rPr>
              <w:t>pgrading from gravel to surfaced</w:t>
            </w:r>
          </w:p>
        </w:tc>
        <w:tc>
          <w:tcPr>
            <w:tcW w:w="52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athoke</w:t>
            </w:r>
          </w:p>
        </w:tc>
        <w:tc>
          <w:tcPr>
            <w:tcW w:w="506"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Km of roads to be upgraded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0.5km of road upgraded</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7 000 000.00 </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8 000 000.00 </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BS49</w:t>
            </w:r>
          </w:p>
        </w:tc>
        <w:tc>
          <w:tcPr>
            <w:tcW w:w="543" w:type="pct"/>
            <w:noWrap/>
            <w:hideMark/>
          </w:tcPr>
          <w:p w:rsidR="002644E4" w:rsidRPr="00E32E9C" w:rsidRDefault="00375D17" w:rsidP="005F669C">
            <w:pPr>
              <w:rPr>
                <w:rFonts w:ascii="Arial" w:eastAsiaTheme="minorHAnsi" w:hAnsi="Arial" w:cs="Arial"/>
                <w:sz w:val="20"/>
                <w:szCs w:val="20"/>
                <w:lang w:val="en-ZA"/>
              </w:rPr>
            </w:pPr>
            <w:r>
              <w:rPr>
                <w:rFonts w:ascii="Arial" w:eastAsiaTheme="minorHAnsi" w:hAnsi="Arial" w:cs="Arial"/>
                <w:sz w:val="20"/>
                <w:szCs w:val="20"/>
                <w:lang w:val="en-ZA"/>
              </w:rPr>
              <w:t>Building of bridge M</w:t>
            </w:r>
            <w:r w:rsidRPr="00E32E9C">
              <w:rPr>
                <w:rFonts w:ascii="Arial" w:eastAsiaTheme="minorHAnsi" w:hAnsi="Arial" w:cs="Arial"/>
                <w:sz w:val="20"/>
                <w:szCs w:val="20"/>
                <w:lang w:val="en-ZA"/>
              </w:rPr>
              <w:t>athukuthela</w:t>
            </w:r>
          </w:p>
        </w:tc>
        <w:tc>
          <w:tcPr>
            <w:tcW w:w="572" w:type="pct"/>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C</w:t>
            </w:r>
            <w:r w:rsidRPr="00E32E9C">
              <w:rPr>
                <w:rFonts w:ascii="Arial" w:eastAsiaTheme="minorHAnsi" w:hAnsi="Arial" w:cs="Arial"/>
                <w:sz w:val="20"/>
                <w:szCs w:val="20"/>
                <w:lang w:val="en-ZA"/>
              </w:rPr>
              <w:t>onstruction of a bridge</w:t>
            </w:r>
          </w:p>
        </w:tc>
        <w:tc>
          <w:tcPr>
            <w:tcW w:w="523" w:type="pct"/>
            <w:noWrap/>
            <w:hideMark/>
          </w:tcPr>
          <w:p w:rsidR="002644E4" w:rsidRPr="00E32E9C" w:rsidRDefault="005F669C" w:rsidP="002644E4">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athukuthela</w:t>
            </w:r>
          </w:p>
        </w:tc>
        <w:tc>
          <w:tcPr>
            <w:tcW w:w="506"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No of bridge to be constructed</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2017/18</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1 500 000.00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8 000 000.00 </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2644E4" w:rsidRPr="00E32E9C" w:rsidRDefault="006D4ECA" w:rsidP="002644E4">
            <w:pPr>
              <w:rPr>
                <w:rFonts w:ascii="Arial" w:hAnsi="Arial" w:cs="Arial"/>
                <w:sz w:val="20"/>
                <w:szCs w:val="20"/>
              </w:rPr>
            </w:pPr>
            <w:r>
              <w:rPr>
                <w:rFonts w:ascii="Arial" w:eastAsiaTheme="minorHAnsi" w:hAnsi="Arial" w:cs="Arial"/>
                <w:sz w:val="20"/>
                <w:szCs w:val="20"/>
                <w:lang w:val="en-ZA"/>
              </w:rPr>
              <w:t>BS50</w:t>
            </w:r>
          </w:p>
        </w:tc>
        <w:tc>
          <w:tcPr>
            <w:tcW w:w="543" w:type="pct"/>
            <w:noWrap/>
            <w:hideMark/>
          </w:tcPr>
          <w:p w:rsidR="002644E4" w:rsidRPr="00E32E9C" w:rsidRDefault="00375D17" w:rsidP="002644E4">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ehabil</w:t>
            </w:r>
            <w:r>
              <w:rPr>
                <w:rFonts w:ascii="Arial" w:eastAsiaTheme="minorHAnsi" w:hAnsi="Arial" w:cs="Arial"/>
                <w:sz w:val="20"/>
                <w:szCs w:val="20"/>
                <w:lang w:val="en-ZA"/>
              </w:rPr>
              <w:t>itation of Leeu</w:t>
            </w:r>
            <w:r w:rsidR="008E309B">
              <w:rPr>
                <w:rFonts w:ascii="Arial" w:eastAsiaTheme="minorHAnsi" w:hAnsi="Arial" w:cs="Arial"/>
                <w:sz w:val="20"/>
                <w:szCs w:val="20"/>
                <w:lang w:val="en-ZA"/>
              </w:rPr>
              <w:t>w</w:t>
            </w:r>
            <w:r>
              <w:rPr>
                <w:rFonts w:ascii="Arial" w:eastAsiaTheme="minorHAnsi" w:hAnsi="Arial" w:cs="Arial"/>
                <w:sz w:val="20"/>
                <w:szCs w:val="20"/>
                <w:lang w:val="en-ZA"/>
              </w:rPr>
              <w:t>fontein internal s</w:t>
            </w:r>
            <w:r w:rsidRPr="00E32E9C">
              <w:rPr>
                <w:rFonts w:ascii="Arial" w:eastAsiaTheme="minorHAnsi" w:hAnsi="Arial" w:cs="Arial"/>
                <w:sz w:val="20"/>
                <w:szCs w:val="20"/>
                <w:lang w:val="en-ZA"/>
              </w:rPr>
              <w:t>treets</w:t>
            </w:r>
          </w:p>
        </w:tc>
        <w:tc>
          <w:tcPr>
            <w:tcW w:w="572" w:type="pct"/>
          </w:tcPr>
          <w:p w:rsidR="002644E4" w:rsidRPr="00E32E9C" w:rsidRDefault="00375D17" w:rsidP="002644E4">
            <w:pPr>
              <w:rPr>
                <w:rFonts w:ascii="Arial" w:eastAsiaTheme="minorHAnsi" w:hAnsi="Arial" w:cs="Arial"/>
                <w:sz w:val="20"/>
                <w:szCs w:val="20"/>
                <w:lang w:val="en-ZA"/>
              </w:rPr>
            </w:pPr>
            <w:r w:rsidRPr="00E32E9C">
              <w:rPr>
                <w:rFonts w:ascii="Arial" w:eastAsiaTheme="minorHAnsi" w:hAnsi="Arial" w:cs="Arial"/>
                <w:sz w:val="20"/>
                <w:szCs w:val="20"/>
                <w:lang w:val="en-ZA"/>
              </w:rPr>
              <w:t>rehabilitation of  internal streets</w:t>
            </w:r>
          </w:p>
        </w:tc>
        <w:tc>
          <w:tcPr>
            <w:tcW w:w="523" w:type="pct"/>
            <w:noWrap/>
            <w:hideMark/>
          </w:tcPr>
          <w:p w:rsidR="002644E4" w:rsidRPr="00E32E9C" w:rsidRDefault="005F669C" w:rsidP="002644E4">
            <w:pPr>
              <w:rPr>
                <w:rFonts w:ascii="Arial" w:eastAsiaTheme="minorHAnsi" w:hAnsi="Arial" w:cs="Arial"/>
                <w:sz w:val="20"/>
                <w:szCs w:val="20"/>
                <w:lang w:val="en-ZA"/>
              </w:rPr>
            </w:pPr>
            <w:r>
              <w:rPr>
                <w:rFonts w:ascii="Arial" w:eastAsiaTheme="minorHAnsi" w:hAnsi="Arial" w:cs="Arial"/>
                <w:sz w:val="20"/>
                <w:szCs w:val="20"/>
                <w:lang w:val="en-ZA"/>
              </w:rPr>
              <w:t>L</w:t>
            </w:r>
            <w:r w:rsidRPr="00E32E9C">
              <w:rPr>
                <w:rFonts w:ascii="Arial" w:eastAsiaTheme="minorHAnsi" w:hAnsi="Arial" w:cs="Arial"/>
                <w:sz w:val="20"/>
                <w:szCs w:val="20"/>
                <w:lang w:val="en-ZA"/>
              </w:rPr>
              <w:t>eeufontein</w:t>
            </w:r>
          </w:p>
        </w:tc>
        <w:tc>
          <w:tcPr>
            <w:tcW w:w="506"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 xml:space="preserve">Km of roads to be rehabilitated </w:t>
            </w:r>
          </w:p>
        </w:tc>
        <w:tc>
          <w:tcPr>
            <w:tcW w:w="485" w:type="pct"/>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0.5km of roads upgraded </w:t>
            </w:r>
          </w:p>
        </w:tc>
        <w:tc>
          <w:tcPr>
            <w:tcW w:w="299"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w:t>
            </w:r>
            <w:r w:rsidR="008A0A3C">
              <w:rPr>
                <w:rFonts w:ascii="Arial" w:eastAsiaTheme="minorHAnsi" w:hAnsi="Arial" w:cs="Arial"/>
                <w:sz w:val="20"/>
                <w:szCs w:val="20"/>
                <w:lang w:val="en-ZA"/>
              </w:rPr>
              <w:t>2 000 000.00</w:t>
            </w:r>
            <w:r w:rsidRPr="00E32E9C">
              <w:rPr>
                <w:rFonts w:ascii="Arial" w:eastAsiaTheme="minorHAnsi" w:hAnsi="Arial" w:cs="Arial"/>
                <w:sz w:val="20"/>
                <w:szCs w:val="20"/>
                <w:lang w:val="en-ZA"/>
              </w:rPr>
              <w:t xml:space="preserve">    </w:t>
            </w:r>
            <w:r w:rsidR="008A0A3C">
              <w:rPr>
                <w:rFonts w:ascii="Arial" w:eastAsiaTheme="minorHAnsi" w:hAnsi="Arial" w:cs="Arial"/>
                <w:sz w:val="20"/>
                <w:szCs w:val="20"/>
                <w:lang w:val="en-ZA"/>
              </w:rPr>
              <w:t xml:space="preserve">                   </w:t>
            </w:r>
            <w:r w:rsidRPr="00E32E9C">
              <w:rPr>
                <w:rFonts w:ascii="Arial" w:eastAsiaTheme="minorHAnsi" w:hAnsi="Arial" w:cs="Arial"/>
                <w:sz w:val="20"/>
                <w:szCs w:val="20"/>
                <w:lang w:val="en-ZA"/>
              </w:rPr>
              <w:t xml:space="preserve"> </w:t>
            </w:r>
          </w:p>
        </w:tc>
        <w:tc>
          <w:tcPr>
            <w:tcW w:w="361"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6 000 000.00 </w:t>
            </w:r>
          </w:p>
        </w:tc>
        <w:tc>
          <w:tcPr>
            <w:tcW w:w="315" w:type="pct"/>
            <w:noWrap/>
            <w:hideMark/>
          </w:tcPr>
          <w:p w:rsidR="002644E4" w:rsidRPr="00E32E9C" w:rsidRDefault="002644E4" w:rsidP="002644E4">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2644E4" w:rsidRPr="00E32E9C" w:rsidRDefault="002644E4" w:rsidP="002644E4">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2644E4" w:rsidRPr="00E32E9C" w:rsidRDefault="002644E4" w:rsidP="002644E4">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AB6176" w:rsidRPr="00E32E9C" w:rsidRDefault="006D4ECA" w:rsidP="00AB6176">
            <w:pPr>
              <w:rPr>
                <w:rFonts w:ascii="Arial" w:hAnsi="Arial" w:cs="Arial"/>
                <w:sz w:val="20"/>
                <w:szCs w:val="20"/>
              </w:rPr>
            </w:pPr>
            <w:r>
              <w:rPr>
                <w:rFonts w:ascii="Arial" w:eastAsiaTheme="minorHAnsi" w:hAnsi="Arial" w:cs="Arial"/>
                <w:sz w:val="20"/>
                <w:szCs w:val="20"/>
                <w:lang w:val="en-ZA"/>
              </w:rPr>
              <w:t>BS51</w:t>
            </w:r>
          </w:p>
        </w:tc>
        <w:tc>
          <w:tcPr>
            <w:tcW w:w="543" w:type="pct"/>
            <w:noWrap/>
            <w:hideMark/>
          </w:tcPr>
          <w:p w:rsidR="00AB6176" w:rsidRPr="00E32E9C" w:rsidRDefault="005F669C" w:rsidP="005F669C">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 xml:space="preserve">oganyaka </w:t>
            </w:r>
            <w:r>
              <w:rPr>
                <w:rFonts w:ascii="Arial" w:eastAsiaTheme="minorHAnsi" w:hAnsi="Arial" w:cs="Arial"/>
                <w:sz w:val="20"/>
                <w:szCs w:val="20"/>
                <w:lang w:val="en-ZA"/>
              </w:rPr>
              <w:t>Access R</w:t>
            </w:r>
            <w:r w:rsidRPr="00E32E9C">
              <w:rPr>
                <w:rFonts w:ascii="Arial" w:eastAsiaTheme="minorHAnsi" w:hAnsi="Arial" w:cs="Arial"/>
                <w:sz w:val="20"/>
                <w:szCs w:val="20"/>
                <w:lang w:val="en-ZA"/>
              </w:rPr>
              <w:t>oad</w:t>
            </w:r>
          </w:p>
        </w:tc>
        <w:tc>
          <w:tcPr>
            <w:tcW w:w="572" w:type="pct"/>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Upgrading from gravel to surfaced</w:t>
            </w:r>
          </w:p>
        </w:tc>
        <w:tc>
          <w:tcPr>
            <w:tcW w:w="523" w:type="pct"/>
            <w:noWrap/>
            <w:hideMark/>
          </w:tcPr>
          <w:p w:rsidR="00AB6176" w:rsidRPr="00E32E9C" w:rsidRDefault="005F669C" w:rsidP="00AB6176">
            <w:pPr>
              <w:rPr>
                <w:rFonts w:ascii="Arial" w:eastAsiaTheme="minorHAnsi" w:hAnsi="Arial" w:cs="Arial"/>
                <w:sz w:val="20"/>
                <w:szCs w:val="20"/>
                <w:lang w:val="en-ZA"/>
              </w:rPr>
            </w:pPr>
            <w:r>
              <w:rPr>
                <w:rFonts w:ascii="Arial" w:eastAsiaTheme="minorHAnsi" w:hAnsi="Arial" w:cs="Arial"/>
                <w:sz w:val="20"/>
                <w:szCs w:val="20"/>
                <w:lang w:val="en-ZA"/>
              </w:rPr>
              <w:t>M</w:t>
            </w:r>
            <w:r w:rsidRPr="00E32E9C">
              <w:rPr>
                <w:rFonts w:ascii="Arial" w:eastAsiaTheme="minorHAnsi" w:hAnsi="Arial" w:cs="Arial"/>
                <w:sz w:val="20"/>
                <w:szCs w:val="20"/>
                <w:lang w:val="en-ZA"/>
              </w:rPr>
              <w:t>oganyaka</w:t>
            </w:r>
          </w:p>
        </w:tc>
        <w:tc>
          <w:tcPr>
            <w:tcW w:w="506" w:type="pct"/>
          </w:tcPr>
          <w:p w:rsidR="00AB6176" w:rsidRPr="00E32E9C" w:rsidRDefault="00AB6176" w:rsidP="00AB6176">
            <w:pPr>
              <w:rPr>
                <w:rFonts w:ascii="Arial" w:hAnsi="Arial" w:cs="Arial"/>
                <w:sz w:val="20"/>
                <w:szCs w:val="20"/>
              </w:rPr>
            </w:pPr>
            <w:r w:rsidRPr="00E32E9C">
              <w:rPr>
                <w:rFonts w:ascii="Arial" w:eastAsiaTheme="minorHAnsi" w:hAnsi="Arial" w:cs="Arial"/>
                <w:sz w:val="20"/>
                <w:szCs w:val="20"/>
                <w:lang w:val="en-ZA"/>
              </w:rPr>
              <w:t>Km of roads to be upgraded</w:t>
            </w:r>
          </w:p>
        </w:tc>
        <w:tc>
          <w:tcPr>
            <w:tcW w:w="485" w:type="pct"/>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2017/18</w:t>
            </w:r>
          </w:p>
        </w:tc>
        <w:tc>
          <w:tcPr>
            <w:tcW w:w="299"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7 000 000.00 </w:t>
            </w:r>
          </w:p>
        </w:tc>
        <w:tc>
          <w:tcPr>
            <w:tcW w:w="315"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7 000 000.00 </w:t>
            </w:r>
          </w:p>
        </w:tc>
        <w:tc>
          <w:tcPr>
            <w:tcW w:w="370" w:type="pct"/>
            <w:shd w:val="clear" w:color="auto" w:fill="FFFFFF" w:themeFill="background1"/>
            <w:noWrap/>
            <w:hideMark/>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AB6176" w:rsidRPr="00E32E9C" w:rsidRDefault="00AB6176" w:rsidP="00AB6176">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AB6176" w:rsidRPr="00E32E9C" w:rsidRDefault="006D4ECA" w:rsidP="00AB6176">
            <w:pPr>
              <w:rPr>
                <w:rFonts w:ascii="Arial" w:hAnsi="Arial" w:cs="Arial"/>
                <w:sz w:val="20"/>
                <w:szCs w:val="20"/>
              </w:rPr>
            </w:pPr>
            <w:r>
              <w:rPr>
                <w:rFonts w:ascii="Arial" w:eastAsiaTheme="minorHAnsi" w:hAnsi="Arial" w:cs="Arial"/>
                <w:sz w:val="20"/>
                <w:szCs w:val="20"/>
                <w:lang w:val="en-ZA"/>
              </w:rPr>
              <w:t>BS52</w:t>
            </w:r>
          </w:p>
        </w:tc>
        <w:tc>
          <w:tcPr>
            <w:tcW w:w="543" w:type="pct"/>
            <w:noWrap/>
            <w:hideMark/>
          </w:tcPr>
          <w:p w:rsidR="00AB6176" w:rsidRPr="00E32E9C" w:rsidRDefault="008E309B" w:rsidP="00AB6176">
            <w:pPr>
              <w:rPr>
                <w:rFonts w:ascii="Arial" w:eastAsiaTheme="minorHAnsi" w:hAnsi="Arial" w:cs="Arial"/>
                <w:sz w:val="20"/>
                <w:szCs w:val="20"/>
                <w:lang w:val="en-ZA"/>
              </w:rPr>
            </w:pPr>
            <w:r>
              <w:rPr>
                <w:rFonts w:ascii="Arial" w:eastAsiaTheme="minorHAnsi" w:hAnsi="Arial" w:cs="Arial"/>
                <w:sz w:val="20"/>
                <w:szCs w:val="20"/>
                <w:lang w:val="en-ZA"/>
              </w:rPr>
              <w:t>Male</w:t>
            </w:r>
            <w:r w:rsidR="005F669C">
              <w:rPr>
                <w:rFonts w:ascii="Arial" w:eastAsiaTheme="minorHAnsi" w:hAnsi="Arial" w:cs="Arial"/>
                <w:sz w:val="20"/>
                <w:szCs w:val="20"/>
                <w:lang w:val="en-ZA"/>
              </w:rPr>
              <w:t>bitsa Internal R</w:t>
            </w:r>
            <w:r w:rsidR="005F669C" w:rsidRPr="00E32E9C">
              <w:rPr>
                <w:rFonts w:ascii="Arial" w:eastAsiaTheme="minorHAnsi" w:hAnsi="Arial" w:cs="Arial"/>
                <w:sz w:val="20"/>
                <w:szCs w:val="20"/>
                <w:lang w:val="en-ZA"/>
              </w:rPr>
              <w:t>oad</w:t>
            </w:r>
          </w:p>
        </w:tc>
        <w:tc>
          <w:tcPr>
            <w:tcW w:w="572" w:type="pct"/>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Upgrading from gravel to surfaced</w:t>
            </w:r>
          </w:p>
        </w:tc>
        <w:tc>
          <w:tcPr>
            <w:tcW w:w="523" w:type="pct"/>
            <w:noWrap/>
            <w:hideMark/>
          </w:tcPr>
          <w:p w:rsidR="00AB6176" w:rsidRPr="00E32E9C" w:rsidRDefault="005F669C" w:rsidP="00AB6176">
            <w:pPr>
              <w:rPr>
                <w:rFonts w:ascii="Arial" w:eastAsiaTheme="minorHAnsi" w:hAnsi="Arial" w:cs="Arial"/>
                <w:sz w:val="20"/>
                <w:szCs w:val="20"/>
                <w:lang w:val="en-ZA"/>
              </w:rPr>
            </w:pPr>
            <w:r>
              <w:rPr>
                <w:rFonts w:ascii="Arial" w:eastAsiaTheme="minorHAnsi" w:hAnsi="Arial" w:cs="Arial"/>
                <w:sz w:val="20"/>
                <w:szCs w:val="20"/>
                <w:lang w:val="en-ZA"/>
              </w:rPr>
              <w:t>M</w:t>
            </w:r>
            <w:r w:rsidR="008E309B">
              <w:rPr>
                <w:rFonts w:ascii="Arial" w:eastAsiaTheme="minorHAnsi" w:hAnsi="Arial" w:cs="Arial"/>
                <w:sz w:val="20"/>
                <w:szCs w:val="20"/>
                <w:lang w:val="en-ZA"/>
              </w:rPr>
              <w:t>ale</w:t>
            </w:r>
            <w:r w:rsidRPr="00E32E9C">
              <w:rPr>
                <w:rFonts w:ascii="Arial" w:eastAsiaTheme="minorHAnsi" w:hAnsi="Arial" w:cs="Arial"/>
                <w:sz w:val="20"/>
                <w:szCs w:val="20"/>
                <w:lang w:val="en-ZA"/>
              </w:rPr>
              <w:t>bitsa</w:t>
            </w:r>
          </w:p>
        </w:tc>
        <w:tc>
          <w:tcPr>
            <w:tcW w:w="506" w:type="pct"/>
          </w:tcPr>
          <w:p w:rsidR="00AB6176" w:rsidRPr="00E32E9C" w:rsidRDefault="00AB6176" w:rsidP="00AB6176">
            <w:pPr>
              <w:rPr>
                <w:rFonts w:ascii="Arial" w:hAnsi="Arial" w:cs="Arial"/>
                <w:sz w:val="20"/>
                <w:szCs w:val="20"/>
              </w:rPr>
            </w:pPr>
            <w:r w:rsidRPr="00E32E9C">
              <w:rPr>
                <w:rFonts w:ascii="Arial" w:eastAsiaTheme="minorHAnsi" w:hAnsi="Arial" w:cs="Arial"/>
                <w:sz w:val="20"/>
                <w:szCs w:val="20"/>
                <w:lang w:val="en-ZA"/>
              </w:rPr>
              <w:t>Km of roads to be upgraded</w:t>
            </w:r>
          </w:p>
        </w:tc>
        <w:tc>
          <w:tcPr>
            <w:tcW w:w="485" w:type="pct"/>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0.5km of roads upgraded</w:t>
            </w:r>
          </w:p>
        </w:tc>
        <w:tc>
          <w:tcPr>
            <w:tcW w:w="299"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w:t>
            </w:r>
            <w:r w:rsidR="008A0A3C">
              <w:rPr>
                <w:rFonts w:ascii="Arial" w:eastAsiaTheme="minorHAnsi" w:hAnsi="Arial" w:cs="Arial"/>
                <w:sz w:val="20"/>
                <w:szCs w:val="20"/>
                <w:lang w:val="en-ZA"/>
              </w:rPr>
              <w:t xml:space="preserve"> 0.00</w:t>
            </w:r>
            <w:r w:rsidRPr="00E32E9C">
              <w:rPr>
                <w:rFonts w:ascii="Arial" w:eastAsiaTheme="minorHAnsi" w:hAnsi="Arial" w:cs="Arial"/>
                <w:sz w:val="20"/>
                <w:szCs w:val="20"/>
                <w:lang w:val="en-ZA"/>
              </w:rPr>
              <w:t xml:space="preserve">     </w:t>
            </w:r>
            <w:r w:rsidR="008A0A3C">
              <w:rPr>
                <w:rFonts w:ascii="Arial" w:eastAsiaTheme="minorHAnsi" w:hAnsi="Arial" w:cs="Arial"/>
                <w:sz w:val="20"/>
                <w:szCs w:val="20"/>
                <w:lang w:val="en-ZA"/>
              </w:rPr>
              <w:t xml:space="preserve">                   </w:t>
            </w:r>
            <w:r w:rsidRPr="00E32E9C">
              <w:rPr>
                <w:rFonts w:ascii="Arial" w:eastAsiaTheme="minorHAnsi" w:hAnsi="Arial" w:cs="Arial"/>
                <w:sz w:val="20"/>
                <w:szCs w:val="20"/>
                <w:lang w:val="en-ZA"/>
              </w:rPr>
              <w:t xml:space="preserve"> </w:t>
            </w:r>
          </w:p>
        </w:tc>
        <w:tc>
          <w:tcPr>
            <w:tcW w:w="361"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   </w:t>
            </w:r>
          </w:p>
        </w:tc>
        <w:tc>
          <w:tcPr>
            <w:tcW w:w="315" w:type="pct"/>
            <w:noWrap/>
            <w:hideMark/>
          </w:tcPr>
          <w:p w:rsidR="00AB6176" w:rsidRPr="00E32E9C" w:rsidRDefault="00AB6176" w:rsidP="00AB617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R                       8 000 000.00 </w:t>
            </w:r>
          </w:p>
        </w:tc>
        <w:tc>
          <w:tcPr>
            <w:tcW w:w="370" w:type="pct"/>
            <w:shd w:val="clear" w:color="auto" w:fill="FFFFFF" w:themeFill="background1"/>
            <w:noWrap/>
            <w:hideMark/>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hideMark/>
          </w:tcPr>
          <w:p w:rsidR="00AB6176" w:rsidRPr="00E32E9C" w:rsidRDefault="00AB6176" w:rsidP="00AB617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AB6176" w:rsidRPr="00E32E9C" w:rsidRDefault="00AB6176" w:rsidP="00AB6176">
            <w:pPr>
              <w:rPr>
                <w:rFonts w:ascii="Arial" w:hAnsi="Arial" w:cs="Arial"/>
                <w:sz w:val="20"/>
                <w:szCs w:val="20"/>
              </w:rPr>
            </w:pPr>
            <w:r w:rsidRPr="00E32E9C">
              <w:rPr>
                <w:rFonts w:ascii="Arial" w:eastAsiaTheme="minorHAnsi" w:hAnsi="Arial" w:cs="Arial"/>
                <w:sz w:val="20"/>
                <w:szCs w:val="20"/>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BS53</w:t>
            </w:r>
          </w:p>
        </w:tc>
        <w:tc>
          <w:tcPr>
            <w:tcW w:w="543" w:type="pct"/>
            <w:noWrap/>
          </w:tcPr>
          <w:p w:rsidR="00AB6176" w:rsidRPr="009B527C" w:rsidRDefault="0002337E" w:rsidP="00AB6176">
            <w:pPr>
              <w:rPr>
                <w:rFonts w:ascii="Arial" w:hAnsi="Arial" w:cs="Arial"/>
                <w:sz w:val="18"/>
                <w:szCs w:val="18"/>
                <w:lang w:val="en-ZA"/>
              </w:rPr>
            </w:pPr>
            <w:r w:rsidRPr="009B527C">
              <w:rPr>
                <w:rFonts w:ascii="Arial" w:hAnsi="Arial" w:cs="Arial"/>
                <w:sz w:val="18"/>
                <w:szCs w:val="18"/>
              </w:rPr>
              <w:t>Ngwalemong Internal Streets</w:t>
            </w:r>
          </w:p>
          <w:p w:rsidR="00AB6176" w:rsidRPr="009B527C" w:rsidRDefault="00AB6176" w:rsidP="00AB6176">
            <w:pPr>
              <w:rPr>
                <w:rFonts w:ascii="Arial" w:eastAsiaTheme="minorHAnsi" w:hAnsi="Arial" w:cs="Arial"/>
                <w:sz w:val="18"/>
                <w:szCs w:val="18"/>
                <w:lang w:val="en-ZA"/>
              </w:rPr>
            </w:pP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surfaced</w:t>
            </w:r>
          </w:p>
        </w:tc>
        <w:tc>
          <w:tcPr>
            <w:tcW w:w="523" w:type="pct"/>
            <w:noWrap/>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rPr>
              <w:t>Ngwalemong</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roads to be upgraded</w:t>
            </w:r>
          </w:p>
        </w:tc>
        <w:tc>
          <w:tcPr>
            <w:tcW w:w="485"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0.5km of roads upgraded</w:t>
            </w:r>
          </w:p>
        </w:tc>
        <w:tc>
          <w:tcPr>
            <w:tcW w:w="299" w:type="pct"/>
            <w:noWrap/>
          </w:tcPr>
          <w:p w:rsidR="00AB6176" w:rsidRPr="009B527C" w:rsidRDefault="00AB6176" w:rsidP="00AB6176">
            <w:pPr>
              <w:rPr>
                <w:rFonts w:ascii="Arial" w:hAnsi="Arial" w:cs="Arial"/>
                <w:sz w:val="18"/>
                <w:szCs w:val="18"/>
                <w:lang w:val="en-ZA"/>
              </w:rPr>
            </w:pPr>
            <w:r w:rsidRPr="009B527C">
              <w:rPr>
                <w:rFonts w:ascii="Arial" w:hAnsi="Arial" w:cs="Arial"/>
                <w:sz w:val="18"/>
                <w:szCs w:val="18"/>
              </w:rPr>
              <w:t>7 000 000.00</w:t>
            </w:r>
          </w:p>
          <w:p w:rsidR="00AB6176" w:rsidRPr="009B527C" w:rsidRDefault="00AB6176" w:rsidP="00AB6176">
            <w:pPr>
              <w:rPr>
                <w:rFonts w:ascii="Arial" w:eastAsiaTheme="minorHAnsi" w:hAnsi="Arial" w:cs="Arial"/>
                <w:sz w:val="18"/>
                <w:szCs w:val="18"/>
                <w:lang w:val="en-ZA"/>
              </w:rPr>
            </w:pPr>
          </w:p>
        </w:tc>
        <w:tc>
          <w:tcPr>
            <w:tcW w:w="361" w:type="pct"/>
            <w:noWrap/>
          </w:tcPr>
          <w:p w:rsidR="00AB6176" w:rsidRPr="009B527C" w:rsidRDefault="00AB6176" w:rsidP="00AB6176">
            <w:pPr>
              <w:rPr>
                <w:rFonts w:ascii="Arial" w:hAnsi="Arial" w:cs="Arial"/>
                <w:sz w:val="18"/>
                <w:szCs w:val="18"/>
                <w:lang w:val="en-ZA"/>
              </w:rPr>
            </w:pPr>
            <w:r w:rsidRPr="009B527C">
              <w:rPr>
                <w:rFonts w:ascii="Arial" w:hAnsi="Arial" w:cs="Arial"/>
                <w:sz w:val="18"/>
                <w:szCs w:val="18"/>
              </w:rPr>
              <w:t>7 420 000.00</w:t>
            </w:r>
          </w:p>
          <w:p w:rsidR="00AB6176" w:rsidRPr="009B527C" w:rsidRDefault="00AB6176" w:rsidP="00AB6176">
            <w:pPr>
              <w:rPr>
                <w:rFonts w:ascii="Arial" w:eastAsiaTheme="minorHAnsi" w:hAnsi="Arial" w:cs="Arial"/>
                <w:sz w:val="18"/>
                <w:szCs w:val="18"/>
                <w:lang w:val="en-ZA"/>
              </w:rPr>
            </w:pPr>
          </w:p>
        </w:tc>
        <w:tc>
          <w:tcPr>
            <w:tcW w:w="315" w:type="pct"/>
            <w:noWrap/>
          </w:tcPr>
          <w:p w:rsidR="00AB6176" w:rsidRPr="009B527C" w:rsidRDefault="00AB6176" w:rsidP="00AB6176">
            <w:pPr>
              <w:rPr>
                <w:rFonts w:ascii="Arial" w:hAnsi="Arial" w:cs="Arial"/>
                <w:sz w:val="18"/>
                <w:szCs w:val="18"/>
                <w:lang w:val="en-ZA"/>
              </w:rPr>
            </w:pPr>
            <w:r w:rsidRPr="009B527C">
              <w:rPr>
                <w:rFonts w:ascii="Arial" w:hAnsi="Arial" w:cs="Arial"/>
                <w:sz w:val="18"/>
                <w:szCs w:val="18"/>
              </w:rPr>
              <w:t>7 865 200.00</w:t>
            </w:r>
          </w:p>
          <w:p w:rsidR="00AB6176" w:rsidRPr="009B527C" w:rsidRDefault="00AB6176" w:rsidP="00AB6176">
            <w:pPr>
              <w:rPr>
                <w:rFonts w:ascii="Arial" w:eastAsiaTheme="minorHAnsi" w:hAnsi="Arial" w:cs="Arial"/>
                <w:sz w:val="18"/>
                <w:szCs w:val="18"/>
                <w:lang w:val="en-ZA"/>
              </w:rPr>
            </w:pP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hAnsi="Arial" w:cs="Arial"/>
                <w:sz w:val="18"/>
                <w:szCs w:val="18"/>
                <w:lang w:val="en-ZA"/>
              </w:rPr>
              <w:t>BS54</w:t>
            </w:r>
          </w:p>
        </w:tc>
        <w:tc>
          <w:tcPr>
            <w:tcW w:w="543" w:type="pct"/>
            <w:noWrap/>
          </w:tcPr>
          <w:p w:rsidR="00AB6176" w:rsidRPr="009B527C" w:rsidRDefault="00AB6176" w:rsidP="00AB6176">
            <w:pPr>
              <w:rPr>
                <w:rFonts w:ascii="Arial" w:hAnsi="Arial" w:cs="Arial"/>
                <w:sz w:val="18"/>
                <w:szCs w:val="18"/>
                <w:lang w:val="en-ZA"/>
              </w:rPr>
            </w:pPr>
            <w:r w:rsidRPr="009B527C">
              <w:rPr>
                <w:rFonts w:ascii="Arial" w:eastAsiaTheme="minorHAnsi" w:hAnsi="Arial" w:cs="Arial"/>
                <w:sz w:val="18"/>
                <w:szCs w:val="18"/>
              </w:rPr>
              <w:t xml:space="preserve">Planning and Design for </w:t>
            </w:r>
            <w:r w:rsidRPr="009B527C">
              <w:rPr>
                <w:rFonts w:ascii="Arial" w:hAnsi="Arial" w:cs="Arial"/>
                <w:sz w:val="18"/>
                <w:szCs w:val="18"/>
              </w:rPr>
              <w:t xml:space="preserve"> Mashemong/Mooihoek </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surfaced</w:t>
            </w:r>
          </w:p>
        </w:tc>
        <w:tc>
          <w:tcPr>
            <w:tcW w:w="523" w:type="pct"/>
            <w:noWrap/>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rPr>
              <w:t>Mashemong/moihoek</w:t>
            </w:r>
          </w:p>
        </w:tc>
        <w:tc>
          <w:tcPr>
            <w:tcW w:w="506" w:type="pct"/>
          </w:tcPr>
          <w:p w:rsidR="00AB6176" w:rsidRPr="009B527C" w:rsidRDefault="00AB6176" w:rsidP="00AB6176">
            <w:pPr>
              <w:rPr>
                <w:rFonts w:ascii="Arial" w:eastAsiaTheme="minorHAnsi" w:hAnsi="Arial" w:cs="Arial"/>
                <w:sz w:val="18"/>
                <w:szCs w:val="18"/>
              </w:rPr>
            </w:pPr>
            <w:r w:rsidRPr="009B527C">
              <w:rPr>
                <w:rFonts w:ascii="Arial" w:eastAsiaTheme="minorHAnsi" w:hAnsi="Arial" w:cs="Arial"/>
                <w:sz w:val="18"/>
                <w:szCs w:val="18"/>
                <w:lang w:val="en-ZA"/>
              </w:rPr>
              <w:t>Km of roads to be upgraded</w:t>
            </w:r>
          </w:p>
        </w:tc>
        <w:tc>
          <w:tcPr>
            <w:tcW w:w="485" w:type="pct"/>
          </w:tcPr>
          <w:p w:rsidR="00AB6176" w:rsidRPr="009B527C" w:rsidRDefault="00AB6176" w:rsidP="00AB6176">
            <w:pPr>
              <w:rPr>
                <w:rFonts w:ascii="Arial" w:eastAsiaTheme="minorHAnsi" w:hAnsi="Arial" w:cs="Arial"/>
                <w:sz w:val="18"/>
                <w:szCs w:val="18"/>
              </w:rPr>
            </w:pPr>
            <w:r w:rsidRPr="009B527C">
              <w:rPr>
                <w:rFonts w:ascii="Arial" w:eastAsiaTheme="minorHAnsi" w:hAnsi="Arial" w:cs="Arial"/>
                <w:sz w:val="18"/>
                <w:szCs w:val="18"/>
                <w:lang w:val="en-ZA"/>
              </w:rPr>
              <w:t>0.5km of roads upgraded</w:t>
            </w:r>
          </w:p>
        </w:tc>
        <w:tc>
          <w:tcPr>
            <w:tcW w:w="299"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1 200 000.00</w:t>
            </w:r>
          </w:p>
          <w:p w:rsidR="00AB6176" w:rsidRPr="009B527C" w:rsidRDefault="00AB6176" w:rsidP="00AB6176">
            <w:pPr>
              <w:rPr>
                <w:rFonts w:ascii="Arial" w:eastAsiaTheme="minorHAnsi" w:hAnsi="Arial" w:cs="Arial"/>
                <w:sz w:val="18"/>
                <w:szCs w:val="18"/>
                <w:lang w:val="en-ZA"/>
              </w:rPr>
            </w:pPr>
          </w:p>
        </w:tc>
        <w:tc>
          <w:tcPr>
            <w:tcW w:w="361"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1 272 000.00</w:t>
            </w:r>
          </w:p>
          <w:p w:rsidR="00AB6176" w:rsidRPr="009B527C" w:rsidRDefault="00AB6176" w:rsidP="00AB6176">
            <w:pPr>
              <w:rPr>
                <w:rFonts w:ascii="Arial" w:eastAsiaTheme="minorHAnsi" w:hAnsi="Arial" w:cs="Arial"/>
                <w:sz w:val="18"/>
                <w:szCs w:val="18"/>
                <w:lang w:val="en-ZA"/>
              </w:rPr>
            </w:pPr>
          </w:p>
        </w:tc>
        <w:tc>
          <w:tcPr>
            <w:tcW w:w="315"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1 348 320.00</w:t>
            </w:r>
          </w:p>
          <w:p w:rsidR="00AB6176" w:rsidRPr="009B527C" w:rsidRDefault="00AB6176" w:rsidP="00AB6176">
            <w:pPr>
              <w:rPr>
                <w:rFonts w:ascii="Arial" w:eastAsiaTheme="minorHAnsi" w:hAnsi="Arial" w:cs="Arial"/>
                <w:sz w:val="18"/>
                <w:szCs w:val="18"/>
                <w:lang w:val="en-ZA"/>
              </w:rPr>
            </w:pP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B</w:t>
            </w:r>
            <w:r w:rsidR="006D4ECA">
              <w:rPr>
                <w:rFonts w:ascii="Arial" w:eastAsiaTheme="minorHAnsi" w:hAnsi="Arial" w:cs="Arial"/>
                <w:sz w:val="18"/>
                <w:szCs w:val="18"/>
                <w:lang w:val="en-ZA"/>
              </w:rPr>
              <w:t>S55</w:t>
            </w:r>
          </w:p>
        </w:tc>
        <w:tc>
          <w:tcPr>
            <w:tcW w:w="54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Planning and Design for Mamphokgo Sports Complex</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 xml:space="preserve"> Planning and Design for Mamphokgo Sports Complex </w:t>
            </w:r>
          </w:p>
        </w:tc>
        <w:tc>
          <w:tcPr>
            <w:tcW w:w="523" w:type="pct"/>
            <w:noWrap/>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rPr>
              <w:t>Mamphogo</w:t>
            </w:r>
          </w:p>
        </w:tc>
        <w:tc>
          <w:tcPr>
            <w:tcW w:w="506" w:type="pct"/>
          </w:tcPr>
          <w:p w:rsidR="00AB6176" w:rsidRPr="009B527C" w:rsidRDefault="00AB6176" w:rsidP="00AB6176">
            <w:pPr>
              <w:rPr>
                <w:rFonts w:ascii="Arial" w:eastAsiaTheme="minorHAnsi" w:hAnsi="Arial" w:cs="Arial"/>
                <w:sz w:val="18"/>
                <w:szCs w:val="18"/>
              </w:rPr>
            </w:pPr>
            <w:r w:rsidRPr="009B527C">
              <w:rPr>
                <w:rFonts w:ascii="Arial" w:eastAsiaTheme="minorHAnsi" w:hAnsi="Arial" w:cs="Arial"/>
                <w:sz w:val="18"/>
                <w:szCs w:val="18"/>
                <w:lang w:val="en-ZA"/>
              </w:rPr>
              <w:t>No of Sports complex constructed</w:t>
            </w:r>
          </w:p>
        </w:tc>
        <w:tc>
          <w:tcPr>
            <w:tcW w:w="485" w:type="pct"/>
          </w:tcPr>
          <w:p w:rsidR="00AB6176" w:rsidRPr="009B527C" w:rsidRDefault="00AB6176" w:rsidP="00AB6176">
            <w:pPr>
              <w:rPr>
                <w:rFonts w:ascii="Arial" w:eastAsiaTheme="minorHAnsi" w:hAnsi="Arial" w:cs="Arial"/>
                <w:sz w:val="18"/>
                <w:szCs w:val="18"/>
              </w:rPr>
            </w:pPr>
            <w:r w:rsidRPr="009B527C">
              <w:rPr>
                <w:rFonts w:ascii="Arial" w:eastAsiaTheme="minorHAnsi" w:hAnsi="Arial" w:cs="Arial"/>
                <w:sz w:val="18"/>
                <w:szCs w:val="18"/>
              </w:rPr>
              <w:t>2017/18</w:t>
            </w:r>
          </w:p>
        </w:tc>
        <w:tc>
          <w:tcPr>
            <w:tcW w:w="299"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1 200 000.00</w:t>
            </w:r>
          </w:p>
          <w:p w:rsidR="00AB6176" w:rsidRPr="009B527C" w:rsidRDefault="00AB6176" w:rsidP="00AB6176">
            <w:pPr>
              <w:rPr>
                <w:rFonts w:ascii="Arial" w:eastAsiaTheme="minorHAnsi" w:hAnsi="Arial" w:cs="Arial"/>
                <w:sz w:val="18"/>
                <w:szCs w:val="18"/>
                <w:lang w:val="en-ZA"/>
              </w:rPr>
            </w:pPr>
          </w:p>
        </w:tc>
        <w:tc>
          <w:tcPr>
            <w:tcW w:w="361"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1 272 000.00</w:t>
            </w:r>
          </w:p>
          <w:p w:rsidR="00AB6176" w:rsidRPr="009B527C" w:rsidRDefault="00AB6176" w:rsidP="00AB6176">
            <w:pPr>
              <w:rPr>
                <w:rFonts w:ascii="Arial" w:eastAsiaTheme="minorHAnsi" w:hAnsi="Arial" w:cs="Arial"/>
                <w:sz w:val="18"/>
                <w:szCs w:val="18"/>
                <w:lang w:val="en-ZA"/>
              </w:rPr>
            </w:pPr>
          </w:p>
        </w:tc>
        <w:tc>
          <w:tcPr>
            <w:tcW w:w="315"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rPr>
              <w:t>1 348 320.00</w:t>
            </w:r>
          </w:p>
          <w:p w:rsidR="00AB6176" w:rsidRPr="009B527C" w:rsidRDefault="00AB6176" w:rsidP="00AB6176">
            <w:pPr>
              <w:rPr>
                <w:rFonts w:ascii="Arial" w:eastAsiaTheme="minorHAnsi" w:hAnsi="Arial" w:cs="Arial"/>
                <w:sz w:val="18"/>
                <w:szCs w:val="18"/>
                <w:lang w:val="en-ZA"/>
              </w:rPr>
            </w:pP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BS56</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Vaalbank Access Road</w:t>
            </w:r>
          </w:p>
        </w:tc>
        <w:tc>
          <w:tcPr>
            <w:tcW w:w="572" w:type="pct"/>
          </w:tcPr>
          <w:p w:rsidR="00AB6176" w:rsidRPr="009B527C" w:rsidRDefault="00375D17"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surfaced</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Vaalbank</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Km of roads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2019/20</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w:t>
            </w:r>
            <w:r w:rsidR="008A0A3C" w:rsidRPr="009B527C">
              <w:rPr>
                <w:rFonts w:ascii="Arial" w:eastAsiaTheme="minorHAnsi" w:hAnsi="Arial" w:cs="Arial"/>
                <w:sz w:val="18"/>
                <w:szCs w:val="18"/>
                <w:lang w:val="en-ZA"/>
              </w:rPr>
              <w:t xml:space="preserve"> 0.00</w:t>
            </w:r>
            <w:r w:rsidRPr="009B527C">
              <w:rPr>
                <w:rFonts w:ascii="Arial" w:eastAsiaTheme="minorHAnsi" w:hAnsi="Arial" w:cs="Arial"/>
                <w:sz w:val="18"/>
                <w:szCs w:val="18"/>
                <w:lang w:val="en-ZA"/>
              </w:rPr>
              <w:t xml:space="preserve">      </w:t>
            </w:r>
            <w:r w:rsidR="008A0A3C"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15"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BS57</w:t>
            </w:r>
          </w:p>
        </w:tc>
        <w:tc>
          <w:tcPr>
            <w:tcW w:w="543" w:type="pct"/>
            <w:noWrap/>
            <w:hideMark/>
          </w:tcPr>
          <w:p w:rsidR="00AB6176" w:rsidRPr="009B527C" w:rsidRDefault="00A67438" w:rsidP="00AB6176">
            <w:pPr>
              <w:rPr>
                <w:rFonts w:ascii="Arial" w:eastAsiaTheme="minorHAnsi" w:hAnsi="Arial" w:cs="Arial"/>
                <w:sz w:val="18"/>
                <w:szCs w:val="18"/>
                <w:lang w:val="en-ZA"/>
              </w:rPr>
            </w:pPr>
            <w:r w:rsidRPr="009B527C">
              <w:rPr>
                <w:rFonts w:ascii="Arial" w:eastAsiaTheme="minorHAnsi" w:hAnsi="Arial" w:cs="Arial"/>
                <w:sz w:val="18"/>
                <w:szCs w:val="18"/>
                <w:lang w:val="en-ZA"/>
              </w:rPr>
              <w:t>Construction of Industria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surfaced</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Obaro road(industrial)</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Km of roads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Planning documents developed and submitted</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w:t>
            </w:r>
            <w:r w:rsidR="008A0A3C" w:rsidRPr="009B527C">
              <w:rPr>
                <w:rFonts w:ascii="Arial" w:eastAsiaTheme="minorHAnsi" w:hAnsi="Arial" w:cs="Arial"/>
                <w:sz w:val="18"/>
                <w:szCs w:val="18"/>
                <w:lang w:val="en-ZA"/>
              </w:rPr>
              <w:t>1 000 000.00</w:t>
            </w:r>
            <w:r w:rsidRPr="009B527C">
              <w:rPr>
                <w:rFonts w:ascii="Arial" w:eastAsiaTheme="minorHAnsi" w:hAnsi="Arial" w:cs="Arial"/>
                <w:sz w:val="18"/>
                <w:szCs w:val="18"/>
                <w:lang w:val="en-ZA"/>
              </w:rPr>
              <w:t xml:space="preserve">     </w:t>
            </w:r>
            <w:r w:rsidR="008A0A3C"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15"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BS58</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Bomag Roller Equipment</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Purchasing of Bomag Roller Equipment</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No of bomag roller purchased </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1 000 000.00 </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BS59</w:t>
            </w:r>
          </w:p>
        </w:tc>
        <w:tc>
          <w:tcPr>
            <w:tcW w:w="543" w:type="pct"/>
            <w:noWrap/>
            <w:hideMark/>
          </w:tcPr>
          <w:p w:rsidR="00AB6176" w:rsidRPr="009B527C" w:rsidRDefault="00AB6176" w:rsidP="008324EB">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Road and Stormwater Master Plan </w:t>
            </w:r>
          </w:p>
        </w:tc>
        <w:tc>
          <w:tcPr>
            <w:tcW w:w="572" w:type="pct"/>
          </w:tcPr>
          <w:p w:rsidR="00AB6176" w:rsidRPr="009B527C" w:rsidRDefault="00AB6176" w:rsidP="00AB6176">
            <w:pPr>
              <w:rPr>
                <w:rFonts w:ascii="Arial" w:eastAsiaTheme="minorHAnsi" w:hAnsi="Arial" w:cs="Arial"/>
                <w:sz w:val="18"/>
                <w:szCs w:val="18"/>
                <w:lang w:val="en-ZA"/>
              </w:rPr>
            </w:pPr>
          </w:p>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Development and Implementation of Road and Stormwater Master Plan</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No of the master plan developed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1 documents developed</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w:t>
            </w:r>
            <w:r w:rsidR="008A0A3C" w:rsidRPr="009B527C">
              <w:rPr>
                <w:rFonts w:ascii="Arial" w:eastAsiaTheme="minorHAnsi" w:hAnsi="Arial" w:cs="Arial"/>
                <w:sz w:val="18"/>
                <w:szCs w:val="18"/>
                <w:lang w:val="en-ZA"/>
              </w:rPr>
              <w:t>500 000.00</w:t>
            </w:r>
            <w:r w:rsidRPr="009B527C">
              <w:rPr>
                <w:rFonts w:ascii="Arial" w:eastAsiaTheme="minorHAnsi" w:hAnsi="Arial" w:cs="Arial"/>
                <w:sz w:val="18"/>
                <w:szCs w:val="18"/>
                <w:lang w:val="en-ZA"/>
              </w:rPr>
              <w:t xml:space="preserve">   </w:t>
            </w:r>
            <w:r w:rsidR="008A0A3C" w:rsidRPr="009B527C">
              <w:rPr>
                <w:rFonts w:ascii="Arial" w:eastAsiaTheme="minorHAnsi" w:hAnsi="Arial" w:cs="Arial"/>
                <w:sz w:val="18"/>
                <w:szCs w:val="18"/>
                <w:lang w:val="en-ZA"/>
              </w:rPr>
              <w:t xml:space="preserve">                    </w:t>
            </w:r>
            <w:r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976"/>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BS60</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Light Delivery Vehicles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Purchasing of Light Delivery Vehicles</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No of light delivery vehicle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1 light delivery vehicle purchased</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R </w:t>
            </w:r>
            <w:r w:rsidR="001E3ECC" w:rsidRPr="009B527C">
              <w:rPr>
                <w:rFonts w:ascii="Arial" w:eastAsiaTheme="minorHAnsi" w:hAnsi="Arial" w:cs="Arial"/>
                <w:sz w:val="18"/>
                <w:szCs w:val="18"/>
                <w:lang w:val="en-ZA"/>
              </w:rPr>
              <w:t>400 000.00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400 000.00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400 000.00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400 000.00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BS61</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Backhoe loader</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Purchasing of Backhoe Loader </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No of backhoe loader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900 000.00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900 000.00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BS62</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Tipper Truck</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Purchasing of Tipper Truck</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No of Tipper trucks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900 000.00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BS63</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Grader machinery</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Purchasing of Grader machinery </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No of motor grader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3 600 000.00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3 600 000.00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BS64</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Low  Bed Truck</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Purchasing of Low  Bed Truck</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No of backhoe loader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1 400 000.00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429"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 xml:space="preserve">R 0 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BS65</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Roller compactor</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Purchasing of Roller  Compactor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Ephraim Mogale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No of backhoe loader purchased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2019/20</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15"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BS66</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Mogalatsane internal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 Mogalatsane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7 500 000.00 </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BS67</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Regae bus route</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Regae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8A0A3C"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0.00                       </w:t>
            </w:r>
            <w:r w:rsidR="00AB6176"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8 000 000.00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BS68</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Letebejane &amp; Ditholong internal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Ditholong</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w:t>
            </w:r>
            <w:r w:rsidR="008A5EF8" w:rsidRPr="009B527C">
              <w:rPr>
                <w:rFonts w:ascii="Arial" w:eastAsiaTheme="minorHAnsi" w:hAnsi="Arial" w:cs="Arial"/>
                <w:sz w:val="18"/>
                <w:szCs w:val="18"/>
                <w:lang w:val="en-ZA"/>
              </w:rPr>
              <w:t>0.00</w:t>
            </w:r>
            <w:r w:rsidRPr="009B527C">
              <w:rPr>
                <w:rFonts w:ascii="Arial" w:eastAsiaTheme="minorHAnsi" w:hAnsi="Arial" w:cs="Arial"/>
                <w:sz w:val="18"/>
                <w:szCs w:val="18"/>
                <w:lang w:val="en-ZA"/>
              </w:rPr>
              <w:t xml:space="preserve">    </w:t>
            </w:r>
            <w:r w:rsidR="008A5EF8" w:rsidRPr="009B527C">
              <w:rPr>
                <w:rFonts w:ascii="Arial" w:eastAsiaTheme="minorHAnsi" w:hAnsi="Arial" w:cs="Arial"/>
                <w:sz w:val="18"/>
                <w:szCs w:val="18"/>
                <w:lang w:val="en-ZA"/>
              </w:rPr>
              <w:t xml:space="preserve">                    </w:t>
            </w:r>
            <w:r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2 600 000.00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BS69</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Mmakgatle</w:t>
            </w:r>
            <w:r w:rsidR="008A5EF8" w:rsidRPr="009B527C">
              <w:rPr>
                <w:rFonts w:ascii="Arial" w:eastAsiaTheme="minorHAnsi" w:hAnsi="Arial" w:cs="Arial"/>
                <w:sz w:val="18"/>
                <w:szCs w:val="18"/>
                <w:lang w:val="en-ZA"/>
              </w:rPr>
              <w:t xml:space="preserve"> A &amp; B Bus route</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Mmakgatle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BS70</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w:t>
            </w:r>
            <w:r w:rsidR="00A538B9" w:rsidRPr="009B527C">
              <w:rPr>
                <w:rFonts w:ascii="Arial" w:eastAsiaTheme="minorHAnsi" w:hAnsi="Arial" w:cs="Arial"/>
                <w:sz w:val="18"/>
                <w:szCs w:val="18"/>
                <w:lang w:val="en-ZA"/>
              </w:rPr>
              <w:t>landskraal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Elandskraal </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0.5km of road upgraded</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7 000 000.00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R7 420 000.00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7 865 200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15 000 000.00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BS71</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w:t>
            </w:r>
            <w:r w:rsidR="008324EB" w:rsidRPr="009B527C">
              <w:rPr>
                <w:rFonts w:ascii="Arial" w:eastAsiaTheme="minorHAnsi" w:hAnsi="Arial" w:cs="Arial"/>
                <w:sz w:val="18"/>
                <w:szCs w:val="18"/>
                <w:lang w:val="en-ZA"/>
              </w:rPr>
              <w:t>ehabilitation of</w:t>
            </w:r>
            <w:r w:rsidRPr="009B527C">
              <w:rPr>
                <w:rFonts w:ascii="Arial" w:eastAsiaTheme="minorHAnsi" w:hAnsi="Arial" w:cs="Arial"/>
                <w:sz w:val="18"/>
                <w:szCs w:val="18"/>
                <w:lang w:val="en-ZA"/>
              </w:rPr>
              <w:t xml:space="preserve">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Marble Hall</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0.5km of road rehabilitated</w:t>
            </w:r>
          </w:p>
        </w:tc>
        <w:tc>
          <w:tcPr>
            <w:tcW w:w="299" w:type="pct"/>
            <w:noWrap/>
            <w:hideMark/>
          </w:tcPr>
          <w:p w:rsidR="00AB6176" w:rsidRPr="009B527C" w:rsidRDefault="008A5EF8"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2 500 000.00</w:t>
            </w:r>
            <w:r w:rsidR="00AB6176" w:rsidRPr="009B527C">
              <w:rPr>
                <w:rFonts w:ascii="Arial" w:eastAsiaTheme="minorHAnsi" w:hAnsi="Arial" w:cs="Arial"/>
                <w:sz w:val="18"/>
                <w:szCs w:val="18"/>
                <w:lang w:val="en-ZA"/>
              </w:rPr>
              <w:t xml:space="preserve"> </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15"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8 000 000.00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BS72</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Building of  low level bridge Manapyane</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DESIGN AND CONSTRUCTION OF THE BRIDGE</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Manapyane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No of low level bridge constructed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BS73</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Driefontein to Malebitsa Tar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Driefontein to Malibitsa</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20 000 000.00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BS74</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of Matilu to Puleng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Matilu to Puleng</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p>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2017/18</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2 000 000.00 </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7 500 000.00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7 500 000.00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BS75</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M</w:t>
            </w:r>
            <w:r w:rsidR="00D83D58" w:rsidRPr="009B527C">
              <w:rPr>
                <w:rFonts w:ascii="Arial" w:eastAsiaTheme="minorHAnsi" w:hAnsi="Arial" w:cs="Arial"/>
                <w:sz w:val="18"/>
                <w:szCs w:val="18"/>
                <w:lang w:val="en-ZA"/>
              </w:rPr>
              <w:t>ohlalaotwane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Mohlalaotwane</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2020/21</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21 000 000.00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eastAsiaTheme="minorHAnsi" w:hAnsi="Arial" w:cs="Arial"/>
                <w:sz w:val="18"/>
                <w:szCs w:val="18"/>
                <w:lang w:val="en-ZA"/>
              </w:rPr>
            </w:pPr>
            <w:r>
              <w:rPr>
                <w:rFonts w:ascii="Arial" w:eastAsiaTheme="minorHAnsi" w:hAnsi="Arial" w:cs="Arial"/>
                <w:sz w:val="18"/>
                <w:szCs w:val="18"/>
                <w:lang w:val="en-ZA"/>
              </w:rPr>
              <w:t>BS76</w:t>
            </w:r>
          </w:p>
        </w:tc>
        <w:tc>
          <w:tcPr>
            <w:tcW w:w="543" w:type="pct"/>
            <w:noWrap/>
            <w:hideMark/>
          </w:tcPr>
          <w:p w:rsidR="00AB6176" w:rsidRPr="009B527C" w:rsidRDefault="00D83D58" w:rsidP="00AB6176">
            <w:pPr>
              <w:rPr>
                <w:rFonts w:ascii="Arial" w:eastAsiaTheme="minorHAnsi" w:hAnsi="Arial" w:cs="Arial"/>
                <w:sz w:val="18"/>
                <w:szCs w:val="18"/>
                <w:lang w:val="en-ZA"/>
              </w:rPr>
            </w:pPr>
            <w:r w:rsidRPr="009B527C">
              <w:rPr>
                <w:rFonts w:ascii="Arial" w:eastAsiaTheme="minorHAnsi" w:hAnsi="Arial" w:cs="Arial"/>
                <w:sz w:val="18"/>
                <w:szCs w:val="18"/>
                <w:lang w:val="en-ZA"/>
              </w:rPr>
              <w:t>Mbuzini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Mbuzini</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1 000 000.00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7 000 000.00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BS78</w:t>
            </w:r>
          </w:p>
        </w:tc>
        <w:tc>
          <w:tcPr>
            <w:tcW w:w="543" w:type="pct"/>
            <w:noWrap/>
            <w:hideMark/>
          </w:tcPr>
          <w:p w:rsidR="00AB6176" w:rsidRPr="009B527C" w:rsidRDefault="00D83D58" w:rsidP="00AB6176">
            <w:pPr>
              <w:rPr>
                <w:rFonts w:ascii="Arial" w:eastAsiaTheme="minorHAnsi" w:hAnsi="Arial" w:cs="Arial"/>
                <w:sz w:val="18"/>
                <w:szCs w:val="18"/>
                <w:lang w:val="en-ZA"/>
              </w:rPr>
            </w:pPr>
            <w:r w:rsidRPr="009B527C">
              <w:rPr>
                <w:rFonts w:ascii="Arial" w:eastAsiaTheme="minorHAnsi" w:hAnsi="Arial" w:cs="Arial"/>
                <w:sz w:val="18"/>
                <w:szCs w:val="18"/>
                <w:lang w:val="en-ZA"/>
              </w:rPr>
              <w:t>Ga Masha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Ga-Masha</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BS79</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M</w:t>
            </w:r>
            <w:r w:rsidR="00D83D58" w:rsidRPr="009B527C">
              <w:rPr>
                <w:rFonts w:ascii="Arial" w:eastAsiaTheme="minorHAnsi" w:hAnsi="Arial" w:cs="Arial"/>
                <w:sz w:val="18"/>
                <w:szCs w:val="18"/>
                <w:lang w:val="en-ZA"/>
              </w:rPr>
              <w:t>orarela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Morarela</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BS80</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Greenside bus route</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Greenside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BS81</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F</w:t>
            </w:r>
            <w:r w:rsidR="00D83D58" w:rsidRPr="009B527C">
              <w:rPr>
                <w:rFonts w:ascii="Arial" w:eastAsiaTheme="minorHAnsi" w:hAnsi="Arial" w:cs="Arial"/>
                <w:sz w:val="18"/>
                <w:szCs w:val="18"/>
                <w:lang w:val="en-ZA"/>
              </w:rPr>
              <w:t>rischgewaard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Frischgewaard</w:t>
            </w:r>
          </w:p>
        </w:tc>
        <w:tc>
          <w:tcPr>
            <w:tcW w:w="506"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BS82</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M</w:t>
            </w:r>
            <w:r w:rsidR="00D83D58" w:rsidRPr="009B527C">
              <w:rPr>
                <w:rFonts w:ascii="Arial" w:eastAsiaTheme="minorHAnsi" w:hAnsi="Arial" w:cs="Arial"/>
                <w:sz w:val="18"/>
                <w:szCs w:val="18"/>
                <w:lang w:val="en-ZA"/>
              </w:rPr>
              <w:t>oomane Internal Streets</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Moomane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p>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1 200 000.00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6 000 000.00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BS83</w:t>
            </w:r>
          </w:p>
        </w:tc>
        <w:tc>
          <w:tcPr>
            <w:tcW w:w="543"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Matlelerekeng to Rathoke Bus Route </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Matlerekeng to Rathoke  </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2018/19</w:t>
            </w:r>
          </w:p>
        </w:tc>
        <w:tc>
          <w:tcPr>
            <w:tcW w:w="29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1 800 000.00 </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10 000 000.00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BS84</w:t>
            </w:r>
          </w:p>
        </w:tc>
        <w:tc>
          <w:tcPr>
            <w:tcW w:w="543" w:type="pct"/>
            <w:noWrap/>
            <w:hideMark/>
          </w:tcPr>
          <w:p w:rsidR="00AB6176" w:rsidRPr="009B527C" w:rsidRDefault="008324EB" w:rsidP="00AB6176">
            <w:pPr>
              <w:rPr>
                <w:rFonts w:ascii="Arial" w:eastAsiaTheme="minorHAnsi" w:hAnsi="Arial" w:cs="Arial"/>
                <w:sz w:val="18"/>
                <w:szCs w:val="18"/>
                <w:lang w:val="en-ZA"/>
              </w:rPr>
            </w:pPr>
            <w:r w:rsidRPr="009B527C">
              <w:rPr>
                <w:rFonts w:ascii="Arial" w:eastAsiaTheme="minorHAnsi" w:hAnsi="Arial" w:cs="Arial"/>
                <w:sz w:val="18"/>
                <w:szCs w:val="18"/>
                <w:lang w:val="en-ZA"/>
              </w:rPr>
              <w:t>Phetwane Int Road</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Upgrading from gravel to tar</w:t>
            </w:r>
          </w:p>
        </w:tc>
        <w:tc>
          <w:tcPr>
            <w:tcW w:w="523" w:type="pct"/>
            <w:noWrap/>
            <w:hideMark/>
          </w:tcPr>
          <w:p w:rsidR="00AB6176" w:rsidRPr="009B527C" w:rsidRDefault="005F669C" w:rsidP="005F669C">
            <w:pPr>
              <w:rPr>
                <w:rFonts w:ascii="Arial" w:eastAsiaTheme="minorHAnsi" w:hAnsi="Arial" w:cs="Arial"/>
                <w:sz w:val="18"/>
                <w:szCs w:val="18"/>
                <w:lang w:val="en-ZA"/>
              </w:rPr>
            </w:pPr>
            <w:r w:rsidRPr="009B527C">
              <w:rPr>
                <w:rFonts w:ascii="Arial" w:eastAsiaTheme="minorHAnsi" w:hAnsi="Arial" w:cs="Arial"/>
                <w:sz w:val="18"/>
                <w:szCs w:val="18"/>
                <w:lang w:val="en-ZA"/>
              </w:rPr>
              <w:t>Mogalatsane to Phetwane</w:t>
            </w:r>
          </w:p>
        </w:tc>
        <w:tc>
          <w:tcPr>
            <w:tcW w:w="506"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Km of road to be upgraded</w:t>
            </w:r>
          </w:p>
        </w:tc>
        <w:tc>
          <w:tcPr>
            <w:tcW w:w="485"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2019/20</w:t>
            </w:r>
          </w:p>
        </w:tc>
        <w:tc>
          <w:tcPr>
            <w:tcW w:w="299" w:type="pct"/>
            <w:noWrap/>
            <w:hideMark/>
          </w:tcPr>
          <w:p w:rsidR="00AB6176" w:rsidRPr="009B527C" w:rsidRDefault="008A5EF8"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7 000 000.00</w:t>
            </w:r>
          </w:p>
        </w:tc>
        <w:tc>
          <w:tcPr>
            <w:tcW w:w="361" w:type="pct"/>
            <w:noWrap/>
            <w:hideMark/>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5 100 000.00 </w:t>
            </w:r>
          </w:p>
        </w:tc>
        <w:tc>
          <w:tcPr>
            <w:tcW w:w="429" w:type="pct"/>
            <w:noWrap/>
            <w:hideMark/>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30 000 000.00 </w:t>
            </w:r>
          </w:p>
        </w:tc>
        <w:tc>
          <w:tcPr>
            <w:tcW w:w="343" w:type="pct"/>
          </w:tcPr>
          <w:p w:rsidR="00AB6176" w:rsidRPr="009B527C" w:rsidRDefault="00AB6176" w:rsidP="00AB6176">
            <w:pPr>
              <w:rPr>
                <w:rFonts w:ascii="Arial" w:hAnsi="Arial" w:cs="Arial"/>
                <w:sz w:val="18"/>
                <w:szCs w:val="18"/>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BS85</w:t>
            </w:r>
          </w:p>
        </w:tc>
        <w:tc>
          <w:tcPr>
            <w:tcW w:w="54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Extension of GNT bus services </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Extension of GNT bus services</w:t>
            </w:r>
          </w:p>
        </w:tc>
        <w:tc>
          <w:tcPr>
            <w:tcW w:w="52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All areas</w:t>
            </w:r>
          </w:p>
        </w:tc>
        <w:tc>
          <w:tcPr>
            <w:tcW w:w="506" w:type="pct"/>
          </w:tcPr>
          <w:p w:rsidR="00AB6176" w:rsidRPr="009B527C" w:rsidRDefault="00AB6176" w:rsidP="00AB6176">
            <w:pPr>
              <w:spacing w:after="200"/>
              <w:rPr>
                <w:rFonts w:ascii="Arial" w:eastAsia="Century Gothic" w:hAnsi="Arial" w:cs="Arial"/>
                <w:sz w:val="18"/>
                <w:szCs w:val="18"/>
                <w:lang w:val="en-ZA"/>
              </w:rPr>
            </w:pPr>
            <w:r w:rsidRPr="009B527C">
              <w:rPr>
                <w:rFonts w:ascii="Arial" w:eastAsia="Century Gothic" w:hAnsi="Arial" w:cs="Arial"/>
                <w:sz w:val="18"/>
                <w:szCs w:val="18"/>
                <w:lang w:val="en-ZA"/>
              </w:rPr>
              <w:t>Number of villages to be covered</w:t>
            </w:r>
          </w:p>
        </w:tc>
        <w:tc>
          <w:tcPr>
            <w:tcW w:w="485" w:type="pct"/>
          </w:tcPr>
          <w:p w:rsidR="00AB6176" w:rsidRPr="009B527C" w:rsidRDefault="00AB6176" w:rsidP="00AB6176">
            <w:pPr>
              <w:rPr>
                <w:rFonts w:ascii="Arial" w:eastAsiaTheme="minorHAnsi" w:hAnsi="Arial" w:cs="Arial"/>
                <w:sz w:val="18"/>
                <w:szCs w:val="18"/>
                <w:lang w:val="en-ZA"/>
              </w:rPr>
            </w:pPr>
          </w:p>
        </w:tc>
        <w:tc>
          <w:tcPr>
            <w:tcW w:w="299"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BS86</w:t>
            </w:r>
          </w:p>
        </w:tc>
        <w:tc>
          <w:tcPr>
            <w:tcW w:w="54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Transfer of Taxi Ranks to the Municipality</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Fastrack the transfer of taxi ranks </w:t>
            </w:r>
          </w:p>
        </w:tc>
        <w:tc>
          <w:tcPr>
            <w:tcW w:w="52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EPMLM</w:t>
            </w:r>
          </w:p>
        </w:tc>
        <w:tc>
          <w:tcPr>
            <w:tcW w:w="506" w:type="pct"/>
          </w:tcPr>
          <w:p w:rsidR="00AB6176" w:rsidRPr="009B527C" w:rsidRDefault="00AB6176" w:rsidP="00AB6176">
            <w:pPr>
              <w:spacing w:after="200"/>
              <w:rPr>
                <w:rFonts w:ascii="Arial" w:eastAsia="Century Gothic" w:hAnsi="Arial" w:cs="Arial"/>
                <w:sz w:val="18"/>
                <w:szCs w:val="18"/>
                <w:lang w:val="en-ZA"/>
              </w:rPr>
            </w:pPr>
            <w:r w:rsidRPr="009B527C">
              <w:rPr>
                <w:rFonts w:ascii="Arial" w:eastAsia="Century Gothic" w:hAnsi="Arial" w:cs="Arial"/>
                <w:sz w:val="18"/>
                <w:szCs w:val="18"/>
                <w:lang w:val="en-ZA"/>
              </w:rPr>
              <w:t>Number of Taxi Ranks to be transferred</w:t>
            </w:r>
          </w:p>
        </w:tc>
        <w:tc>
          <w:tcPr>
            <w:tcW w:w="485" w:type="pct"/>
          </w:tcPr>
          <w:p w:rsidR="00AB6176" w:rsidRPr="009B527C" w:rsidRDefault="00AB6176" w:rsidP="00AB6176">
            <w:pPr>
              <w:rPr>
                <w:rFonts w:ascii="Arial" w:eastAsiaTheme="minorHAnsi" w:hAnsi="Arial" w:cs="Arial"/>
                <w:sz w:val="18"/>
                <w:szCs w:val="18"/>
                <w:lang w:val="en-ZA"/>
              </w:rPr>
            </w:pPr>
          </w:p>
        </w:tc>
        <w:tc>
          <w:tcPr>
            <w:tcW w:w="299"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0 00</w:t>
            </w:r>
          </w:p>
        </w:tc>
        <w:tc>
          <w:tcPr>
            <w:tcW w:w="315"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EPMLM</w:t>
            </w:r>
          </w:p>
        </w:tc>
      </w:tr>
      <w:tr w:rsidR="004E483B" w:rsidRPr="00E32E9C" w:rsidTr="00A60A54">
        <w:trPr>
          <w:trHeight w:val="964"/>
        </w:trPr>
        <w:tc>
          <w:tcPr>
            <w:tcW w:w="254" w:type="pct"/>
          </w:tcPr>
          <w:p w:rsidR="00AB6176" w:rsidRPr="009B527C" w:rsidRDefault="006D4ECA" w:rsidP="00AB6176">
            <w:pPr>
              <w:rPr>
                <w:rFonts w:ascii="Arial" w:hAnsi="Arial" w:cs="Arial"/>
                <w:sz w:val="18"/>
                <w:szCs w:val="18"/>
              </w:rPr>
            </w:pPr>
            <w:r>
              <w:rPr>
                <w:rFonts w:ascii="Arial" w:eastAsiaTheme="minorHAnsi" w:hAnsi="Arial" w:cs="Arial"/>
                <w:sz w:val="18"/>
                <w:szCs w:val="18"/>
                <w:lang w:val="en-ZA"/>
              </w:rPr>
              <w:t>BS87</w:t>
            </w:r>
          </w:p>
        </w:tc>
        <w:tc>
          <w:tcPr>
            <w:tcW w:w="54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Development of Integrated Transport Masterplan</w:t>
            </w:r>
          </w:p>
        </w:tc>
        <w:tc>
          <w:tcPr>
            <w:tcW w:w="572"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Develop an Integrated Transport Masterplan</w:t>
            </w:r>
          </w:p>
        </w:tc>
        <w:tc>
          <w:tcPr>
            <w:tcW w:w="523"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EPMLM</w:t>
            </w:r>
          </w:p>
        </w:tc>
        <w:tc>
          <w:tcPr>
            <w:tcW w:w="506" w:type="pct"/>
          </w:tcPr>
          <w:p w:rsidR="00AB6176" w:rsidRPr="009B527C" w:rsidRDefault="00AB6176" w:rsidP="00AB6176">
            <w:pPr>
              <w:spacing w:after="200"/>
              <w:rPr>
                <w:rFonts w:ascii="Arial" w:eastAsia="Century Gothic" w:hAnsi="Arial" w:cs="Arial"/>
                <w:sz w:val="18"/>
                <w:szCs w:val="18"/>
                <w:lang w:val="en-ZA"/>
              </w:rPr>
            </w:pPr>
            <w:r w:rsidRPr="009B527C">
              <w:rPr>
                <w:rFonts w:ascii="Arial" w:eastAsia="Century Gothic" w:hAnsi="Arial" w:cs="Arial"/>
                <w:sz w:val="18"/>
                <w:szCs w:val="18"/>
                <w:lang w:val="en-ZA"/>
              </w:rPr>
              <w:t>Number of Integrated Transport plan developed</w:t>
            </w:r>
          </w:p>
        </w:tc>
        <w:tc>
          <w:tcPr>
            <w:tcW w:w="485" w:type="pct"/>
          </w:tcPr>
          <w:p w:rsidR="00AB6176" w:rsidRPr="009B527C" w:rsidRDefault="00AB6176" w:rsidP="00AB6176">
            <w:pPr>
              <w:rPr>
                <w:rFonts w:ascii="Arial" w:eastAsiaTheme="minorHAnsi" w:hAnsi="Arial" w:cs="Arial"/>
                <w:sz w:val="18"/>
                <w:szCs w:val="18"/>
                <w:lang w:val="en-ZA"/>
              </w:rPr>
            </w:pPr>
          </w:p>
        </w:tc>
        <w:tc>
          <w:tcPr>
            <w:tcW w:w="299"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 0 00</w:t>
            </w:r>
          </w:p>
        </w:tc>
        <w:tc>
          <w:tcPr>
            <w:tcW w:w="361" w:type="pct"/>
            <w:noWrap/>
          </w:tcPr>
          <w:p w:rsidR="00AB6176" w:rsidRPr="009B527C" w:rsidRDefault="00AB6176" w:rsidP="00AB6176">
            <w:pPr>
              <w:rPr>
                <w:rFonts w:ascii="Arial" w:eastAsiaTheme="minorHAnsi" w:hAnsi="Arial" w:cs="Arial"/>
                <w:bCs/>
                <w:sz w:val="18"/>
                <w:szCs w:val="18"/>
                <w:lang w:val="en-ZA"/>
              </w:rPr>
            </w:pPr>
            <w:r w:rsidRPr="009B527C">
              <w:rPr>
                <w:rFonts w:ascii="Arial" w:eastAsiaTheme="minorHAnsi" w:hAnsi="Arial" w:cs="Arial"/>
                <w:bCs/>
                <w:sz w:val="18"/>
                <w:szCs w:val="18"/>
                <w:lang w:val="en-ZA"/>
              </w:rPr>
              <w:t>R 500 000</w:t>
            </w:r>
          </w:p>
        </w:tc>
        <w:tc>
          <w:tcPr>
            <w:tcW w:w="315" w:type="pct"/>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R250 000</w:t>
            </w:r>
          </w:p>
        </w:tc>
        <w:tc>
          <w:tcPr>
            <w:tcW w:w="370"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29" w:type="pct"/>
            <w:shd w:val="clear" w:color="auto" w:fill="FFFFFF" w:themeFill="background1"/>
            <w:noWrap/>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343" w:type="pct"/>
          </w:tcPr>
          <w:p w:rsidR="00AB6176" w:rsidRPr="009B527C" w:rsidRDefault="00AB6176" w:rsidP="00AB6176">
            <w:pPr>
              <w:rPr>
                <w:rFonts w:ascii="Arial" w:eastAsiaTheme="minorHAnsi" w:hAnsi="Arial" w:cs="Arial"/>
                <w:sz w:val="18"/>
                <w:szCs w:val="18"/>
                <w:lang w:val="en-ZA"/>
              </w:rPr>
            </w:pPr>
            <w:r w:rsidRPr="009B527C">
              <w:rPr>
                <w:rFonts w:ascii="Arial" w:eastAsiaTheme="minorHAnsi" w:hAnsi="Arial" w:cs="Arial"/>
                <w:sz w:val="18"/>
                <w:szCs w:val="18"/>
                <w:lang w:val="en-ZA"/>
              </w:rPr>
              <w:t>EPMLM</w:t>
            </w:r>
          </w:p>
        </w:tc>
      </w:tr>
      <w:tr w:rsidR="004E483B" w:rsidRPr="00E32E9C" w:rsidTr="00360759">
        <w:trPr>
          <w:trHeight w:val="300"/>
        </w:trPr>
        <w:tc>
          <w:tcPr>
            <w:tcW w:w="254" w:type="pct"/>
          </w:tcPr>
          <w:p w:rsidR="006501EA" w:rsidRPr="009B527C" w:rsidRDefault="006501EA" w:rsidP="006501EA">
            <w:pPr>
              <w:rPr>
                <w:rFonts w:ascii="Arial" w:hAnsi="Arial" w:cs="Arial"/>
                <w:sz w:val="18"/>
                <w:szCs w:val="18"/>
              </w:rPr>
            </w:pPr>
            <w:r w:rsidRPr="009B527C">
              <w:rPr>
                <w:rFonts w:ascii="Arial" w:eastAsiaTheme="minorHAnsi" w:hAnsi="Arial" w:cs="Arial"/>
                <w:sz w:val="18"/>
                <w:szCs w:val="18"/>
                <w:lang w:val="en-ZA"/>
              </w:rPr>
              <w:t>BS</w:t>
            </w:r>
            <w:r w:rsidR="006D4ECA">
              <w:rPr>
                <w:rFonts w:ascii="Arial" w:eastAsiaTheme="minorHAnsi" w:hAnsi="Arial" w:cs="Arial"/>
                <w:sz w:val="18"/>
                <w:szCs w:val="18"/>
                <w:lang w:val="en-ZA"/>
              </w:rPr>
              <w:t>88</w:t>
            </w:r>
          </w:p>
        </w:tc>
        <w:tc>
          <w:tcPr>
            <w:tcW w:w="543" w:type="pct"/>
            <w:noWrap/>
            <w:hideMark/>
          </w:tcPr>
          <w:p w:rsidR="006501EA" w:rsidRPr="009B527C" w:rsidRDefault="006501EA" w:rsidP="006501EA">
            <w:pPr>
              <w:rPr>
                <w:rFonts w:ascii="Arial" w:eastAsiaTheme="minorHAnsi" w:hAnsi="Arial" w:cs="Arial"/>
                <w:sz w:val="18"/>
                <w:szCs w:val="18"/>
                <w:lang w:val="en-ZA"/>
              </w:rPr>
            </w:pPr>
            <w:r w:rsidRPr="009B527C">
              <w:rPr>
                <w:rFonts w:ascii="Arial" w:eastAsiaTheme="minorHAnsi" w:hAnsi="Arial" w:cs="Arial"/>
                <w:sz w:val="18"/>
                <w:szCs w:val="18"/>
                <w:lang w:val="en-ZA"/>
              </w:rPr>
              <w:t>Support to Parks; environment and Culture</w:t>
            </w:r>
          </w:p>
        </w:tc>
        <w:tc>
          <w:tcPr>
            <w:tcW w:w="572" w:type="pct"/>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Maintenance of Parks and environment</w:t>
            </w:r>
          </w:p>
        </w:tc>
        <w:tc>
          <w:tcPr>
            <w:tcW w:w="523" w:type="pct"/>
            <w:noWrap/>
            <w:hideMark/>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 Marble Hall</w:t>
            </w:r>
          </w:p>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Leeufontein</w:t>
            </w:r>
          </w:p>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Elandskraal</w:t>
            </w:r>
          </w:p>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Regae</w:t>
            </w:r>
          </w:p>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Rathoke</w:t>
            </w:r>
          </w:p>
        </w:tc>
        <w:tc>
          <w:tcPr>
            <w:tcW w:w="506" w:type="pct"/>
          </w:tcPr>
          <w:p w:rsidR="006501EA" w:rsidRPr="009B527C" w:rsidRDefault="009B527C" w:rsidP="006501EA">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485" w:type="pct"/>
          </w:tcPr>
          <w:p w:rsidR="006501EA" w:rsidRPr="009B527C" w:rsidRDefault="009B527C" w:rsidP="006501EA">
            <w:pPr>
              <w:rPr>
                <w:rFonts w:ascii="Arial" w:eastAsiaTheme="minorHAnsi" w:hAnsi="Arial" w:cs="Arial"/>
                <w:sz w:val="18"/>
                <w:szCs w:val="18"/>
                <w:lang w:val="en-ZA"/>
              </w:rPr>
            </w:pPr>
            <w:r w:rsidRPr="009B527C">
              <w:rPr>
                <w:rFonts w:ascii="Arial" w:eastAsiaTheme="minorHAnsi" w:hAnsi="Arial" w:cs="Arial"/>
                <w:sz w:val="18"/>
                <w:szCs w:val="18"/>
                <w:lang w:val="en-ZA"/>
              </w:rPr>
              <w:t>-</w:t>
            </w:r>
          </w:p>
        </w:tc>
        <w:tc>
          <w:tcPr>
            <w:tcW w:w="299" w:type="pct"/>
            <w:noWrap/>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 R 0.00</w:t>
            </w:r>
          </w:p>
        </w:tc>
        <w:tc>
          <w:tcPr>
            <w:tcW w:w="361" w:type="pct"/>
            <w:noWrap/>
            <w:hideMark/>
          </w:tcPr>
          <w:p w:rsidR="006501EA" w:rsidRPr="009B527C" w:rsidRDefault="006501EA" w:rsidP="006501EA">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 R                            545 200.00 </w:t>
            </w:r>
          </w:p>
        </w:tc>
        <w:tc>
          <w:tcPr>
            <w:tcW w:w="315" w:type="pct"/>
            <w:noWrap/>
            <w:hideMark/>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 R 650 000</w:t>
            </w:r>
          </w:p>
        </w:tc>
        <w:tc>
          <w:tcPr>
            <w:tcW w:w="370" w:type="pct"/>
            <w:noWrap/>
            <w:hideMark/>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 R 675 000</w:t>
            </w:r>
          </w:p>
        </w:tc>
        <w:tc>
          <w:tcPr>
            <w:tcW w:w="429" w:type="pct"/>
            <w:noWrap/>
            <w:hideMark/>
          </w:tcPr>
          <w:p w:rsidR="006501EA" w:rsidRPr="009B527C" w:rsidRDefault="006501EA" w:rsidP="006501EA">
            <w:pPr>
              <w:rPr>
                <w:rFonts w:ascii="Arial" w:eastAsiaTheme="minorHAnsi" w:hAnsi="Arial" w:cs="Arial"/>
                <w:bCs/>
                <w:sz w:val="18"/>
                <w:szCs w:val="18"/>
                <w:lang w:val="en-ZA"/>
              </w:rPr>
            </w:pPr>
            <w:r w:rsidRPr="009B527C">
              <w:rPr>
                <w:rFonts w:ascii="Arial" w:eastAsiaTheme="minorHAnsi" w:hAnsi="Arial" w:cs="Arial"/>
                <w:bCs/>
                <w:sz w:val="18"/>
                <w:szCs w:val="18"/>
                <w:lang w:val="en-ZA"/>
              </w:rPr>
              <w:t> R 700 000</w:t>
            </w:r>
          </w:p>
        </w:tc>
        <w:tc>
          <w:tcPr>
            <w:tcW w:w="343" w:type="pct"/>
          </w:tcPr>
          <w:p w:rsidR="006501EA" w:rsidRPr="009B527C" w:rsidRDefault="006501EA" w:rsidP="006501EA">
            <w:pPr>
              <w:rPr>
                <w:rFonts w:ascii="Arial" w:hAnsi="Arial" w:cs="Arial"/>
                <w:sz w:val="18"/>
                <w:szCs w:val="18"/>
              </w:rPr>
            </w:pPr>
            <w:r w:rsidRPr="009B527C">
              <w:rPr>
                <w:rFonts w:ascii="Arial" w:eastAsiaTheme="minorHAnsi" w:hAnsi="Arial" w:cs="Arial"/>
                <w:sz w:val="18"/>
                <w:szCs w:val="18"/>
                <w:lang w:val="en-ZA"/>
              </w:rPr>
              <w:t>EPMLM</w:t>
            </w:r>
          </w:p>
        </w:tc>
      </w:tr>
      <w:tr w:rsidR="003032F6" w:rsidRPr="00E32E9C" w:rsidTr="003032F6">
        <w:trPr>
          <w:trHeight w:val="315"/>
        </w:trPr>
        <w:tc>
          <w:tcPr>
            <w:tcW w:w="254" w:type="pct"/>
            <w:shd w:val="clear" w:color="auto" w:fill="FFFFFF" w:themeFill="background1"/>
          </w:tcPr>
          <w:p w:rsidR="003032F6" w:rsidRPr="009B527C" w:rsidRDefault="006D4ECA" w:rsidP="003032F6">
            <w:pPr>
              <w:rPr>
                <w:rFonts w:ascii="Arial" w:hAnsi="Arial" w:cs="Arial"/>
                <w:sz w:val="18"/>
                <w:szCs w:val="18"/>
              </w:rPr>
            </w:pPr>
            <w:r>
              <w:rPr>
                <w:rFonts w:ascii="Arial" w:eastAsiaTheme="minorHAnsi" w:hAnsi="Arial" w:cs="Arial"/>
                <w:sz w:val="18"/>
                <w:szCs w:val="18"/>
                <w:lang w:val="en-ZA"/>
              </w:rPr>
              <w:t>BS89</w:t>
            </w:r>
          </w:p>
        </w:tc>
        <w:tc>
          <w:tcPr>
            <w:tcW w:w="543" w:type="pct"/>
            <w:shd w:val="clear" w:color="auto" w:fill="FFFFFF" w:themeFill="background1"/>
            <w:noWrap/>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Streets</w:t>
            </w:r>
          </w:p>
        </w:tc>
        <w:tc>
          <w:tcPr>
            <w:tcW w:w="572" w:type="pct"/>
            <w:shd w:val="clear" w:color="auto" w:fill="FFFFFF" w:themeFill="background1"/>
          </w:tcPr>
          <w:p w:rsidR="003032F6" w:rsidRPr="009B527C" w:rsidRDefault="003032F6" w:rsidP="003032F6">
            <w:pPr>
              <w:rPr>
                <w:rFonts w:ascii="Arial" w:eastAsiaTheme="minorHAnsi" w:hAnsi="Arial" w:cs="Arial"/>
                <w:bCs/>
                <w:sz w:val="18"/>
                <w:szCs w:val="18"/>
                <w:lang w:val="en-ZA"/>
              </w:rPr>
            </w:pPr>
            <w:r w:rsidRPr="009B527C">
              <w:rPr>
                <w:rFonts w:ascii="Arial" w:eastAsiaTheme="minorHAnsi" w:hAnsi="Arial" w:cs="Arial"/>
                <w:bCs/>
                <w:sz w:val="18"/>
                <w:szCs w:val="18"/>
                <w:lang w:val="en-ZA"/>
              </w:rPr>
              <w:t>Grading of roads</w:t>
            </w:r>
          </w:p>
        </w:tc>
        <w:tc>
          <w:tcPr>
            <w:tcW w:w="523" w:type="pct"/>
            <w:shd w:val="clear" w:color="auto" w:fill="FFFFFF" w:themeFill="background1"/>
            <w:noWrap/>
          </w:tcPr>
          <w:p w:rsidR="003032F6" w:rsidRPr="009B527C" w:rsidRDefault="003032F6" w:rsidP="003032F6">
            <w:pPr>
              <w:rPr>
                <w:rFonts w:ascii="Arial" w:hAnsi="Arial" w:cs="Arial"/>
                <w:sz w:val="18"/>
                <w:szCs w:val="18"/>
              </w:rPr>
            </w:pPr>
            <w:r w:rsidRPr="009B527C">
              <w:rPr>
                <w:rFonts w:ascii="Arial" w:hAnsi="Arial" w:cs="Arial"/>
                <w:sz w:val="18"/>
                <w:szCs w:val="18"/>
              </w:rPr>
              <w:t>EPMLM</w:t>
            </w:r>
          </w:p>
        </w:tc>
        <w:tc>
          <w:tcPr>
            <w:tcW w:w="506" w:type="pct"/>
            <w:shd w:val="clear" w:color="auto" w:fill="FFFFFF" w:themeFill="background1"/>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Kilometer of roads graded</w:t>
            </w:r>
          </w:p>
        </w:tc>
        <w:tc>
          <w:tcPr>
            <w:tcW w:w="485" w:type="pct"/>
            <w:shd w:val="clear" w:color="auto" w:fill="FFFFFF" w:themeFill="background1"/>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1300km</w:t>
            </w:r>
          </w:p>
        </w:tc>
        <w:tc>
          <w:tcPr>
            <w:tcW w:w="299" w:type="pct"/>
            <w:vMerge w:val="restart"/>
            <w:shd w:val="clear" w:color="auto" w:fill="FFFFFF" w:themeFill="background1"/>
            <w:noWrap/>
          </w:tcPr>
          <w:p w:rsidR="003032F6" w:rsidRPr="009B527C" w:rsidRDefault="003032F6" w:rsidP="003032F6">
            <w:pPr>
              <w:rPr>
                <w:rFonts w:ascii="Arial" w:eastAsiaTheme="minorHAnsi" w:hAnsi="Arial" w:cs="Arial"/>
                <w:bCs/>
                <w:sz w:val="18"/>
                <w:szCs w:val="18"/>
                <w:lang w:val="en-ZA"/>
              </w:rPr>
            </w:pPr>
            <w:r w:rsidRPr="009B527C">
              <w:rPr>
                <w:rFonts w:ascii="Arial" w:eastAsiaTheme="minorHAnsi" w:hAnsi="Arial" w:cs="Arial"/>
                <w:bCs/>
                <w:sz w:val="18"/>
                <w:szCs w:val="18"/>
                <w:lang w:val="en-ZA"/>
              </w:rPr>
              <w:t>R 1 633 986</w:t>
            </w:r>
          </w:p>
        </w:tc>
        <w:tc>
          <w:tcPr>
            <w:tcW w:w="361" w:type="pct"/>
            <w:vMerge w:val="restart"/>
            <w:shd w:val="clear" w:color="auto" w:fill="FFFFFF" w:themeFill="background1"/>
            <w:noWrap/>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R1 732 025</w:t>
            </w:r>
          </w:p>
        </w:tc>
        <w:tc>
          <w:tcPr>
            <w:tcW w:w="315" w:type="pct"/>
            <w:vMerge w:val="restart"/>
            <w:shd w:val="clear" w:color="auto" w:fill="FFFFFF" w:themeFill="background1"/>
            <w:noWrap/>
          </w:tcPr>
          <w:p w:rsidR="003032F6" w:rsidRPr="009B527C" w:rsidRDefault="003032F6" w:rsidP="003032F6">
            <w:pPr>
              <w:rPr>
                <w:rFonts w:ascii="Arial" w:eastAsiaTheme="minorHAnsi" w:hAnsi="Arial" w:cs="Arial"/>
                <w:bCs/>
                <w:sz w:val="18"/>
                <w:szCs w:val="18"/>
                <w:lang w:val="en-ZA"/>
              </w:rPr>
            </w:pPr>
            <w:r w:rsidRPr="009B527C">
              <w:rPr>
                <w:rFonts w:ascii="Arial" w:eastAsiaTheme="minorHAnsi" w:hAnsi="Arial" w:cs="Arial"/>
                <w:bCs/>
                <w:sz w:val="18"/>
                <w:szCs w:val="18"/>
                <w:lang w:val="en-ZA"/>
              </w:rPr>
              <w:t>R 1 835 947</w:t>
            </w:r>
          </w:p>
        </w:tc>
        <w:tc>
          <w:tcPr>
            <w:tcW w:w="370" w:type="pct"/>
            <w:vMerge w:val="restart"/>
            <w:shd w:val="clear" w:color="auto" w:fill="FFFFFF" w:themeFill="background1"/>
            <w:noWrap/>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R1 946 103</w:t>
            </w:r>
          </w:p>
        </w:tc>
        <w:tc>
          <w:tcPr>
            <w:tcW w:w="429" w:type="pct"/>
            <w:vMerge w:val="restart"/>
            <w:shd w:val="clear" w:color="auto" w:fill="FFFFFF" w:themeFill="background1"/>
            <w:noWrap/>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R 2 062 870</w:t>
            </w: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p w:rsidR="003032F6" w:rsidRPr="009B527C" w:rsidRDefault="003032F6" w:rsidP="003032F6">
            <w:pPr>
              <w:rPr>
                <w:rFonts w:ascii="Arial" w:eastAsiaTheme="minorHAnsi" w:hAnsi="Arial" w:cs="Arial"/>
                <w:sz w:val="18"/>
                <w:szCs w:val="18"/>
                <w:lang w:val="en-ZA"/>
              </w:rPr>
            </w:pPr>
          </w:p>
        </w:tc>
        <w:tc>
          <w:tcPr>
            <w:tcW w:w="343" w:type="pct"/>
            <w:shd w:val="clear" w:color="auto" w:fill="FFFFFF" w:themeFill="background1"/>
          </w:tcPr>
          <w:p w:rsidR="003032F6" w:rsidRPr="009B527C" w:rsidRDefault="003032F6" w:rsidP="003032F6">
            <w:pPr>
              <w:rPr>
                <w:rFonts w:ascii="Arial" w:hAnsi="Arial" w:cs="Arial"/>
                <w:sz w:val="18"/>
                <w:szCs w:val="18"/>
              </w:rPr>
            </w:pPr>
            <w:r w:rsidRPr="009B527C">
              <w:rPr>
                <w:rFonts w:ascii="Arial" w:eastAsiaTheme="minorHAnsi" w:hAnsi="Arial" w:cs="Arial"/>
                <w:sz w:val="18"/>
                <w:szCs w:val="18"/>
                <w:lang w:val="en-ZA"/>
              </w:rPr>
              <w:t>EPMLM</w:t>
            </w:r>
          </w:p>
        </w:tc>
      </w:tr>
      <w:tr w:rsidR="003032F6" w:rsidRPr="00E32E9C" w:rsidTr="003032F6">
        <w:trPr>
          <w:trHeight w:val="360"/>
        </w:trPr>
        <w:tc>
          <w:tcPr>
            <w:tcW w:w="254" w:type="pct"/>
            <w:shd w:val="clear" w:color="auto" w:fill="FFFFFF" w:themeFill="background1"/>
          </w:tcPr>
          <w:p w:rsidR="003032F6" w:rsidRPr="009B527C" w:rsidRDefault="006D4ECA" w:rsidP="003032F6">
            <w:pPr>
              <w:rPr>
                <w:rFonts w:ascii="Arial" w:hAnsi="Arial" w:cs="Arial"/>
                <w:sz w:val="18"/>
                <w:szCs w:val="18"/>
              </w:rPr>
            </w:pPr>
            <w:r>
              <w:rPr>
                <w:rFonts w:ascii="Arial" w:eastAsiaTheme="minorHAnsi" w:hAnsi="Arial" w:cs="Arial"/>
                <w:sz w:val="18"/>
                <w:szCs w:val="18"/>
                <w:lang w:val="en-ZA"/>
              </w:rPr>
              <w:t>BS90</w:t>
            </w:r>
          </w:p>
        </w:tc>
        <w:tc>
          <w:tcPr>
            <w:tcW w:w="54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Streets</w:t>
            </w:r>
          </w:p>
        </w:tc>
        <w:tc>
          <w:tcPr>
            <w:tcW w:w="572" w:type="pct"/>
            <w:shd w:val="clear" w:color="auto" w:fill="FFFFFF" w:themeFill="background1"/>
          </w:tcPr>
          <w:p w:rsidR="003032F6" w:rsidRPr="00111A2A" w:rsidRDefault="003032F6" w:rsidP="003032F6">
            <w:pPr>
              <w:rPr>
                <w:rFonts w:ascii="Arial" w:eastAsiaTheme="minorHAnsi" w:hAnsi="Arial" w:cs="Arial"/>
                <w:bCs/>
                <w:sz w:val="18"/>
                <w:szCs w:val="18"/>
                <w:lang w:val="en-ZA"/>
              </w:rPr>
            </w:pPr>
            <w:r w:rsidRPr="00111A2A">
              <w:rPr>
                <w:rFonts w:ascii="Arial" w:eastAsiaTheme="minorHAnsi" w:hAnsi="Arial" w:cs="Arial"/>
                <w:bCs/>
                <w:sz w:val="18"/>
                <w:szCs w:val="18"/>
                <w:lang w:val="en-ZA"/>
              </w:rPr>
              <w:t>Repairing of base and surface patches</w:t>
            </w:r>
          </w:p>
        </w:tc>
        <w:tc>
          <w:tcPr>
            <w:tcW w:w="52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EPMLM</w:t>
            </w:r>
          </w:p>
        </w:tc>
        <w:tc>
          <w:tcPr>
            <w:tcW w:w="506"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M² of base and surface patched</w:t>
            </w:r>
          </w:p>
        </w:tc>
        <w:tc>
          <w:tcPr>
            <w:tcW w:w="485"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 xml:space="preserve">1200 m² </w:t>
            </w:r>
          </w:p>
        </w:tc>
        <w:tc>
          <w:tcPr>
            <w:tcW w:w="299"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61"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15"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70"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429"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43"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EPMLM</w:t>
            </w:r>
          </w:p>
        </w:tc>
      </w:tr>
      <w:tr w:rsidR="003032F6" w:rsidRPr="00E32E9C" w:rsidTr="003032F6">
        <w:trPr>
          <w:trHeight w:val="520"/>
        </w:trPr>
        <w:tc>
          <w:tcPr>
            <w:tcW w:w="254" w:type="pct"/>
            <w:shd w:val="clear" w:color="auto" w:fill="FFFFFF" w:themeFill="background1"/>
          </w:tcPr>
          <w:p w:rsidR="003032F6" w:rsidRPr="009B527C" w:rsidRDefault="006D4ECA" w:rsidP="003032F6">
            <w:pPr>
              <w:rPr>
                <w:rFonts w:ascii="Arial" w:eastAsiaTheme="minorHAnsi" w:hAnsi="Arial" w:cs="Arial"/>
                <w:sz w:val="18"/>
                <w:szCs w:val="18"/>
                <w:lang w:val="en-ZA"/>
              </w:rPr>
            </w:pPr>
            <w:r>
              <w:rPr>
                <w:rFonts w:ascii="Arial" w:eastAsiaTheme="minorHAnsi" w:hAnsi="Arial" w:cs="Arial"/>
                <w:sz w:val="18"/>
                <w:szCs w:val="18"/>
                <w:lang w:val="en-ZA"/>
              </w:rPr>
              <w:t>BS91</w:t>
            </w:r>
          </w:p>
        </w:tc>
        <w:tc>
          <w:tcPr>
            <w:tcW w:w="54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Streets</w:t>
            </w:r>
          </w:p>
        </w:tc>
        <w:tc>
          <w:tcPr>
            <w:tcW w:w="572"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bCs/>
                <w:sz w:val="18"/>
                <w:szCs w:val="18"/>
                <w:lang w:val="en-ZA"/>
              </w:rPr>
              <w:t>Cleaning of stormwater structures</w:t>
            </w:r>
          </w:p>
        </w:tc>
        <w:tc>
          <w:tcPr>
            <w:tcW w:w="52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EPMLM</w:t>
            </w:r>
          </w:p>
        </w:tc>
        <w:tc>
          <w:tcPr>
            <w:tcW w:w="506"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shd w:val="clear" w:color="auto" w:fill="FFFFFF" w:themeFill="background1"/>
                <w:lang w:val="en-ZA"/>
              </w:rPr>
              <w:t>KM of</w:t>
            </w:r>
            <w:r w:rsidRPr="00111A2A">
              <w:rPr>
                <w:rFonts w:ascii="Arial" w:hAnsi="Arial" w:cs="Arial"/>
                <w:sz w:val="18"/>
                <w:szCs w:val="18"/>
              </w:rPr>
              <w:t xml:space="preserve"> </w:t>
            </w:r>
            <w:r w:rsidRPr="00111A2A">
              <w:rPr>
                <w:rFonts w:ascii="Arial" w:eastAsiaTheme="minorHAnsi" w:hAnsi="Arial" w:cs="Arial"/>
                <w:sz w:val="18"/>
                <w:szCs w:val="18"/>
                <w:lang w:val="en-ZA"/>
              </w:rPr>
              <w:t>stormwater drains and  channels cleaned</w:t>
            </w:r>
          </w:p>
        </w:tc>
        <w:tc>
          <w:tcPr>
            <w:tcW w:w="485"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52.7km</w:t>
            </w:r>
          </w:p>
        </w:tc>
        <w:tc>
          <w:tcPr>
            <w:tcW w:w="299"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61"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15"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70"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429"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43"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EPMLM</w:t>
            </w:r>
          </w:p>
        </w:tc>
      </w:tr>
      <w:tr w:rsidR="003032F6" w:rsidRPr="00E32E9C" w:rsidTr="00A60A54">
        <w:trPr>
          <w:trHeight w:val="405"/>
        </w:trPr>
        <w:tc>
          <w:tcPr>
            <w:tcW w:w="254" w:type="pct"/>
            <w:shd w:val="clear" w:color="auto" w:fill="FFFFFF" w:themeFill="background1"/>
          </w:tcPr>
          <w:p w:rsidR="003032F6" w:rsidRPr="009B527C" w:rsidRDefault="006D4ECA" w:rsidP="003032F6">
            <w:pPr>
              <w:rPr>
                <w:rFonts w:ascii="Arial" w:eastAsiaTheme="minorHAnsi" w:hAnsi="Arial" w:cs="Arial"/>
                <w:sz w:val="18"/>
                <w:szCs w:val="18"/>
                <w:lang w:val="en-ZA"/>
              </w:rPr>
            </w:pPr>
            <w:r>
              <w:rPr>
                <w:rFonts w:ascii="Arial" w:eastAsiaTheme="minorHAnsi" w:hAnsi="Arial" w:cs="Arial"/>
                <w:sz w:val="18"/>
                <w:szCs w:val="18"/>
                <w:lang w:val="en-ZA"/>
              </w:rPr>
              <w:t>BS92</w:t>
            </w:r>
          </w:p>
        </w:tc>
        <w:tc>
          <w:tcPr>
            <w:tcW w:w="54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Streets</w:t>
            </w:r>
          </w:p>
        </w:tc>
        <w:tc>
          <w:tcPr>
            <w:tcW w:w="572"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bCs/>
                <w:sz w:val="18"/>
                <w:szCs w:val="18"/>
                <w:lang w:val="en-ZA"/>
              </w:rPr>
              <w:t>Road marking</w:t>
            </w:r>
          </w:p>
        </w:tc>
        <w:tc>
          <w:tcPr>
            <w:tcW w:w="52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EPMLM</w:t>
            </w:r>
          </w:p>
        </w:tc>
        <w:tc>
          <w:tcPr>
            <w:tcW w:w="506"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KM of surfaced roads marked</w:t>
            </w:r>
          </w:p>
        </w:tc>
        <w:tc>
          <w:tcPr>
            <w:tcW w:w="485"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137km</w:t>
            </w:r>
          </w:p>
          <w:p w:rsidR="003032F6" w:rsidRPr="00111A2A" w:rsidRDefault="003032F6" w:rsidP="003032F6">
            <w:pPr>
              <w:rPr>
                <w:rFonts w:ascii="Arial" w:eastAsiaTheme="minorHAnsi" w:hAnsi="Arial" w:cs="Arial"/>
                <w:sz w:val="18"/>
                <w:szCs w:val="18"/>
                <w:lang w:val="en-ZA"/>
              </w:rPr>
            </w:pPr>
          </w:p>
          <w:p w:rsidR="003032F6" w:rsidRPr="00111A2A" w:rsidRDefault="003032F6" w:rsidP="003032F6">
            <w:pPr>
              <w:rPr>
                <w:rFonts w:ascii="Arial" w:hAnsi="Arial" w:cs="Arial"/>
                <w:sz w:val="18"/>
                <w:szCs w:val="18"/>
              </w:rPr>
            </w:pPr>
          </w:p>
        </w:tc>
        <w:tc>
          <w:tcPr>
            <w:tcW w:w="299"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61"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15" w:type="pct"/>
            <w:vMerge/>
            <w:shd w:val="clear" w:color="auto" w:fill="FFFFFF" w:themeFill="background1"/>
            <w:noWrap/>
          </w:tcPr>
          <w:p w:rsidR="003032F6" w:rsidRPr="00111A2A" w:rsidRDefault="003032F6" w:rsidP="003032F6">
            <w:pPr>
              <w:rPr>
                <w:rFonts w:ascii="Arial" w:eastAsiaTheme="minorHAnsi" w:hAnsi="Arial" w:cs="Arial"/>
                <w:bCs/>
                <w:sz w:val="18"/>
                <w:szCs w:val="18"/>
                <w:lang w:val="en-ZA"/>
              </w:rPr>
            </w:pPr>
          </w:p>
        </w:tc>
        <w:tc>
          <w:tcPr>
            <w:tcW w:w="370"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429" w:type="pct"/>
            <w:vMerge/>
            <w:shd w:val="clear" w:color="auto" w:fill="FFFFFF" w:themeFill="background1"/>
            <w:noWrap/>
          </w:tcPr>
          <w:p w:rsidR="003032F6" w:rsidRPr="00111A2A" w:rsidRDefault="003032F6" w:rsidP="003032F6">
            <w:pPr>
              <w:rPr>
                <w:rFonts w:ascii="Arial" w:eastAsiaTheme="minorHAnsi" w:hAnsi="Arial" w:cs="Arial"/>
                <w:sz w:val="18"/>
                <w:szCs w:val="18"/>
                <w:lang w:val="en-ZA"/>
              </w:rPr>
            </w:pPr>
          </w:p>
        </w:tc>
        <w:tc>
          <w:tcPr>
            <w:tcW w:w="343" w:type="pct"/>
            <w:shd w:val="clear" w:color="auto" w:fill="FFFFFF" w:themeFill="background1"/>
          </w:tcPr>
          <w:p w:rsidR="003032F6" w:rsidRPr="00111A2A" w:rsidRDefault="003032F6" w:rsidP="003032F6">
            <w:pPr>
              <w:rPr>
                <w:rFonts w:ascii="Arial" w:hAnsi="Arial" w:cs="Arial"/>
                <w:sz w:val="18"/>
                <w:szCs w:val="18"/>
              </w:rPr>
            </w:pPr>
            <w:r w:rsidRPr="00111A2A">
              <w:rPr>
                <w:rFonts w:ascii="Arial" w:eastAsiaTheme="minorHAnsi" w:hAnsi="Arial" w:cs="Arial"/>
                <w:sz w:val="18"/>
                <w:szCs w:val="18"/>
                <w:lang w:val="en-ZA"/>
              </w:rPr>
              <w:t>EPMLM</w:t>
            </w:r>
          </w:p>
        </w:tc>
      </w:tr>
      <w:tr w:rsidR="003032F6" w:rsidRPr="00E32E9C" w:rsidTr="002C188D">
        <w:trPr>
          <w:trHeight w:val="505"/>
        </w:trPr>
        <w:tc>
          <w:tcPr>
            <w:tcW w:w="254" w:type="pct"/>
            <w:shd w:val="clear" w:color="auto" w:fill="FFFFFF" w:themeFill="background1"/>
          </w:tcPr>
          <w:p w:rsidR="003032F6" w:rsidRPr="009B527C" w:rsidRDefault="003032F6" w:rsidP="003032F6">
            <w:pPr>
              <w:rPr>
                <w:rFonts w:ascii="Arial" w:eastAsiaTheme="minorHAnsi" w:hAnsi="Arial" w:cs="Arial"/>
                <w:sz w:val="18"/>
                <w:szCs w:val="18"/>
                <w:lang w:val="en-ZA"/>
              </w:rPr>
            </w:pPr>
            <w:r w:rsidRPr="009B527C">
              <w:rPr>
                <w:rFonts w:ascii="Arial" w:eastAsiaTheme="minorHAnsi" w:hAnsi="Arial" w:cs="Arial"/>
                <w:sz w:val="18"/>
                <w:szCs w:val="18"/>
                <w:lang w:val="en-ZA"/>
              </w:rPr>
              <w:t xml:space="preserve">BS </w:t>
            </w:r>
            <w:r w:rsidR="006D4ECA">
              <w:rPr>
                <w:rFonts w:ascii="Arial" w:eastAsiaTheme="minorHAnsi" w:hAnsi="Arial" w:cs="Arial"/>
                <w:sz w:val="18"/>
                <w:szCs w:val="18"/>
                <w:lang w:val="en-ZA"/>
              </w:rPr>
              <w:t>93</w:t>
            </w:r>
          </w:p>
        </w:tc>
        <w:tc>
          <w:tcPr>
            <w:tcW w:w="54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Aerodrome</w:t>
            </w:r>
          </w:p>
        </w:tc>
        <w:tc>
          <w:tcPr>
            <w:tcW w:w="572" w:type="pct"/>
            <w:shd w:val="clear" w:color="auto" w:fill="FFFFFF" w:themeFill="background1"/>
          </w:tcPr>
          <w:p w:rsidR="003032F6" w:rsidRPr="00111A2A" w:rsidRDefault="003032F6" w:rsidP="003032F6">
            <w:pPr>
              <w:rPr>
                <w:rFonts w:ascii="Arial" w:eastAsiaTheme="minorHAnsi" w:hAnsi="Arial" w:cs="Arial"/>
                <w:bCs/>
                <w:sz w:val="18"/>
                <w:szCs w:val="18"/>
                <w:lang w:val="en-ZA"/>
              </w:rPr>
            </w:pPr>
            <w:r w:rsidRPr="00111A2A">
              <w:rPr>
                <w:rFonts w:ascii="Arial" w:eastAsiaTheme="minorHAnsi" w:hAnsi="Arial" w:cs="Arial"/>
                <w:bCs/>
                <w:sz w:val="18"/>
                <w:szCs w:val="18"/>
                <w:lang w:val="en-ZA"/>
              </w:rPr>
              <w:t>Maintenance of Marble Hall Aerodrome</w:t>
            </w:r>
          </w:p>
        </w:tc>
        <w:tc>
          <w:tcPr>
            <w:tcW w:w="523" w:type="pct"/>
            <w:shd w:val="clear" w:color="auto" w:fill="FFFFFF" w:themeFill="background1"/>
            <w:noWrap/>
          </w:tcPr>
          <w:p w:rsidR="003032F6" w:rsidRPr="00111A2A" w:rsidRDefault="003032F6" w:rsidP="003032F6">
            <w:pPr>
              <w:rPr>
                <w:rFonts w:ascii="Arial" w:hAnsi="Arial" w:cs="Arial"/>
                <w:sz w:val="18"/>
                <w:szCs w:val="18"/>
              </w:rPr>
            </w:pPr>
            <w:r w:rsidRPr="00111A2A">
              <w:rPr>
                <w:rFonts w:ascii="Arial" w:hAnsi="Arial" w:cs="Arial"/>
                <w:sz w:val="18"/>
                <w:szCs w:val="18"/>
              </w:rPr>
              <w:t>EPMLM</w:t>
            </w:r>
          </w:p>
        </w:tc>
        <w:tc>
          <w:tcPr>
            <w:tcW w:w="506"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Number of Aerodrome Maintained</w:t>
            </w:r>
          </w:p>
        </w:tc>
        <w:tc>
          <w:tcPr>
            <w:tcW w:w="485"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1</w:t>
            </w:r>
          </w:p>
        </w:tc>
        <w:tc>
          <w:tcPr>
            <w:tcW w:w="299" w:type="pct"/>
            <w:shd w:val="clear" w:color="auto" w:fill="FFFFFF" w:themeFill="background1"/>
            <w:noWrap/>
          </w:tcPr>
          <w:p w:rsidR="003032F6" w:rsidRPr="00111A2A" w:rsidRDefault="003032F6" w:rsidP="003032F6">
            <w:pPr>
              <w:rPr>
                <w:rFonts w:ascii="Arial" w:eastAsiaTheme="minorHAnsi" w:hAnsi="Arial" w:cs="Arial"/>
                <w:bCs/>
                <w:sz w:val="18"/>
                <w:szCs w:val="18"/>
                <w:lang w:val="en-ZA"/>
              </w:rPr>
            </w:pPr>
            <w:r w:rsidRPr="00111A2A">
              <w:rPr>
                <w:rFonts w:ascii="Arial" w:eastAsiaTheme="minorHAnsi" w:hAnsi="Arial" w:cs="Arial"/>
                <w:bCs/>
                <w:sz w:val="18"/>
                <w:szCs w:val="18"/>
                <w:lang w:val="en-ZA"/>
              </w:rPr>
              <w:t>R500 000</w:t>
            </w:r>
          </w:p>
        </w:tc>
        <w:tc>
          <w:tcPr>
            <w:tcW w:w="361" w:type="pct"/>
            <w:shd w:val="clear" w:color="auto" w:fill="FFFFFF" w:themeFill="background1"/>
            <w:noWrap/>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R530 000</w:t>
            </w:r>
          </w:p>
        </w:tc>
        <w:tc>
          <w:tcPr>
            <w:tcW w:w="315" w:type="pct"/>
            <w:shd w:val="clear" w:color="auto" w:fill="FFFFFF" w:themeFill="background1"/>
            <w:noWrap/>
          </w:tcPr>
          <w:p w:rsidR="003032F6" w:rsidRPr="00111A2A" w:rsidRDefault="003032F6" w:rsidP="003032F6">
            <w:pPr>
              <w:rPr>
                <w:rFonts w:ascii="Arial" w:eastAsiaTheme="minorHAnsi" w:hAnsi="Arial" w:cs="Arial"/>
                <w:bCs/>
                <w:sz w:val="18"/>
                <w:szCs w:val="18"/>
              </w:rPr>
            </w:pPr>
            <w:r w:rsidRPr="00111A2A">
              <w:rPr>
                <w:rFonts w:ascii="Arial" w:eastAsiaTheme="minorHAnsi" w:hAnsi="Arial" w:cs="Arial"/>
                <w:bCs/>
                <w:sz w:val="18"/>
                <w:szCs w:val="18"/>
              </w:rPr>
              <w:t>R561 800.00</w:t>
            </w:r>
          </w:p>
          <w:p w:rsidR="003032F6" w:rsidRPr="00111A2A" w:rsidRDefault="003032F6" w:rsidP="003032F6">
            <w:pPr>
              <w:rPr>
                <w:rFonts w:ascii="Arial" w:eastAsiaTheme="minorHAnsi" w:hAnsi="Arial" w:cs="Arial"/>
                <w:bCs/>
                <w:sz w:val="18"/>
                <w:szCs w:val="18"/>
                <w:lang w:val="en-ZA"/>
              </w:rPr>
            </w:pPr>
          </w:p>
        </w:tc>
        <w:tc>
          <w:tcPr>
            <w:tcW w:w="370" w:type="pct"/>
            <w:shd w:val="clear" w:color="auto" w:fill="FFFFFF" w:themeFill="background1"/>
            <w:noWrap/>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w:t>
            </w:r>
          </w:p>
        </w:tc>
        <w:tc>
          <w:tcPr>
            <w:tcW w:w="429" w:type="pct"/>
            <w:shd w:val="clear" w:color="auto" w:fill="FFFFFF" w:themeFill="background1"/>
            <w:noWrap/>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w:t>
            </w:r>
          </w:p>
        </w:tc>
        <w:tc>
          <w:tcPr>
            <w:tcW w:w="343" w:type="pct"/>
            <w:shd w:val="clear" w:color="auto" w:fill="FFFFFF" w:themeFill="background1"/>
          </w:tcPr>
          <w:p w:rsidR="003032F6" w:rsidRPr="00111A2A" w:rsidRDefault="003032F6" w:rsidP="003032F6">
            <w:pPr>
              <w:rPr>
                <w:rFonts w:ascii="Arial" w:eastAsiaTheme="minorHAnsi" w:hAnsi="Arial" w:cs="Arial"/>
                <w:sz w:val="18"/>
                <w:szCs w:val="18"/>
                <w:lang w:val="en-ZA"/>
              </w:rPr>
            </w:pPr>
            <w:r w:rsidRPr="00111A2A">
              <w:rPr>
                <w:rFonts w:ascii="Arial" w:eastAsiaTheme="minorHAnsi" w:hAnsi="Arial" w:cs="Arial"/>
                <w:sz w:val="18"/>
                <w:szCs w:val="18"/>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Theme="minorHAnsi" w:hAnsi="Arial" w:cs="Arial"/>
                <w:b/>
                <w:bCs/>
                <w:sz w:val="20"/>
                <w:szCs w:val="20"/>
                <w:lang w:val="en-ZA"/>
              </w:rPr>
            </w:pPr>
            <w:r w:rsidRPr="00E32E9C">
              <w:rPr>
                <w:rFonts w:ascii="Arial" w:eastAsiaTheme="minorHAnsi" w:hAnsi="Arial" w:cs="Arial"/>
                <w:b/>
                <w:sz w:val="20"/>
                <w:szCs w:val="20"/>
                <w:lang w:val="en-ZA"/>
              </w:rPr>
              <w:t>SANITATION (REFUSE)</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BS94</w:t>
            </w:r>
          </w:p>
        </w:tc>
        <w:tc>
          <w:tcPr>
            <w:tcW w:w="543" w:type="pct"/>
            <w:noWrap/>
          </w:tcPr>
          <w:p w:rsidR="003032F6" w:rsidRPr="00E32E9C" w:rsidRDefault="003032F6" w:rsidP="003032F6">
            <w:pPr>
              <w:rPr>
                <w:rFonts w:ascii="Arial" w:eastAsiaTheme="minorHAnsi" w:hAnsi="Arial" w:cs="Arial"/>
                <w:sz w:val="20"/>
                <w:szCs w:val="20"/>
                <w:lang w:val="en-ZA"/>
              </w:rPr>
            </w:pPr>
            <w:r w:rsidRPr="008A1BA6">
              <w:rPr>
                <w:rFonts w:ascii="Arial" w:eastAsia="Century Gothic" w:hAnsi="Arial" w:cs="Arial"/>
                <w:sz w:val="20"/>
                <w:szCs w:val="20"/>
                <w:lang w:val="en-ZA"/>
              </w:rPr>
              <w:t xml:space="preserve">Machinery and </w:t>
            </w:r>
            <w:r>
              <w:rPr>
                <w:rFonts w:ascii="Arial" w:eastAsia="Century Gothic" w:hAnsi="Arial" w:cs="Arial"/>
                <w:sz w:val="20"/>
                <w:szCs w:val="20"/>
                <w:lang w:val="en-ZA"/>
              </w:rPr>
              <w:t>equipment</w:t>
            </w:r>
          </w:p>
          <w:p w:rsidR="003032F6" w:rsidRPr="00E32E9C" w:rsidRDefault="003032F6" w:rsidP="003032F6">
            <w:pPr>
              <w:rPr>
                <w:rFonts w:ascii="Arial" w:eastAsiaTheme="minorHAnsi" w:hAnsi="Arial" w:cs="Arial"/>
                <w:sz w:val="20"/>
                <w:szCs w:val="20"/>
                <w:lang w:val="en-ZA"/>
              </w:rPr>
            </w:pPr>
          </w:p>
        </w:tc>
        <w:tc>
          <w:tcPr>
            <w:tcW w:w="572" w:type="pct"/>
          </w:tcPr>
          <w:p w:rsidR="003032F6" w:rsidRPr="008A1BA6" w:rsidRDefault="003032F6" w:rsidP="003032F6">
            <w:pPr>
              <w:rPr>
                <w:rFonts w:ascii="Arial" w:eastAsiaTheme="minorHAnsi" w:hAnsi="Arial" w:cs="Arial"/>
                <w:bCs/>
                <w:sz w:val="20"/>
                <w:szCs w:val="20"/>
                <w:lang w:val="en-ZA"/>
              </w:rPr>
            </w:pPr>
            <w:r w:rsidRPr="008A1BA6">
              <w:rPr>
                <w:rFonts w:ascii="Arial" w:eastAsiaTheme="minorHAnsi" w:hAnsi="Arial" w:cs="Arial"/>
                <w:bCs/>
                <w:sz w:val="20"/>
                <w:szCs w:val="20"/>
                <w:lang w:val="en-ZA"/>
              </w:rPr>
              <w:t>Procure bins and communal bins for refuse collection</w:t>
            </w:r>
          </w:p>
          <w:p w:rsidR="009512B5" w:rsidRDefault="003032F6" w:rsidP="003032F6">
            <w:pPr>
              <w:rPr>
                <w:rFonts w:ascii="Arial" w:eastAsiaTheme="minorHAnsi" w:hAnsi="Arial" w:cs="Arial"/>
                <w:bCs/>
                <w:sz w:val="20"/>
                <w:szCs w:val="20"/>
                <w:lang w:val="en-ZA"/>
              </w:rPr>
            </w:pPr>
            <w:r w:rsidRPr="008A1BA6">
              <w:rPr>
                <w:rFonts w:ascii="Arial" w:eastAsiaTheme="minorHAnsi" w:hAnsi="Arial" w:cs="Arial"/>
                <w:bCs/>
                <w:sz w:val="20"/>
                <w:szCs w:val="20"/>
                <w:lang w:val="en-ZA"/>
              </w:rPr>
              <w:t>for the four villages</w:t>
            </w:r>
            <w:r>
              <w:rPr>
                <w:rFonts w:ascii="Arial" w:eastAsiaTheme="minorHAnsi" w:hAnsi="Arial" w:cs="Arial"/>
                <w:bCs/>
                <w:sz w:val="20"/>
                <w:szCs w:val="20"/>
                <w:lang w:val="en-ZA"/>
              </w:rPr>
              <w:t>/</w:t>
            </w:r>
            <w:r w:rsidRPr="008A1BA6">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 xml:space="preserve">Extension of </w:t>
            </w:r>
          </w:p>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refuse collection to villages to extend service delivery to communities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Regae, Dichoeung</w:t>
            </w:r>
          </w:p>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Matlerekeng , Phetwane</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bins purchased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 2</w:t>
            </w:r>
          </w:p>
        </w:tc>
        <w:tc>
          <w:tcPr>
            <w:tcW w:w="299" w:type="pct"/>
            <w:vMerge w:val="restar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R </w:t>
            </w:r>
            <w:r>
              <w:rPr>
                <w:rFonts w:ascii="Arial" w:eastAsiaTheme="minorHAnsi" w:hAnsi="Arial" w:cs="Arial"/>
                <w:sz w:val="20"/>
                <w:szCs w:val="20"/>
                <w:lang w:val="en-ZA"/>
              </w:rPr>
              <w:t>460 000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250 000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350 000</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1 200 000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BS95</w:t>
            </w:r>
          </w:p>
        </w:tc>
        <w:tc>
          <w:tcPr>
            <w:tcW w:w="543" w:type="pct"/>
            <w:noWrap/>
          </w:tcPr>
          <w:p w:rsidR="003032F6" w:rsidRPr="00E32E9C" w:rsidRDefault="003032F6" w:rsidP="003032F6">
            <w:pPr>
              <w:rPr>
                <w:rFonts w:ascii="Arial" w:eastAsiaTheme="minorHAnsi" w:hAnsi="Arial" w:cs="Arial"/>
                <w:sz w:val="20"/>
                <w:szCs w:val="20"/>
                <w:lang w:val="en-ZA"/>
              </w:rPr>
            </w:pPr>
            <w:r w:rsidRPr="008A1BA6">
              <w:rPr>
                <w:rFonts w:ascii="Arial" w:eastAsiaTheme="minorHAnsi" w:hAnsi="Arial" w:cs="Arial"/>
                <w:sz w:val="20"/>
                <w:szCs w:val="20"/>
                <w:lang w:val="en-ZA"/>
              </w:rPr>
              <w:t>Machinery and equipment</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Formalization of recycling to adhere to waste act </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recycling equipment purchased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vMerge/>
            <w:noWrap/>
          </w:tcPr>
          <w:p w:rsidR="003032F6" w:rsidRPr="00E32E9C" w:rsidRDefault="003032F6" w:rsidP="003032F6">
            <w:pPr>
              <w:rPr>
                <w:rFonts w:ascii="Arial" w:eastAsiaTheme="minorHAnsi" w:hAnsi="Arial" w:cs="Arial"/>
                <w:sz w:val="20"/>
                <w:szCs w:val="20"/>
                <w:lang w:val="en-ZA"/>
              </w:rPr>
            </w:pP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180 000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200 000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R220 000</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250 000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BS96</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Upgrading and maintenance of Landfill site</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Covering of waste at landfill to comply with permit</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Marble Hall </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plan to be developed for the loosening of gravel for covering</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256 000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280 000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300 000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320 000</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360 000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BS97</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Fencing of access road</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Repair fencing at landfill to comply with permit</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metres of fencing repaired at the access road to landfill site</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 km</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160 000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BS98</w:t>
            </w:r>
          </w:p>
        </w:tc>
        <w:tc>
          <w:tcPr>
            <w:tcW w:w="543" w:type="pct"/>
            <w:noWrap/>
          </w:tcPr>
          <w:p w:rsidR="003032F6" w:rsidRPr="00E32E9C" w:rsidRDefault="003032F6" w:rsidP="003032F6">
            <w:pPr>
              <w:rPr>
                <w:rFonts w:ascii="Arial" w:eastAsia="Century Gothic" w:hAnsi="Arial" w:cs="Arial"/>
                <w:sz w:val="20"/>
                <w:szCs w:val="20"/>
                <w:lang w:val="en-ZA"/>
              </w:rPr>
            </w:pPr>
            <w:r w:rsidRPr="00986E8C">
              <w:rPr>
                <w:rFonts w:ascii="Arial" w:eastAsia="Century Gothic" w:hAnsi="Arial" w:cs="Arial"/>
                <w:sz w:val="20"/>
                <w:szCs w:val="20"/>
                <w:lang w:val="en-ZA"/>
              </w:rPr>
              <w:t>Dumping Site and street bins</w:t>
            </w:r>
            <w:r>
              <w:rPr>
                <w:rFonts w:ascii="Arial" w:eastAsia="Century Gothic" w:hAnsi="Arial" w:cs="Arial"/>
                <w:sz w:val="20"/>
                <w:szCs w:val="20"/>
                <w:lang w:val="en-ZA"/>
              </w:rPr>
              <w:t xml:space="preserve">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External audit of Landfill site in line with legislation</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external audit for landfill site</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90 000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110 000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130 000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150 000</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160 000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BS99</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Procure service provider for assessment of material needed and to procure service provider for cell development</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New cell development at landfill site in line with legislation</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cell development  at the landfill site</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6 000 000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2 500 000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BS100</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Installation of weighbridge</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Provision of weighbridge in line with the waste act</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weighbridge installed at the landfill site</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70</w:t>
            </w:r>
            <w:r w:rsidRPr="00E32E9C">
              <w:rPr>
                <w:rFonts w:ascii="Arial" w:eastAsiaTheme="minorHAnsi" w:hAnsi="Arial" w:cs="Arial"/>
                <w:sz w:val="20"/>
                <w:szCs w:val="20"/>
                <w:lang w:val="en-ZA"/>
              </w:rPr>
              <w:t>0 000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BS101</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Built 2 new toilet blocks at identifies parks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Provision of ablution facilities at parks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toilet blocks built in parks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BS102</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Landscaping </w:t>
            </w:r>
            <w:r>
              <w:rPr>
                <w:rFonts w:ascii="Arial" w:eastAsia="Century Gothic" w:hAnsi="Arial" w:cs="Arial"/>
                <w:sz w:val="20"/>
                <w:szCs w:val="20"/>
                <w:lang w:val="en-ZA"/>
              </w:rPr>
              <w:t>and greening project</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Beautification of Town in line with the Landscaping Master plan</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landscaping and greening project implemented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1 12</w:t>
            </w:r>
            <w:r w:rsidRPr="00E32E9C">
              <w:rPr>
                <w:rFonts w:ascii="Arial" w:eastAsiaTheme="minorHAnsi" w:hAnsi="Arial" w:cs="Arial"/>
                <w:sz w:val="20"/>
                <w:szCs w:val="20"/>
                <w:lang w:val="en-ZA"/>
              </w:rPr>
              <w:t>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1 300 000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1300 000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1450 000</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1500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6D4ECA">
            <w:pPr>
              <w:rPr>
                <w:rFonts w:ascii="Arial" w:hAnsi="Arial" w:cs="Arial"/>
                <w:sz w:val="20"/>
                <w:szCs w:val="20"/>
              </w:rPr>
            </w:pPr>
            <w:r w:rsidRPr="00E32E9C">
              <w:rPr>
                <w:rFonts w:ascii="Arial" w:eastAsiaTheme="minorHAnsi" w:hAnsi="Arial" w:cs="Arial"/>
                <w:sz w:val="20"/>
                <w:szCs w:val="20"/>
                <w:lang w:val="en-ZA"/>
              </w:rPr>
              <w:t>BS</w:t>
            </w:r>
            <w:r w:rsidR="006D4ECA">
              <w:rPr>
                <w:rFonts w:ascii="Arial" w:eastAsiaTheme="minorHAnsi" w:hAnsi="Arial" w:cs="Arial"/>
                <w:sz w:val="20"/>
                <w:szCs w:val="20"/>
                <w:lang w:val="en-ZA"/>
              </w:rPr>
              <w:t>103</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Built one recreational facility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Provision of recreational facilities in Communities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Matlerekeng</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recreational facilities built</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R1000000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6D4ECA">
            <w:pPr>
              <w:rPr>
                <w:rFonts w:ascii="Arial" w:hAnsi="Arial" w:cs="Arial"/>
                <w:sz w:val="20"/>
                <w:szCs w:val="20"/>
              </w:rPr>
            </w:pPr>
            <w:r w:rsidRPr="00E32E9C">
              <w:rPr>
                <w:rFonts w:ascii="Arial" w:eastAsiaTheme="minorHAnsi" w:hAnsi="Arial" w:cs="Arial"/>
                <w:sz w:val="20"/>
                <w:szCs w:val="20"/>
                <w:lang w:val="en-ZA"/>
              </w:rPr>
              <w:t>BS</w:t>
            </w:r>
            <w:r w:rsidR="006D4ECA">
              <w:rPr>
                <w:rFonts w:ascii="Arial" w:eastAsiaTheme="minorHAnsi" w:hAnsi="Arial" w:cs="Arial"/>
                <w:sz w:val="20"/>
                <w:szCs w:val="20"/>
                <w:lang w:val="en-ZA"/>
              </w:rPr>
              <w:t>104</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Develop 2 parks with full facilities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Provision of parks in communities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Elandskraal / Doornlaagte</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parks developed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w:t>
            </w:r>
            <w:r>
              <w:rPr>
                <w:rFonts w:ascii="Arial" w:eastAsiaTheme="minorHAnsi" w:hAnsi="Arial" w:cs="Arial"/>
                <w:bCs/>
                <w:sz w:val="20"/>
                <w:szCs w:val="20"/>
                <w:lang w:val="en-ZA"/>
              </w:rPr>
              <w:t>1 20</w:t>
            </w:r>
            <w:r w:rsidRPr="00E32E9C">
              <w:rPr>
                <w:rFonts w:ascii="Arial" w:eastAsiaTheme="minorHAnsi" w:hAnsi="Arial" w:cs="Arial"/>
                <w:bCs/>
                <w:sz w:val="20"/>
                <w:szCs w:val="20"/>
                <w:lang w:val="en-ZA"/>
              </w:rPr>
              <w:t>0 00</w:t>
            </w:r>
            <w:r>
              <w:rPr>
                <w:rFonts w:ascii="Arial" w:eastAsiaTheme="minorHAnsi" w:hAnsi="Arial" w:cs="Arial"/>
                <w:bCs/>
                <w:sz w:val="20"/>
                <w:szCs w:val="20"/>
                <w:lang w:val="en-ZA"/>
              </w:rPr>
              <w:t>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BS105</w:t>
            </w:r>
          </w:p>
        </w:tc>
        <w:tc>
          <w:tcPr>
            <w:tcW w:w="543" w:type="pct"/>
            <w:noWrap/>
          </w:tcPr>
          <w:p w:rsidR="003032F6" w:rsidRPr="00986E8C" w:rsidRDefault="003032F6" w:rsidP="003032F6">
            <w:pPr>
              <w:rPr>
                <w:rFonts w:ascii="Arial" w:eastAsia="Century Gothic" w:hAnsi="Arial" w:cs="Arial"/>
                <w:sz w:val="20"/>
                <w:szCs w:val="20"/>
                <w:highlight w:val="yellow"/>
                <w:lang w:val="en-ZA"/>
              </w:rPr>
            </w:pPr>
            <w:r w:rsidRPr="00C16F73">
              <w:rPr>
                <w:rFonts w:ascii="Arial" w:eastAsia="Century Gothic" w:hAnsi="Arial" w:cs="Arial"/>
                <w:sz w:val="20"/>
                <w:szCs w:val="20"/>
                <w:lang w:val="en-ZA"/>
              </w:rPr>
              <w:t xml:space="preserve">Machinery&amp; Equipment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replace old vehicle</w:t>
            </w:r>
            <w:r>
              <w:rPr>
                <w:rFonts w:ascii="Arial" w:eastAsiaTheme="minorHAnsi" w:hAnsi="Arial" w:cs="Arial"/>
                <w:bCs/>
                <w:sz w:val="20"/>
                <w:szCs w:val="20"/>
                <w:lang w:val="en-ZA"/>
              </w:rPr>
              <w:t xml:space="preserve"> </w:t>
            </w:r>
            <w:r w:rsidRPr="00E32E9C">
              <w:rPr>
                <w:rFonts w:ascii="Arial" w:eastAsia="Century Gothic" w:hAnsi="Arial" w:cs="Arial"/>
                <w:sz w:val="20"/>
                <w:szCs w:val="20"/>
                <w:lang w:val="en-ZA"/>
              </w:rPr>
              <w:t>Procure LDV with canopy</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vehicles purchased</w:t>
            </w:r>
          </w:p>
        </w:tc>
        <w:tc>
          <w:tcPr>
            <w:tcW w:w="485" w:type="pct"/>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2</w:t>
            </w:r>
          </w:p>
        </w:tc>
        <w:tc>
          <w:tcPr>
            <w:tcW w:w="299" w:type="pct"/>
            <w:tcBorders>
              <w:bottom w:val="nil"/>
            </w:tcBorders>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980 000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BS106</w:t>
            </w:r>
          </w:p>
        </w:tc>
        <w:tc>
          <w:tcPr>
            <w:tcW w:w="543" w:type="pct"/>
            <w:noWrap/>
          </w:tcPr>
          <w:p w:rsidR="003032F6" w:rsidRPr="00E32E9C" w:rsidRDefault="003032F6" w:rsidP="003032F6">
            <w:pPr>
              <w:rPr>
                <w:rFonts w:ascii="Arial" w:eastAsia="Century Gothic" w:hAnsi="Arial" w:cs="Arial"/>
                <w:sz w:val="20"/>
                <w:szCs w:val="20"/>
                <w:lang w:val="en-ZA"/>
              </w:rPr>
            </w:pPr>
            <w:r w:rsidRPr="00C16F73">
              <w:rPr>
                <w:rFonts w:ascii="Arial" w:eastAsia="Century Gothic" w:hAnsi="Arial" w:cs="Arial"/>
                <w:sz w:val="20"/>
                <w:szCs w:val="20"/>
                <w:lang w:val="en-ZA"/>
              </w:rPr>
              <w:t>Machinery&amp; Equipment</w:t>
            </w:r>
            <w:r>
              <w:rPr>
                <w:rFonts w:ascii="Arial" w:eastAsia="Century Gothic" w:hAnsi="Arial" w:cs="Arial"/>
                <w:sz w:val="20"/>
                <w:szCs w:val="20"/>
                <w:lang w:val="en-ZA"/>
              </w:rPr>
              <w:t xml:space="preserve">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Purchase of Parks equipment</w:t>
            </w:r>
            <w:r>
              <w:rPr>
                <w:rFonts w:ascii="Arial" w:eastAsia="Century Gothic" w:hAnsi="Arial" w:cs="Arial"/>
                <w:sz w:val="20"/>
                <w:szCs w:val="20"/>
                <w:lang w:val="en-ZA"/>
              </w:rPr>
              <w:t xml:space="preserve">/ </w:t>
            </w:r>
            <w:r w:rsidRPr="00E32E9C">
              <w:rPr>
                <w:rFonts w:ascii="Arial" w:eastAsia="Century Gothic" w:hAnsi="Arial" w:cs="Arial"/>
                <w:sz w:val="20"/>
                <w:szCs w:val="20"/>
                <w:lang w:val="en-ZA"/>
              </w:rPr>
              <w:t xml:space="preserve">Procure one </w:t>
            </w:r>
            <w:r>
              <w:rPr>
                <w:rFonts w:ascii="Arial" w:eastAsia="Century Gothic" w:hAnsi="Arial" w:cs="Arial"/>
                <w:sz w:val="20"/>
                <w:szCs w:val="20"/>
                <w:lang w:val="en-ZA"/>
              </w:rPr>
              <w:t>ride on mower</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ride on mower and brush cutters purchased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 ride on mower</w:t>
            </w: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tc>
        <w:tc>
          <w:tcPr>
            <w:tcW w:w="299" w:type="pct"/>
            <w:tcBorders>
              <w:top w:val="nil"/>
            </w:tcBorders>
            <w:noWrap/>
          </w:tcPr>
          <w:p w:rsidR="003032F6" w:rsidRPr="00E32E9C" w:rsidRDefault="003032F6" w:rsidP="003032F6">
            <w:pPr>
              <w:rPr>
                <w:rFonts w:ascii="Arial" w:eastAsiaTheme="minorHAnsi" w:hAnsi="Arial" w:cs="Arial"/>
                <w:sz w:val="20"/>
                <w:szCs w:val="20"/>
                <w:lang w:val="en-ZA"/>
              </w:rPr>
            </w:pP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350 000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B</w:t>
            </w:r>
            <w:r w:rsidR="006D4ECA">
              <w:rPr>
                <w:rFonts w:ascii="Arial" w:eastAsiaTheme="minorHAnsi" w:hAnsi="Arial" w:cs="Arial"/>
                <w:sz w:val="20"/>
                <w:szCs w:val="20"/>
                <w:lang w:val="en-ZA"/>
              </w:rPr>
              <w:t>S107</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Procure and plant 3000  </w:t>
            </w:r>
            <w:r>
              <w:rPr>
                <w:rFonts w:ascii="Arial" w:eastAsia="Century Gothic" w:hAnsi="Arial" w:cs="Arial"/>
                <w:sz w:val="20"/>
                <w:szCs w:val="20"/>
                <w:lang w:val="en-ZA"/>
              </w:rPr>
              <w:t>in</w:t>
            </w:r>
            <w:r w:rsidRPr="00E32E9C">
              <w:rPr>
                <w:rFonts w:ascii="Arial" w:eastAsia="Century Gothic" w:hAnsi="Arial" w:cs="Arial"/>
                <w:sz w:val="20"/>
                <w:szCs w:val="20"/>
                <w:lang w:val="en-ZA"/>
              </w:rPr>
              <w:t>digenous trees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Greening of Municipality</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trees purchased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300</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350 000</w:t>
            </w:r>
          </w:p>
        </w:tc>
        <w:tc>
          <w:tcPr>
            <w:tcW w:w="370"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350 000</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Theme="minorHAnsi" w:hAnsi="Arial" w:cs="Arial"/>
                <w:b/>
                <w:bCs/>
                <w:sz w:val="20"/>
                <w:szCs w:val="20"/>
                <w:lang w:val="en-ZA"/>
              </w:rPr>
            </w:pPr>
            <w:r w:rsidRPr="00E32E9C">
              <w:rPr>
                <w:rFonts w:ascii="Arial" w:eastAsia="Century Gothic" w:hAnsi="Arial" w:cs="Arial"/>
                <w:b/>
                <w:sz w:val="20"/>
                <w:szCs w:val="20"/>
                <w:lang w:val="en-ZA"/>
              </w:rPr>
              <w:t>CEMETERIES</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BS108</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Theme="minorHAnsi" w:hAnsi="Arial" w:cs="Arial"/>
                <w:bCs/>
                <w:sz w:val="20"/>
                <w:szCs w:val="20"/>
                <w:lang w:val="en-ZA"/>
              </w:rPr>
              <w:t>Fencing of cemeteries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Fencing of cemeteries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cemeteries fenced with EPWP employees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7</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690 500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118 296</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125 393.76</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BS109</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Building of toilets and storerooms at the new cemetery</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Provision of facilities at Marble Hall new cemetery</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facilities built at new cemetery</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400 000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BS110</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Library for Elandskraal</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Provide library facilities to Elandskraal community</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Elandskraal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libraries provided to Elandskraal</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sidRPr="00F41737">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750 000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BS111</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Repair visually impaired equipment</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Repair equipment in Library</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visually impaired equipment repaired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sidRPr="00F41737">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103"/>
        </w:trPr>
        <w:tc>
          <w:tcPr>
            <w:tcW w:w="5000" w:type="pct"/>
            <w:gridSpan w:val="12"/>
            <w:shd w:val="clear" w:color="auto" w:fill="00B0F0"/>
          </w:tcPr>
          <w:p w:rsidR="003032F6" w:rsidRPr="00E32E9C" w:rsidRDefault="003032F6" w:rsidP="003032F6">
            <w:pPr>
              <w:spacing w:after="200"/>
              <w:jc w:val="center"/>
              <w:rPr>
                <w:rFonts w:ascii="Arial" w:eastAsia="Century Gothic" w:hAnsi="Arial" w:cs="Arial"/>
                <w:sz w:val="20"/>
                <w:szCs w:val="20"/>
                <w:lang w:val="en-ZA"/>
              </w:rPr>
            </w:pPr>
            <w:r w:rsidRPr="00E32E9C">
              <w:rPr>
                <w:rFonts w:ascii="Arial" w:eastAsia="Century Gothic" w:hAnsi="Arial" w:cs="Arial"/>
                <w:b/>
                <w:sz w:val="20"/>
                <w:szCs w:val="20"/>
                <w:lang w:val="en-ZA"/>
              </w:rPr>
              <w:t>HIV and AIDS PROGRAMMES</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BS112</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 xml:space="preserve">Programmes, Events and </w:t>
            </w:r>
          </w:p>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Meetings</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LAC,DAC,WAC</w:t>
            </w:r>
          </w:p>
          <w:p w:rsidR="003032F6" w:rsidRPr="00E32E9C" w:rsidRDefault="003032F6" w:rsidP="003032F6">
            <w:pPr>
              <w:rPr>
                <w:rFonts w:ascii="Arial" w:eastAsiaTheme="minorHAnsi" w:hAnsi="Arial" w:cs="Arial"/>
                <w:bCs/>
                <w:sz w:val="20"/>
                <w:szCs w:val="20"/>
                <w:lang w:val="en-ZA"/>
              </w:rPr>
            </w:pPr>
            <w:r w:rsidRPr="00E32E9C">
              <w:rPr>
                <w:rFonts w:ascii="Arial" w:eastAsia="Century Gothic" w:hAnsi="Arial" w:cs="Arial"/>
                <w:sz w:val="20"/>
                <w:szCs w:val="20"/>
                <w:lang w:val="en-ZA"/>
              </w:rPr>
              <w:t>Meetings</w:t>
            </w:r>
            <w:r w:rsidRPr="00E32E9C">
              <w:rPr>
                <w:rFonts w:ascii="Arial" w:eastAsiaTheme="minorHAnsi" w:hAnsi="Arial" w:cs="Arial"/>
                <w:bCs/>
                <w:sz w:val="20"/>
                <w:szCs w:val="20"/>
                <w:lang w:val="en-ZA"/>
              </w:rPr>
              <w:t xml:space="preserve"> To have LAC functional structures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LAC meetings </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64 5</w:t>
            </w:r>
            <w:r w:rsidRPr="00E32E9C">
              <w:rPr>
                <w:rFonts w:ascii="Arial" w:eastAsiaTheme="minorHAnsi" w:hAnsi="Arial" w:cs="Arial"/>
                <w:sz w:val="20"/>
                <w:szCs w:val="20"/>
                <w:lang w:val="en-ZA"/>
              </w:rPr>
              <w:t>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w:t>
            </w:r>
            <w:r>
              <w:rPr>
                <w:rFonts w:ascii="Arial" w:eastAsiaTheme="minorHAnsi" w:hAnsi="Arial" w:cs="Arial"/>
                <w:bCs/>
                <w:sz w:val="20"/>
                <w:szCs w:val="20"/>
                <w:lang w:val="en-ZA"/>
              </w:rPr>
              <w:t xml:space="preserve"> 68 370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72 472.20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BS113</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awareness campaig</w:t>
            </w:r>
            <w:r>
              <w:rPr>
                <w:rFonts w:ascii="Arial" w:eastAsia="Century Gothic" w:hAnsi="Arial" w:cs="Arial"/>
                <w:sz w:val="20"/>
                <w:szCs w:val="20"/>
                <w:lang w:val="en-ZA"/>
              </w:rPr>
              <w:t>ns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Conduct HIV /Aids Awareness campaigns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awareness campaigns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40 8</w:t>
            </w:r>
            <w:r w:rsidRPr="00E32E9C">
              <w:rPr>
                <w:rFonts w:ascii="Arial" w:eastAsiaTheme="minorHAnsi" w:hAnsi="Arial" w:cs="Arial"/>
                <w:sz w:val="20"/>
                <w:szCs w:val="20"/>
                <w:lang w:val="en-ZA"/>
              </w:rPr>
              <w:t>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43 248</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45 842.88</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SAC</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BS114</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Mayor’s cup</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promote sport through Mayors cup</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mayors cup events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65 000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68 900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73 034</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BS115</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Mayor marathon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promote athletics through Mayors Marathon</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Mayors marathon events held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40</w:t>
            </w:r>
            <w:r w:rsidRPr="00E32E9C">
              <w:rPr>
                <w:rFonts w:ascii="Arial" w:eastAsiaTheme="minorHAnsi" w:hAnsi="Arial" w:cs="Arial"/>
                <w:sz w:val="20"/>
                <w:szCs w:val="20"/>
                <w:lang w:val="en-ZA"/>
              </w:rPr>
              <w:t xml:space="preserve">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42 400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44 944</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BS116</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Heritage day celebration</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have local Heritage day celebrations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heritage events held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35 000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37 100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R39 326</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BS117</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 xml:space="preserve">Diturupa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have a successful Diturupa festival on 2 January 2017</w:t>
            </w:r>
          </w:p>
        </w:tc>
        <w:tc>
          <w:tcPr>
            <w:tcW w:w="523"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Tsikanoshi</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festivals held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210 000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222 600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235 956</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BS118</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Beauty pageant events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Century Gothic" w:hAnsi="Arial" w:cs="Arial"/>
                <w:sz w:val="20"/>
                <w:szCs w:val="20"/>
                <w:lang w:val="en-ZA"/>
              </w:rPr>
              <w:t xml:space="preserve"> To organize  an Ephraim Mogale Beauty pageant</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beauty pageants held</w:t>
            </w:r>
          </w:p>
        </w:tc>
        <w:tc>
          <w:tcPr>
            <w:tcW w:w="485" w:type="pct"/>
          </w:tcPr>
          <w:p w:rsidR="003032F6" w:rsidRPr="00E32E9C" w:rsidRDefault="003032F6" w:rsidP="003032F6">
            <w:pPr>
              <w:rPr>
                <w:rFonts w:ascii="Arial" w:eastAsiaTheme="minorHAnsi" w:hAnsi="Arial" w:cs="Arial"/>
                <w:sz w:val="20"/>
                <w:szCs w:val="20"/>
                <w:lang w:val="en-ZA"/>
              </w:rPr>
            </w:pP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0.00</w:t>
            </w:r>
          </w:p>
        </w:tc>
        <w:tc>
          <w:tcPr>
            <w:tcW w:w="361" w:type="pct"/>
            <w:noWrap/>
          </w:tcPr>
          <w:p w:rsidR="003032F6" w:rsidRDefault="003032F6" w:rsidP="003032F6">
            <w:r w:rsidRPr="00180B80">
              <w:rPr>
                <w:rFonts w:ascii="Arial" w:eastAsiaTheme="minorHAnsi" w:hAnsi="Arial" w:cs="Arial"/>
                <w:sz w:val="20"/>
                <w:szCs w:val="20"/>
                <w:lang w:val="en-ZA"/>
              </w:rPr>
              <w:t>R 0.00</w:t>
            </w:r>
          </w:p>
        </w:tc>
        <w:tc>
          <w:tcPr>
            <w:tcW w:w="315" w:type="pct"/>
            <w:noWrap/>
          </w:tcPr>
          <w:p w:rsidR="003032F6" w:rsidRDefault="003032F6" w:rsidP="003032F6">
            <w:r w:rsidRPr="00180B80">
              <w:rPr>
                <w:rFonts w:ascii="Arial" w:eastAsiaTheme="minorHAnsi" w:hAnsi="Arial" w:cs="Arial"/>
                <w:sz w:val="20"/>
                <w:szCs w:val="20"/>
                <w:lang w:val="en-ZA"/>
              </w:rPr>
              <w:t>R 0.00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BS119</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IMSSA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Participation of officials in  sport games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Local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games participated in by employees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12 000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12 720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13 483.20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BS120</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 </w:t>
            </w:r>
            <w:r>
              <w:rPr>
                <w:rFonts w:ascii="Arial" w:eastAsia="Century Gothic" w:hAnsi="Arial" w:cs="Arial"/>
                <w:sz w:val="20"/>
                <w:szCs w:val="20"/>
                <w:lang w:val="en-ZA"/>
              </w:rPr>
              <w:t>Promotion of SAC</w:t>
            </w:r>
          </w:p>
          <w:p w:rsidR="003032F6" w:rsidRPr="00E32E9C" w:rsidRDefault="003032F6" w:rsidP="003032F6">
            <w:pPr>
              <w:rPr>
                <w:rFonts w:ascii="Arial" w:eastAsia="Century Gothic" w:hAnsi="Arial" w:cs="Arial"/>
                <w:sz w:val="20"/>
                <w:szCs w:val="20"/>
                <w:lang w:val="en-ZA"/>
              </w:rPr>
            </w:pP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 To enhance Club development</w:t>
            </w:r>
          </w:p>
          <w:p w:rsidR="003032F6" w:rsidRPr="00E32E9C" w:rsidRDefault="003032F6" w:rsidP="003032F6">
            <w:pPr>
              <w:rPr>
                <w:rFonts w:ascii="Arial" w:eastAsiaTheme="minorHAnsi" w:hAnsi="Arial" w:cs="Arial"/>
                <w:bCs/>
                <w:sz w:val="20"/>
                <w:szCs w:val="20"/>
                <w:lang w:val="en-ZA"/>
              </w:rPr>
            </w:pP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club development federations supported</w:t>
            </w:r>
          </w:p>
        </w:tc>
        <w:tc>
          <w:tcPr>
            <w:tcW w:w="485" w:type="pct"/>
          </w:tcPr>
          <w:p w:rsidR="003032F6" w:rsidRPr="00E32E9C" w:rsidRDefault="003032F6" w:rsidP="003032F6">
            <w:pPr>
              <w:rPr>
                <w:rFonts w:ascii="Arial" w:eastAsiaTheme="minorHAnsi" w:hAnsi="Arial" w:cs="Arial"/>
                <w:sz w:val="20"/>
                <w:szCs w:val="20"/>
                <w:lang w:val="en-ZA"/>
              </w:rPr>
            </w:pPr>
          </w:p>
        </w:tc>
        <w:tc>
          <w:tcPr>
            <w:tcW w:w="299" w:type="pct"/>
            <w:noWrap/>
          </w:tcPr>
          <w:p w:rsidR="003032F6" w:rsidRDefault="003032F6" w:rsidP="003032F6">
            <w:r>
              <w:rPr>
                <w:rFonts w:ascii="Arial" w:eastAsiaTheme="minorHAnsi" w:hAnsi="Arial" w:cs="Arial"/>
                <w:sz w:val="20"/>
                <w:szCs w:val="20"/>
                <w:lang w:val="en-ZA"/>
              </w:rPr>
              <w:t>R 90 000</w:t>
            </w:r>
          </w:p>
        </w:tc>
        <w:tc>
          <w:tcPr>
            <w:tcW w:w="361" w:type="pct"/>
            <w:noWrap/>
          </w:tcPr>
          <w:p w:rsidR="003032F6" w:rsidRDefault="003032F6" w:rsidP="003032F6">
            <w:r w:rsidRPr="000100FD">
              <w:rPr>
                <w:rFonts w:ascii="Arial" w:eastAsiaTheme="minorHAnsi" w:hAnsi="Arial" w:cs="Arial"/>
                <w:sz w:val="20"/>
                <w:szCs w:val="20"/>
                <w:lang w:val="en-ZA"/>
              </w:rPr>
              <w:t>R 0.00</w:t>
            </w:r>
          </w:p>
        </w:tc>
        <w:tc>
          <w:tcPr>
            <w:tcW w:w="315" w:type="pct"/>
            <w:noWrap/>
          </w:tcPr>
          <w:p w:rsidR="003032F6" w:rsidRDefault="003032F6" w:rsidP="003032F6">
            <w:r w:rsidRPr="000100FD">
              <w:rPr>
                <w:rFonts w:ascii="Arial" w:eastAsiaTheme="minorHAnsi" w:hAnsi="Arial" w:cs="Arial"/>
                <w:sz w:val="20"/>
                <w:szCs w:val="20"/>
                <w:lang w:val="en-ZA"/>
              </w:rPr>
              <w:t>R 0.00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eastAsiaTheme="minorHAnsi" w:hAnsi="Arial" w:cs="Arial"/>
                <w:sz w:val="20"/>
                <w:szCs w:val="20"/>
                <w:lang w:val="en-ZA"/>
              </w:rPr>
            </w:pPr>
            <w:r>
              <w:rPr>
                <w:rFonts w:ascii="Arial" w:eastAsiaTheme="minorHAnsi" w:hAnsi="Arial" w:cs="Arial"/>
                <w:sz w:val="20"/>
                <w:szCs w:val="20"/>
                <w:lang w:val="en-ZA"/>
              </w:rPr>
              <w:t>BS121</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Resurfacing of Tennis Courts</w:t>
            </w:r>
          </w:p>
        </w:tc>
        <w:tc>
          <w:tcPr>
            <w:tcW w:w="572" w:type="pct"/>
          </w:tcPr>
          <w:p w:rsidR="003032F6" w:rsidRPr="00E32E9C" w:rsidRDefault="003032F6" w:rsidP="003032F6">
            <w:pPr>
              <w:rPr>
                <w:rFonts w:ascii="Arial" w:eastAsia="Century Gothic" w:hAnsi="Arial" w:cs="Arial"/>
                <w:sz w:val="20"/>
                <w:szCs w:val="20"/>
                <w:lang w:val="en-ZA"/>
              </w:rPr>
            </w:pPr>
            <w:r w:rsidRPr="00840D73">
              <w:rPr>
                <w:rFonts w:ascii="Arial" w:eastAsia="Century Gothic" w:hAnsi="Arial" w:cs="Arial"/>
                <w:sz w:val="20"/>
                <w:szCs w:val="20"/>
                <w:lang w:val="en-ZA"/>
              </w:rPr>
              <w:t>To rehabilitate tennis court and maintenance of the surroundings</w:t>
            </w:r>
          </w:p>
        </w:tc>
        <w:tc>
          <w:tcPr>
            <w:tcW w:w="523" w:type="pct"/>
            <w:noWrap/>
          </w:tcPr>
          <w:p w:rsidR="003032F6" w:rsidRPr="00E32E9C" w:rsidRDefault="003032F6" w:rsidP="003032F6">
            <w:pPr>
              <w:rPr>
                <w:rFonts w:ascii="Arial" w:eastAsiaTheme="minorHAnsi" w:hAnsi="Arial" w:cs="Arial"/>
                <w:bCs/>
                <w:sz w:val="20"/>
                <w:szCs w:val="20"/>
                <w:lang w:val="en-ZA"/>
              </w:rPr>
            </w:pPr>
            <w:r w:rsidRPr="00840D73">
              <w:rPr>
                <w:rFonts w:ascii="Arial" w:eastAsiaTheme="minorHAnsi" w:hAnsi="Arial" w:cs="Arial"/>
                <w:bCs/>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 xml:space="preserve">Number of tennis courts resurfaced </w:t>
            </w:r>
          </w:p>
        </w:tc>
        <w:tc>
          <w:tcPr>
            <w:tcW w:w="485" w:type="pct"/>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R250 000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R265 000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R280 900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eastAsiaTheme="minorHAnsi" w:hAnsi="Arial" w:cs="Arial"/>
                <w:sz w:val="20"/>
                <w:szCs w:val="20"/>
                <w:lang w:val="en-ZA"/>
              </w:rPr>
            </w:pPr>
            <w:r w:rsidRPr="00840D73">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eastAsia="Century Gothic" w:hAnsi="Arial" w:cs="Arial"/>
                <w:sz w:val="20"/>
                <w:szCs w:val="20"/>
                <w:lang w:val="en-ZA"/>
              </w:rPr>
            </w:pPr>
            <w:r>
              <w:rPr>
                <w:rFonts w:ascii="Arial" w:eastAsia="Century Gothic" w:hAnsi="Arial" w:cs="Arial"/>
                <w:sz w:val="20"/>
                <w:szCs w:val="20"/>
                <w:lang w:val="en-ZA"/>
              </w:rPr>
              <w:t>BS122</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Local </w:t>
            </w:r>
            <w:r>
              <w:rPr>
                <w:rFonts w:ascii="Arial" w:eastAsia="Century Gothic" w:hAnsi="Arial" w:cs="Arial"/>
                <w:sz w:val="20"/>
                <w:szCs w:val="20"/>
                <w:lang w:val="en-ZA"/>
              </w:rPr>
              <w:t>in</w:t>
            </w:r>
            <w:r w:rsidRPr="00E32E9C">
              <w:rPr>
                <w:rFonts w:ascii="Arial" w:eastAsia="Century Gothic" w:hAnsi="Arial" w:cs="Arial"/>
                <w:sz w:val="20"/>
                <w:szCs w:val="20"/>
                <w:lang w:val="en-ZA"/>
              </w:rPr>
              <w:t>digenous games events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To held </w:t>
            </w:r>
            <w:r>
              <w:rPr>
                <w:rFonts w:ascii="Arial" w:eastAsiaTheme="minorHAnsi" w:hAnsi="Arial" w:cs="Arial"/>
                <w:bCs/>
                <w:sz w:val="20"/>
                <w:szCs w:val="20"/>
                <w:lang w:val="en-ZA"/>
              </w:rPr>
              <w:t>In</w:t>
            </w:r>
            <w:r w:rsidRPr="00E32E9C">
              <w:rPr>
                <w:rFonts w:ascii="Arial" w:eastAsiaTheme="minorHAnsi" w:hAnsi="Arial" w:cs="Arial"/>
                <w:bCs/>
                <w:sz w:val="20"/>
                <w:szCs w:val="20"/>
                <w:lang w:val="en-ZA"/>
              </w:rPr>
              <w:t>digenous games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All wards</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local in</w:t>
            </w:r>
            <w:r>
              <w:rPr>
                <w:rFonts w:ascii="Arial" w:eastAsiaTheme="minorHAnsi" w:hAnsi="Arial" w:cs="Arial"/>
                <w:sz w:val="20"/>
                <w:szCs w:val="20"/>
                <w:lang w:val="en-ZA"/>
              </w:rPr>
              <w:t>di</w:t>
            </w:r>
            <w:r w:rsidRPr="00E32E9C">
              <w:rPr>
                <w:rFonts w:ascii="Arial" w:eastAsiaTheme="minorHAnsi" w:hAnsi="Arial" w:cs="Arial"/>
                <w:sz w:val="20"/>
                <w:szCs w:val="20"/>
                <w:lang w:val="en-ZA"/>
              </w:rPr>
              <w:t>genous games held</w:t>
            </w:r>
          </w:p>
        </w:tc>
        <w:tc>
          <w:tcPr>
            <w:tcW w:w="485" w:type="pct"/>
          </w:tcPr>
          <w:p w:rsidR="003032F6" w:rsidRPr="00E32E9C" w:rsidRDefault="003032F6" w:rsidP="003032F6">
            <w:pPr>
              <w:rPr>
                <w:rFonts w:ascii="Arial" w:eastAsiaTheme="minorHAnsi" w:hAnsi="Arial" w:cs="Arial"/>
                <w:sz w:val="20"/>
                <w:szCs w:val="20"/>
                <w:lang w:val="en-ZA"/>
              </w:rPr>
            </w:pP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TRAFFIC</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BS123</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Arrive alive</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Century Gothic" w:hAnsi="Arial" w:cs="Arial"/>
                <w:sz w:val="20"/>
                <w:szCs w:val="20"/>
                <w:lang w:val="en-ZA"/>
              </w:rPr>
              <w:t>To conduct Arrive alive campaigns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arrive alive campaigns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8</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12000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15 000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20 000</w:t>
            </w:r>
          </w:p>
        </w:tc>
        <w:tc>
          <w:tcPr>
            <w:tcW w:w="370"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BS124</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V</w:t>
            </w:r>
            <w:r w:rsidRPr="00E32E9C">
              <w:rPr>
                <w:rFonts w:ascii="Arial" w:eastAsia="Century Gothic" w:hAnsi="Arial" w:cs="Arial"/>
                <w:sz w:val="20"/>
                <w:szCs w:val="20"/>
                <w:lang w:val="en-ZA"/>
              </w:rPr>
              <w:t>ehicles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Century Gothic" w:hAnsi="Arial" w:cs="Arial"/>
                <w:sz w:val="20"/>
                <w:szCs w:val="20"/>
                <w:lang w:val="en-ZA"/>
              </w:rPr>
              <w:t>Procurement of  two traffic vehicles</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traffic vehicles purchased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R500 000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250 000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hAnsi="Arial" w:cs="Arial"/>
                <w:sz w:val="20"/>
                <w:szCs w:val="20"/>
              </w:rPr>
            </w:pPr>
            <w:r>
              <w:rPr>
                <w:rFonts w:ascii="Arial" w:eastAsiaTheme="minorHAnsi" w:hAnsi="Arial" w:cs="Arial"/>
                <w:sz w:val="20"/>
                <w:szCs w:val="20"/>
                <w:lang w:val="en-ZA"/>
              </w:rPr>
              <w:t>BS125</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 xml:space="preserve">palisade fencing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Repair fence and vehicle gate at DLTC</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meters of palisade fence installed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500</w:t>
            </w:r>
          </w:p>
        </w:tc>
        <w:tc>
          <w:tcPr>
            <w:tcW w:w="299" w:type="pct"/>
            <w:noWrap/>
          </w:tcPr>
          <w:p w:rsidR="003032F6" w:rsidRPr="00E32E9C" w:rsidRDefault="003032F6" w:rsidP="003032F6">
            <w:pPr>
              <w:rPr>
                <w:rFonts w:ascii="Arial" w:eastAsiaTheme="minorHAnsi" w:hAnsi="Arial" w:cs="Arial"/>
                <w:sz w:val="20"/>
                <w:szCs w:val="20"/>
                <w:lang w:val="en-ZA"/>
              </w:rPr>
            </w:pPr>
            <w:r w:rsidRPr="00941EE6">
              <w:rPr>
                <w:rFonts w:ascii="Arial" w:eastAsiaTheme="minorHAnsi" w:hAnsi="Arial" w:cs="Arial"/>
                <w:bCs/>
                <w:sz w:val="20"/>
                <w:szCs w:val="20"/>
                <w:lang w:val="en-ZA"/>
              </w:rPr>
              <w:t>R 500 000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R530 000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R561 800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eastAsiaTheme="minorHAnsi" w:hAnsi="Arial" w:cs="Arial"/>
                <w:sz w:val="20"/>
                <w:szCs w:val="20"/>
                <w:lang w:val="en-ZA"/>
              </w:rPr>
            </w:pPr>
            <w:r>
              <w:rPr>
                <w:rFonts w:ascii="Arial" w:eastAsiaTheme="minorHAnsi" w:hAnsi="Arial" w:cs="Arial"/>
                <w:sz w:val="20"/>
                <w:szCs w:val="20"/>
                <w:lang w:val="en-ZA"/>
              </w:rPr>
              <w:t>BS126</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New Entrance-Boom Gates</w:t>
            </w:r>
          </w:p>
        </w:tc>
        <w:tc>
          <w:tcPr>
            <w:tcW w:w="572" w:type="pct"/>
          </w:tcPr>
          <w:p w:rsidR="003032F6" w:rsidRPr="00E32E9C" w:rsidRDefault="003032F6" w:rsidP="003032F6">
            <w:pPr>
              <w:rPr>
                <w:rFonts w:ascii="Arial" w:eastAsiaTheme="minorHAnsi" w:hAnsi="Arial" w:cs="Arial"/>
                <w:bCs/>
                <w:sz w:val="20"/>
                <w:szCs w:val="20"/>
                <w:lang w:val="en-ZA"/>
              </w:rPr>
            </w:pPr>
            <w:r>
              <w:rPr>
                <w:rFonts w:ascii="Arial" w:eastAsia="Century Gothic" w:hAnsi="Arial" w:cs="Arial"/>
                <w:sz w:val="20"/>
                <w:szCs w:val="20"/>
                <w:lang w:val="en-ZA"/>
              </w:rPr>
              <w:t xml:space="preserve">Installation of New </w:t>
            </w:r>
            <w:r w:rsidRPr="00323234">
              <w:rPr>
                <w:rFonts w:ascii="Arial" w:eastAsia="Century Gothic" w:hAnsi="Arial" w:cs="Arial"/>
                <w:sz w:val="20"/>
                <w:szCs w:val="20"/>
                <w:lang w:val="en-ZA"/>
              </w:rPr>
              <w:t>entrance</w:t>
            </w:r>
            <w:r>
              <w:rPr>
                <w:rFonts w:ascii="Arial" w:eastAsia="Century Gothic" w:hAnsi="Arial" w:cs="Arial"/>
                <w:sz w:val="20"/>
                <w:szCs w:val="20"/>
                <w:lang w:val="en-ZA"/>
              </w:rPr>
              <w:t>-boom</w:t>
            </w:r>
            <w:r w:rsidRPr="00323234">
              <w:rPr>
                <w:rFonts w:ascii="Arial" w:eastAsia="Century Gothic" w:hAnsi="Arial" w:cs="Arial"/>
                <w:sz w:val="20"/>
                <w:szCs w:val="20"/>
                <w:lang w:val="en-ZA"/>
              </w:rPr>
              <w:t xml:space="preserve"> gate</w:t>
            </w:r>
          </w:p>
        </w:tc>
        <w:tc>
          <w:tcPr>
            <w:tcW w:w="523" w:type="pct"/>
            <w:noWrap/>
          </w:tcPr>
          <w:p w:rsidR="003032F6" w:rsidRPr="00E32E9C" w:rsidRDefault="003032F6" w:rsidP="003032F6">
            <w:pPr>
              <w:rPr>
                <w:rFonts w:ascii="Arial" w:eastAsiaTheme="minorHAnsi" w:hAnsi="Arial" w:cs="Arial"/>
                <w:bCs/>
                <w:sz w:val="20"/>
                <w:szCs w:val="20"/>
                <w:lang w:val="en-ZA"/>
              </w:rPr>
            </w:pPr>
            <w:r w:rsidRPr="00323234">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Number of boom gates installed</w:t>
            </w:r>
          </w:p>
        </w:tc>
        <w:tc>
          <w:tcPr>
            <w:tcW w:w="485" w:type="pct"/>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01</w:t>
            </w:r>
          </w:p>
        </w:tc>
        <w:tc>
          <w:tcPr>
            <w:tcW w:w="299" w:type="pct"/>
            <w:noWrap/>
          </w:tcPr>
          <w:p w:rsidR="003032F6" w:rsidRPr="00941EE6"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R250 000</w:t>
            </w:r>
          </w:p>
        </w:tc>
        <w:tc>
          <w:tcPr>
            <w:tcW w:w="361" w:type="pct"/>
            <w:noWrap/>
          </w:tcPr>
          <w:p w:rsidR="003032F6"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R265 000</w:t>
            </w:r>
          </w:p>
        </w:tc>
        <w:tc>
          <w:tcPr>
            <w:tcW w:w="315" w:type="pct"/>
            <w:noWrap/>
          </w:tcPr>
          <w:p w:rsidR="003032F6"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R280 900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eastAsiaTheme="minorHAnsi" w:hAnsi="Arial" w:cs="Arial"/>
                <w:sz w:val="20"/>
                <w:szCs w:val="20"/>
                <w:lang w:val="en-ZA"/>
              </w:rPr>
            </w:pPr>
            <w:r w:rsidRPr="00323234">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BS</w:t>
            </w:r>
            <w:r w:rsidR="006D4ECA">
              <w:rPr>
                <w:rFonts w:ascii="Arial" w:eastAsiaTheme="minorHAnsi" w:hAnsi="Arial" w:cs="Arial"/>
                <w:sz w:val="20"/>
                <w:szCs w:val="20"/>
                <w:lang w:val="en-ZA"/>
              </w:rPr>
              <w:t>127</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Extension of offices( cubicles)</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Secure cashiers at DLTC</w:t>
            </w:r>
          </w:p>
        </w:tc>
        <w:tc>
          <w:tcPr>
            <w:tcW w:w="523"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cashiers cubicles installed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5</w:t>
            </w:r>
          </w:p>
        </w:tc>
        <w:tc>
          <w:tcPr>
            <w:tcW w:w="299" w:type="pct"/>
            <w:noWrap/>
          </w:tcPr>
          <w:p w:rsidR="003032F6" w:rsidRPr="00E32E9C" w:rsidRDefault="003032F6" w:rsidP="003032F6">
            <w:pPr>
              <w:rPr>
                <w:rFonts w:ascii="Arial" w:eastAsiaTheme="minorHAnsi" w:hAnsi="Arial" w:cs="Arial"/>
                <w:sz w:val="20"/>
                <w:szCs w:val="20"/>
                <w:lang w:val="en-ZA"/>
              </w:rPr>
            </w:pPr>
            <w:r w:rsidRPr="00941EE6">
              <w:rPr>
                <w:rFonts w:ascii="Arial" w:eastAsiaTheme="minorHAnsi" w:hAnsi="Arial" w:cs="Arial"/>
                <w:bCs/>
                <w:sz w:val="20"/>
                <w:szCs w:val="20"/>
                <w:lang w:val="en-ZA"/>
              </w:rPr>
              <w:t>R 500 000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R530 000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R561 800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BS</w:t>
            </w:r>
            <w:r>
              <w:rPr>
                <w:rFonts w:ascii="Arial" w:eastAsiaTheme="minorHAnsi" w:hAnsi="Arial" w:cs="Arial"/>
                <w:sz w:val="20"/>
                <w:szCs w:val="20"/>
                <w:lang w:val="en-ZA"/>
              </w:rPr>
              <w:t>12</w:t>
            </w:r>
            <w:r w:rsidR="006D4ECA">
              <w:rPr>
                <w:rFonts w:ascii="Arial" w:eastAsiaTheme="minorHAnsi" w:hAnsi="Arial" w:cs="Arial"/>
                <w:sz w:val="20"/>
                <w:szCs w:val="20"/>
                <w:lang w:val="en-ZA"/>
              </w:rPr>
              <w:t>8</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Extension of services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Century Gothic" w:hAnsi="Arial" w:cs="Arial"/>
                <w:sz w:val="20"/>
                <w:szCs w:val="20"/>
                <w:lang w:val="en-ZA"/>
              </w:rPr>
              <w:t xml:space="preserve">Extension of Licensing services </w:t>
            </w:r>
          </w:p>
        </w:tc>
        <w:tc>
          <w:tcPr>
            <w:tcW w:w="523"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Elandskra</w:t>
            </w:r>
            <w:r w:rsidRPr="00E32E9C">
              <w:rPr>
                <w:rFonts w:ascii="Arial" w:eastAsiaTheme="minorHAnsi" w:hAnsi="Arial" w:cs="Arial"/>
                <w:bCs/>
                <w:sz w:val="20"/>
                <w:szCs w:val="20"/>
                <w:lang w:val="en-ZA"/>
              </w:rPr>
              <w:t>al</w:t>
            </w:r>
          </w:p>
        </w:tc>
        <w:tc>
          <w:tcPr>
            <w:tcW w:w="506"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Number of Licensing services extended</w:t>
            </w:r>
          </w:p>
        </w:tc>
        <w:tc>
          <w:tcPr>
            <w:tcW w:w="485" w:type="pct"/>
          </w:tcPr>
          <w:p w:rsidR="003032F6" w:rsidRPr="00E32E9C" w:rsidRDefault="003032F6" w:rsidP="003032F6">
            <w:pPr>
              <w:rPr>
                <w:rFonts w:ascii="Arial" w:eastAsiaTheme="minorHAnsi" w:hAnsi="Arial" w:cs="Arial"/>
                <w:bCs/>
                <w:sz w:val="20"/>
                <w:szCs w:val="20"/>
                <w:lang w:val="en-ZA"/>
              </w:rPr>
            </w:pP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6D4ECA" w:rsidP="003032F6">
            <w:pPr>
              <w:rPr>
                <w:rFonts w:ascii="Arial" w:eastAsiaTheme="minorHAnsi" w:hAnsi="Arial" w:cs="Arial"/>
                <w:sz w:val="20"/>
                <w:szCs w:val="20"/>
                <w:lang w:val="en-ZA"/>
              </w:rPr>
            </w:pPr>
            <w:r>
              <w:rPr>
                <w:rFonts w:ascii="Arial" w:eastAsiaTheme="minorHAnsi" w:hAnsi="Arial" w:cs="Arial"/>
                <w:sz w:val="20"/>
                <w:szCs w:val="20"/>
                <w:lang w:val="en-ZA"/>
              </w:rPr>
              <w:t>BS129</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Learners License Software</w:t>
            </w:r>
          </w:p>
        </w:tc>
        <w:tc>
          <w:tcPr>
            <w:tcW w:w="572" w:type="pct"/>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Learners License Software</w:t>
            </w:r>
          </w:p>
        </w:tc>
        <w:tc>
          <w:tcPr>
            <w:tcW w:w="523"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Marble Hall</w:t>
            </w:r>
          </w:p>
        </w:tc>
        <w:tc>
          <w:tcPr>
            <w:tcW w:w="506" w:type="pct"/>
          </w:tcPr>
          <w:p w:rsidR="003032F6" w:rsidRPr="00E32E9C" w:rsidRDefault="003032F6" w:rsidP="003032F6">
            <w:pPr>
              <w:rPr>
                <w:rFonts w:ascii="Arial" w:eastAsiaTheme="minorHAnsi" w:hAnsi="Arial" w:cs="Arial"/>
                <w:bCs/>
                <w:sz w:val="20"/>
                <w:szCs w:val="20"/>
                <w:lang w:val="en-ZA"/>
              </w:rPr>
            </w:pPr>
          </w:p>
        </w:tc>
        <w:tc>
          <w:tcPr>
            <w:tcW w:w="485" w:type="pct"/>
          </w:tcPr>
          <w:p w:rsidR="003032F6" w:rsidRPr="00E32E9C" w:rsidRDefault="003032F6" w:rsidP="003032F6">
            <w:pPr>
              <w:rPr>
                <w:rFonts w:ascii="Arial" w:eastAsiaTheme="minorHAnsi" w:hAnsi="Arial" w:cs="Arial"/>
                <w:bCs/>
                <w:sz w:val="20"/>
                <w:szCs w:val="20"/>
                <w:lang w:val="en-ZA"/>
              </w:rPr>
            </w:pPr>
          </w:p>
        </w:tc>
        <w:tc>
          <w:tcPr>
            <w:tcW w:w="29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R284 000</w:t>
            </w:r>
          </w:p>
        </w:tc>
        <w:tc>
          <w:tcPr>
            <w:tcW w:w="361" w:type="pct"/>
            <w:noWrap/>
          </w:tcPr>
          <w:p w:rsidR="003032F6" w:rsidRDefault="003032F6" w:rsidP="003032F6">
            <w:pPr>
              <w:rPr>
                <w:rFonts w:ascii="Arial" w:eastAsiaTheme="minorHAnsi" w:hAnsi="Arial" w:cs="Arial"/>
                <w:bCs/>
                <w:sz w:val="20"/>
                <w:szCs w:val="20"/>
                <w:lang w:val="en-ZA"/>
              </w:rPr>
            </w:pPr>
          </w:p>
        </w:tc>
        <w:tc>
          <w:tcPr>
            <w:tcW w:w="315" w:type="pct"/>
            <w:noWrap/>
          </w:tcPr>
          <w:p w:rsidR="003032F6" w:rsidRPr="00E32E9C" w:rsidRDefault="003032F6" w:rsidP="003032F6">
            <w:pPr>
              <w:rPr>
                <w:rFonts w:ascii="Arial" w:eastAsiaTheme="minorHAnsi" w:hAnsi="Arial" w:cs="Arial"/>
                <w:bCs/>
                <w:sz w:val="20"/>
                <w:szCs w:val="20"/>
                <w:lang w:val="en-ZA"/>
              </w:rPr>
            </w:pPr>
          </w:p>
        </w:tc>
        <w:tc>
          <w:tcPr>
            <w:tcW w:w="370" w:type="pct"/>
            <w:noWrap/>
          </w:tcPr>
          <w:p w:rsidR="003032F6" w:rsidRDefault="003032F6" w:rsidP="003032F6">
            <w:pPr>
              <w:rPr>
                <w:rFonts w:ascii="Arial" w:eastAsiaTheme="minorHAnsi" w:hAnsi="Arial" w:cs="Arial"/>
                <w:sz w:val="20"/>
                <w:szCs w:val="20"/>
                <w:lang w:val="en-ZA"/>
              </w:rPr>
            </w:pPr>
          </w:p>
        </w:tc>
        <w:tc>
          <w:tcPr>
            <w:tcW w:w="429" w:type="pct"/>
            <w:noWrap/>
          </w:tcPr>
          <w:p w:rsidR="003032F6" w:rsidRDefault="003032F6" w:rsidP="003032F6">
            <w:pPr>
              <w:rPr>
                <w:rFonts w:ascii="Arial" w:eastAsiaTheme="minorHAnsi" w:hAnsi="Arial" w:cs="Arial"/>
                <w:sz w:val="20"/>
                <w:szCs w:val="20"/>
                <w:lang w:val="en-ZA"/>
              </w:rPr>
            </w:pPr>
          </w:p>
        </w:tc>
        <w:tc>
          <w:tcPr>
            <w:tcW w:w="343" w:type="pct"/>
          </w:tcPr>
          <w:p w:rsidR="003032F6" w:rsidRPr="00E32E9C" w:rsidRDefault="003032F6" w:rsidP="003032F6">
            <w:pPr>
              <w:rPr>
                <w:rFonts w:ascii="Arial" w:eastAsiaTheme="minorHAnsi" w:hAnsi="Arial" w:cs="Arial"/>
                <w:sz w:val="20"/>
                <w:szCs w:val="20"/>
                <w:lang w:val="en-ZA"/>
              </w:rPr>
            </w:pPr>
          </w:p>
        </w:tc>
      </w:tr>
      <w:tr w:rsidR="003032F6" w:rsidRPr="00E32E9C" w:rsidTr="00360759">
        <w:trPr>
          <w:trHeight w:val="300"/>
        </w:trPr>
        <w:tc>
          <w:tcPr>
            <w:tcW w:w="254" w:type="pct"/>
          </w:tcPr>
          <w:p w:rsidR="003032F6" w:rsidRPr="00E32E9C" w:rsidRDefault="006D4ECA" w:rsidP="003032F6">
            <w:pPr>
              <w:rPr>
                <w:rFonts w:ascii="Arial" w:eastAsiaTheme="minorHAnsi" w:hAnsi="Arial" w:cs="Arial"/>
                <w:sz w:val="20"/>
                <w:szCs w:val="20"/>
                <w:lang w:val="en-ZA"/>
              </w:rPr>
            </w:pPr>
            <w:r>
              <w:rPr>
                <w:rFonts w:ascii="Arial" w:eastAsiaTheme="minorHAnsi" w:hAnsi="Arial" w:cs="Arial"/>
                <w:sz w:val="20"/>
                <w:szCs w:val="20"/>
                <w:lang w:val="en-ZA"/>
              </w:rPr>
              <w:t>BS130</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Machinery &amp; Equipment (Speed Camera +Fire arm)</w:t>
            </w:r>
          </w:p>
        </w:tc>
        <w:tc>
          <w:tcPr>
            <w:tcW w:w="572" w:type="pct"/>
          </w:tcPr>
          <w:p w:rsidR="003032F6" w:rsidRPr="00E32E9C" w:rsidRDefault="003032F6" w:rsidP="003032F6">
            <w:pPr>
              <w:rPr>
                <w:rFonts w:ascii="Arial" w:eastAsia="Century Gothic" w:hAnsi="Arial" w:cs="Arial"/>
                <w:sz w:val="20"/>
                <w:szCs w:val="20"/>
                <w:lang w:val="en-ZA"/>
              </w:rPr>
            </w:pPr>
          </w:p>
        </w:tc>
        <w:tc>
          <w:tcPr>
            <w:tcW w:w="523" w:type="pct"/>
            <w:noWrap/>
          </w:tcPr>
          <w:p w:rsidR="003032F6" w:rsidRPr="00E32E9C" w:rsidRDefault="003032F6" w:rsidP="003032F6">
            <w:pPr>
              <w:rPr>
                <w:rFonts w:ascii="Arial" w:eastAsiaTheme="minorHAnsi" w:hAnsi="Arial" w:cs="Arial"/>
                <w:bCs/>
                <w:sz w:val="20"/>
                <w:szCs w:val="20"/>
                <w:lang w:val="en-ZA"/>
              </w:rPr>
            </w:pPr>
          </w:p>
        </w:tc>
        <w:tc>
          <w:tcPr>
            <w:tcW w:w="506" w:type="pct"/>
          </w:tcPr>
          <w:p w:rsidR="003032F6" w:rsidRPr="00E32E9C" w:rsidRDefault="003032F6" w:rsidP="003032F6">
            <w:pPr>
              <w:rPr>
                <w:rFonts w:ascii="Arial" w:eastAsiaTheme="minorHAnsi" w:hAnsi="Arial" w:cs="Arial"/>
                <w:bCs/>
                <w:sz w:val="20"/>
                <w:szCs w:val="20"/>
                <w:lang w:val="en-ZA"/>
              </w:rPr>
            </w:pPr>
          </w:p>
        </w:tc>
        <w:tc>
          <w:tcPr>
            <w:tcW w:w="485" w:type="pct"/>
          </w:tcPr>
          <w:p w:rsidR="003032F6" w:rsidRPr="00E32E9C" w:rsidRDefault="003032F6" w:rsidP="003032F6">
            <w:pPr>
              <w:rPr>
                <w:rFonts w:ascii="Arial" w:eastAsiaTheme="minorHAnsi" w:hAnsi="Arial" w:cs="Arial"/>
                <w:bCs/>
                <w:sz w:val="20"/>
                <w:szCs w:val="20"/>
                <w:lang w:val="en-ZA"/>
              </w:rPr>
            </w:pPr>
          </w:p>
        </w:tc>
        <w:tc>
          <w:tcPr>
            <w:tcW w:w="299"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R190 000</w:t>
            </w:r>
          </w:p>
        </w:tc>
        <w:tc>
          <w:tcPr>
            <w:tcW w:w="361" w:type="pct"/>
            <w:noWrap/>
          </w:tcPr>
          <w:p w:rsidR="003032F6" w:rsidRDefault="003032F6" w:rsidP="003032F6">
            <w:pPr>
              <w:rPr>
                <w:rFonts w:ascii="Arial" w:eastAsiaTheme="minorHAnsi" w:hAnsi="Arial" w:cs="Arial"/>
                <w:bCs/>
                <w:sz w:val="20"/>
                <w:szCs w:val="20"/>
                <w:lang w:val="en-ZA"/>
              </w:rPr>
            </w:pPr>
          </w:p>
        </w:tc>
        <w:tc>
          <w:tcPr>
            <w:tcW w:w="315" w:type="pct"/>
            <w:noWrap/>
          </w:tcPr>
          <w:p w:rsidR="003032F6" w:rsidRPr="00E32E9C" w:rsidRDefault="003032F6" w:rsidP="003032F6">
            <w:pPr>
              <w:rPr>
                <w:rFonts w:ascii="Arial" w:eastAsiaTheme="minorHAnsi" w:hAnsi="Arial" w:cs="Arial"/>
                <w:bCs/>
                <w:sz w:val="20"/>
                <w:szCs w:val="20"/>
                <w:lang w:val="en-ZA"/>
              </w:rPr>
            </w:pPr>
          </w:p>
        </w:tc>
        <w:tc>
          <w:tcPr>
            <w:tcW w:w="370" w:type="pct"/>
            <w:noWrap/>
          </w:tcPr>
          <w:p w:rsidR="003032F6" w:rsidRDefault="003032F6" w:rsidP="003032F6">
            <w:pPr>
              <w:rPr>
                <w:rFonts w:ascii="Arial" w:eastAsiaTheme="minorHAnsi" w:hAnsi="Arial" w:cs="Arial"/>
                <w:sz w:val="20"/>
                <w:szCs w:val="20"/>
                <w:lang w:val="en-ZA"/>
              </w:rPr>
            </w:pPr>
          </w:p>
        </w:tc>
        <w:tc>
          <w:tcPr>
            <w:tcW w:w="429" w:type="pct"/>
            <w:noWrap/>
          </w:tcPr>
          <w:p w:rsidR="003032F6" w:rsidRDefault="003032F6" w:rsidP="003032F6">
            <w:pPr>
              <w:rPr>
                <w:rFonts w:ascii="Arial" w:eastAsiaTheme="minorHAnsi" w:hAnsi="Arial" w:cs="Arial"/>
                <w:sz w:val="20"/>
                <w:szCs w:val="20"/>
                <w:lang w:val="en-ZA"/>
              </w:rPr>
            </w:pPr>
          </w:p>
        </w:tc>
        <w:tc>
          <w:tcPr>
            <w:tcW w:w="343" w:type="pct"/>
          </w:tcPr>
          <w:p w:rsidR="003032F6" w:rsidRPr="00E32E9C" w:rsidRDefault="003032F6" w:rsidP="003032F6">
            <w:pPr>
              <w:rPr>
                <w:rFonts w:ascii="Arial" w:eastAsiaTheme="minorHAnsi" w:hAnsi="Arial" w:cs="Arial"/>
                <w:sz w:val="20"/>
                <w:szCs w:val="20"/>
                <w:lang w:val="en-ZA"/>
              </w:rPr>
            </w:pP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LOCAL ECONOMIC DEVELOPMENT</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LED01</w:t>
            </w:r>
          </w:p>
        </w:tc>
        <w:tc>
          <w:tcPr>
            <w:tcW w:w="543" w:type="pct"/>
            <w:vMerge w:val="restart"/>
            <w:noWrap/>
          </w:tcPr>
          <w:p w:rsidR="003032F6" w:rsidRPr="00E32E9C" w:rsidRDefault="003032F6" w:rsidP="003032F6">
            <w:pPr>
              <w:rPr>
                <w:rFonts w:ascii="Arial" w:hAnsi="Arial" w:cs="Arial"/>
                <w:sz w:val="20"/>
                <w:szCs w:val="20"/>
              </w:rPr>
            </w:pPr>
            <w:r w:rsidRPr="00E32E9C">
              <w:rPr>
                <w:rFonts w:ascii="Arial" w:hAnsi="Arial" w:cs="Arial"/>
                <w:sz w:val="20"/>
                <w:szCs w:val="20"/>
              </w:rPr>
              <w:t>Reporting on support provided to cooperative clusters:</w:t>
            </w:r>
          </w:p>
          <w:p w:rsidR="003032F6" w:rsidRPr="00E32E9C" w:rsidRDefault="003032F6" w:rsidP="003032F6">
            <w:pPr>
              <w:rPr>
                <w:rFonts w:ascii="Arial" w:hAnsi="Arial" w:cs="Arial"/>
                <w:sz w:val="20"/>
                <w:szCs w:val="20"/>
              </w:rPr>
            </w:pPr>
            <w:r w:rsidRPr="00E32E9C">
              <w:rPr>
                <w:rFonts w:ascii="Arial" w:hAnsi="Arial" w:cs="Arial"/>
                <w:sz w:val="20"/>
                <w:szCs w:val="20"/>
              </w:rPr>
              <w:t>Horticulture,</w:t>
            </w:r>
          </w:p>
          <w:p w:rsidR="003032F6" w:rsidRPr="00E32E9C" w:rsidRDefault="003032F6" w:rsidP="003032F6">
            <w:pPr>
              <w:rPr>
                <w:rFonts w:ascii="Arial" w:hAnsi="Arial" w:cs="Arial"/>
                <w:sz w:val="20"/>
                <w:szCs w:val="20"/>
              </w:rPr>
            </w:pPr>
            <w:r w:rsidRPr="00E32E9C">
              <w:rPr>
                <w:rFonts w:ascii="Arial" w:hAnsi="Arial" w:cs="Arial"/>
                <w:sz w:val="20"/>
                <w:szCs w:val="20"/>
              </w:rPr>
              <w:t>Tourism;</w:t>
            </w:r>
          </w:p>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sz w:val="20"/>
                <w:szCs w:val="20"/>
              </w:rPr>
              <w:t>Informal economic.</w:t>
            </w:r>
          </w:p>
        </w:tc>
        <w:tc>
          <w:tcPr>
            <w:tcW w:w="572" w:type="pct"/>
            <w:vMerge w:val="restar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sz w:val="20"/>
                <w:szCs w:val="20"/>
              </w:rPr>
              <w:t>Ensure economic growth in all sectors of the economy in order to curb unemployment and related negative issues</w:t>
            </w:r>
          </w:p>
        </w:tc>
        <w:tc>
          <w:tcPr>
            <w:tcW w:w="523"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contextualSpacing/>
              <w:rPr>
                <w:rFonts w:ascii="Arial" w:hAnsi="Arial" w:cs="Arial"/>
                <w:sz w:val="20"/>
                <w:szCs w:val="20"/>
              </w:rPr>
            </w:pPr>
            <w:r w:rsidRPr="00E32E9C">
              <w:rPr>
                <w:rFonts w:ascii="Arial" w:hAnsi="Arial" w:cs="Arial"/>
                <w:sz w:val="20"/>
                <w:szCs w:val="20"/>
              </w:rPr>
              <w:t>Number of cooperatives trainings conducted</w:t>
            </w:r>
          </w:p>
          <w:p w:rsidR="003032F6" w:rsidRPr="00E32E9C" w:rsidRDefault="003032F6" w:rsidP="003032F6">
            <w:pPr>
              <w:contextualSpacing/>
              <w:rPr>
                <w:rFonts w:ascii="Arial" w:hAnsi="Arial" w:cs="Arial"/>
                <w:color w:val="0D0D0D" w:themeColor="text1" w:themeTint="F2"/>
                <w:sz w:val="20"/>
                <w:szCs w:val="20"/>
              </w:rPr>
            </w:pP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4</w:t>
            </w:r>
          </w:p>
        </w:tc>
        <w:tc>
          <w:tcPr>
            <w:tcW w:w="299"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61"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15"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70"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429"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LED02</w:t>
            </w:r>
          </w:p>
        </w:tc>
        <w:tc>
          <w:tcPr>
            <w:tcW w:w="543" w:type="pct"/>
            <w:vMerge/>
            <w:noWrap/>
          </w:tcPr>
          <w:p w:rsidR="003032F6" w:rsidRPr="00E32E9C" w:rsidRDefault="003032F6" w:rsidP="003032F6">
            <w:pPr>
              <w:rPr>
                <w:rFonts w:ascii="Arial" w:eastAsia="Calibri" w:hAnsi="Arial" w:cs="Arial"/>
                <w:sz w:val="20"/>
                <w:szCs w:val="20"/>
                <w:lang w:val="en-ZA"/>
              </w:rPr>
            </w:pPr>
          </w:p>
        </w:tc>
        <w:tc>
          <w:tcPr>
            <w:tcW w:w="572" w:type="pct"/>
            <w:vMerge/>
          </w:tcPr>
          <w:p w:rsidR="003032F6" w:rsidRPr="00E32E9C" w:rsidRDefault="003032F6" w:rsidP="003032F6">
            <w:pPr>
              <w:rPr>
                <w:rFonts w:ascii="Arial" w:eastAsia="Calibri" w:hAnsi="Arial" w:cs="Arial"/>
                <w:sz w:val="20"/>
                <w:szCs w:val="20"/>
                <w:lang w:val="en-ZA"/>
              </w:rPr>
            </w:pPr>
          </w:p>
        </w:tc>
        <w:tc>
          <w:tcPr>
            <w:tcW w:w="523" w:type="pct"/>
            <w:noWrap/>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 xml:space="preserve">Number of cooperatives  supported with access to finance </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12</w:t>
            </w:r>
          </w:p>
        </w:tc>
        <w:tc>
          <w:tcPr>
            <w:tcW w:w="299"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61"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15"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70"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429"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R0.00</w:t>
            </w: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LED03</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 xml:space="preserve">LED forum </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foster intergovernmental relations with regard to  LED issues</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LED forum meetings</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4</w:t>
            </w:r>
          </w:p>
        </w:tc>
        <w:tc>
          <w:tcPr>
            <w:tcW w:w="299" w:type="pct"/>
            <w:noWrap/>
          </w:tcPr>
          <w:p w:rsidR="003032F6" w:rsidRPr="00E32E9C" w:rsidRDefault="003032F6" w:rsidP="003032F6">
            <w:pPr>
              <w:contextualSpacing/>
              <w:rPr>
                <w:rFonts w:ascii="Arial" w:hAnsi="Arial" w:cs="Arial"/>
                <w:color w:val="0D0D0D" w:themeColor="text1" w:themeTint="F2"/>
                <w:sz w:val="20"/>
                <w:szCs w:val="20"/>
              </w:rPr>
            </w:pPr>
            <w:r>
              <w:rPr>
                <w:rFonts w:ascii="Arial" w:hAnsi="Arial" w:cs="Arial"/>
                <w:color w:val="0D0D0D" w:themeColor="text1" w:themeTint="F2"/>
                <w:sz w:val="20"/>
                <w:szCs w:val="20"/>
              </w:rPr>
              <w:t>R21 200</w:t>
            </w:r>
          </w:p>
          <w:p w:rsidR="003032F6" w:rsidRPr="00E32E9C" w:rsidRDefault="003032F6" w:rsidP="003032F6">
            <w:pPr>
              <w:contextualSpacing/>
              <w:rPr>
                <w:rFonts w:ascii="Arial" w:hAnsi="Arial" w:cs="Arial"/>
                <w:color w:val="0D0D0D" w:themeColor="text1" w:themeTint="F2"/>
                <w:sz w:val="20"/>
                <w:szCs w:val="20"/>
              </w:rPr>
            </w:pPr>
          </w:p>
        </w:tc>
        <w:tc>
          <w:tcPr>
            <w:tcW w:w="361" w:type="pct"/>
            <w:noWrap/>
          </w:tcPr>
          <w:p w:rsidR="003032F6" w:rsidRPr="00E32E9C" w:rsidRDefault="003032F6" w:rsidP="003032F6">
            <w:pPr>
              <w:rPr>
                <w:rFonts w:ascii="Arial" w:hAnsi="Arial" w:cs="Arial"/>
                <w:sz w:val="20"/>
                <w:szCs w:val="20"/>
              </w:rPr>
            </w:pPr>
            <w:r>
              <w:rPr>
                <w:rFonts w:ascii="Arial" w:hAnsi="Arial" w:cs="Arial"/>
                <w:color w:val="0D0D0D" w:themeColor="text1" w:themeTint="F2"/>
                <w:sz w:val="20"/>
                <w:szCs w:val="20"/>
              </w:rPr>
              <w:t>R22 472</w:t>
            </w:r>
          </w:p>
        </w:tc>
        <w:tc>
          <w:tcPr>
            <w:tcW w:w="315" w:type="pct"/>
            <w:noWrap/>
          </w:tcPr>
          <w:p w:rsidR="003032F6" w:rsidRPr="00E32E9C" w:rsidRDefault="003032F6" w:rsidP="003032F6">
            <w:pPr>
              <w:rPr>
                <w:rFonts w:ascii="Arial" w:hAnsi="Arial" w:cs="Arial"/>
                <w:sz w:val="20"/>
                <w:szCs w:val="20"/>
              </w:rPr>
            </w:pPr>
            <w:r>
              <w:rPr>
                <w:rFonts w:ascii="Arial" w:hAnsi="Arial" w:cs="Arial"/>
                <w:color w:val="0D0D0D" w:themeColor="text1" w:themeTint="F2"/>
                <w:sz w:val="20"/>
                <w:szCs w:val="20"/>
              </w:rPr>
              <w:t>R23 820.32</w:t>
            </w:r>
          </w:p>
        </w:tc>
        <w:tc>
          <w:tcPr>
            <w:tcW w:w="370" w:type="pct"/>
            <w:noWrap/>
          </w:tcPr>
          <w:p w:rsidR="003032F6" w:rsidRPr="00E32E9C" w:rsidRDefault="003032F6" w:rsidP="003032F6">
            <w:pPr>
              <w:rPr>
                <w:rFonts w:ascii="Arial" w:hAnsi="Arial" w:cs="Arial"/>
                <w:sz w:val="20"/>
                <w:szCs w:val="20"/>
              </w:rPr>
            </w:pPr>
          </w:p>
        </w:tc>
        <w:tc>
          <w:tcPr>
            <w:tcW w:w="429" w:type="pct"/>
            <w:noWrap/>
          </w:tcPr>
          <w:p w:rsidR="003032F6" w:rsidRPr="00E32E9C" w:rsidRDefault="003032F6" w:rsidP="003032F6">
            <w:pPr>
              <w:rPr>
                <w:rFonts w:ascii="Arial" w:hAnsi="Arial" w:cs="Arial"/>
                <w:sz w:val="20"/>
                <w:szCs w:val="20"/>
              </w:rPr>
            </w:pP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LED04</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LED Summit</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foster intergovernmental relations with regard to  LED issues</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LED Summits</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 84 800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R89 888</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R95 281.28</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LED05</w:t>
            </w:r>
          </w:p>
        </w:tc>
        <w:tc>
          <w:tcPr>
            <w:tcW w:w="543"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Establishment t of Tourism Association</w:t>
            </w:r>
          </w:p>
        </w:tc>
        <w:tc>
          <w:tcPr>
            <w:tcW w:w="572"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To improve the relationship with tourism product owners and exploit the opportunities thereof</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Number of Tourism Associations established</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w:t>
            </w:r>
          </w:p>
        </w:tc>
        <w:tc>
          <w:tcPr>
            <w:tcW w:w="299"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61"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15"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70"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429"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LED06</w:t>
            </w:r>
          </w:p>
        </w:tc>
        <w:tc>
          <w:tcPr>
            <w:tcW w:w="543"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Updated cooperatives database</w:t>
            </w:r>
          </w:p>
        </w:tc>
        <w:tc>
          <w:tcPr>
            <w:tcW w:w="572"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sz w:val="20"/>
                <w:szCs w:val="20"/>
              </w:rPr>
              <w:t xml:space="preserve">To ensure sufficient information for all cooperatives  </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sz w:val="20"/>
                <w:szCs w:val="20"/>
              </w:rPr>
              <w:t>Number of database developed</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w:t>
            </w:r>
          </w:p>
        </w:tc>
        <w:tc>
          <w:tcPr>
            <w:tcW w:w="299"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70"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42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LED07</w:t>
            </w:r>
          </w:p>
        </w:tc>
        <w:tc>
          <w:tcPr>
            <w:tcW w:w="543" w:type="pct"/>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Effective CWP Local Reference Forum</w:t>
            </w:r>
          </w:p>
        </w:tc>
        <w:tc>
          <w:tcPr>
            <w:tcW w:w="572"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To ensure proper management of CWP in all communities</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c>
          <w:tcPr>
            <w:tcW w:w="506"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Number of LRC meetings</w:t>
            </w:r>
          </w:p>
        </w:tc>
        <w:tc>
          <w:tcPr>
            <w:tcW w:w="485" w:type="pct"/>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4</w:t>
            </w:r>
          </w:p>
        </w:tc>
        <w:tc>
          <w:tcPr>
            <w:tcW w:w="299"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61"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15"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70"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429" w:type="pct"/>
            <w:noWrap/>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R0.00</w:t>
            </w:r>
          </w:p>
        </w:tc>
        <w:tc>
          <w:tcPr>
            <w:tcW w:w="343" w:type="pct"/>
          </w:tcPr>
          <w:p w:rsidR="003032F6" w:rsidRPr="00E32E9C" w:rsidRDefault="003032F6" w:rsidP="003032F6">
            <w:pPr>
              <w:rPr>
                <w:rFonts w:ascii="Arial" w:hAnsi="Arial" w:cs="Arial"/>
                <w:sz w:val="20"/>
                <w:szCs w:val="20"/>
              </w:rPr>
            </w:pPr>
            <w:r w:rsidRPr="00E32E9C">
              <w:rPr>
                <w:rFonts w:ascii="Arial" w:hAnsi="Arial" w:cs="Arial"/>
                <w:color w:val="0D0D0D" w:themeColor="text1" w:themeTint="F2"/>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LED08</w:t>
            </w:r>
          </w:p>
        </w:tc>
        <w:tc>
          <w:tcPr>
            <w:tcW w:w="543" w:type="pct"/>
            <w:shd w:val="clear" w:color="auto" w:fill="FFFFFF" w:themeFill="background1"/>
            <w:noWrap/>
          </w:tcPr>
          <w:p w:rsidR="003032F6" w:rsidRPr="00E32E9C" w:rsidRDefault="003032F6" w:rsidP="003032F6">
            <w:pPr>
              <w:rPr>
                <w:rFonts w:ascii="Arial" w:eastAsia="Calibri" w:hAnsi="Arial" w:cs="Arial"/>
                <w:sz w:val="20"/>
                <w:szCs w:val="20"/>
                <w:lang w:val="en-ZA"/>
              </w:rPr>
            </w:pPr>
            <w:r>
              <w:rPr>
                <w:rFonts w:ascii="Arial" w:eastAsia="Calibri" w:hAnsi="Arial" w:cs="Arial"/>
                <w:sz w:val="20"/>
                <w:szCs w:val="20"/>
                <w:lang w:val="en-ZA"/>
              </w:rPr>
              <w:t xml:space="preserve"> EPWP Expense</w:t>
            </w:r>
          </w:p>
        </w:tc>
        <w:tc>
          <w:tcPr>
            <w:tcW w:w="572" w:type="pct"/>
            <w:shd w:val="clear" w:color="auto" w:fill="FFFFFF" w:themeFill="background1"/>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Job creation EPWP initiatives</w:t>
            </w:r>
            <w:r>
              <w:rPr>
                <w:rFonts w:ascii="Arial" w:eastAsia="Calibri" w:hAnsi="Arial" w:cs="Arial"/>
                <w:sz w:val="20"/>
                <w:szCs w:val="20"/>
                <w:lang w:val="en-ZA"/>
              </w:rPr>
              <w:t>:</w:t>
            </w:r>
            <w:r w:rsidRPr="00E32E9C">
              <w:rPr>
                <w:rFonts w:ascii="Arial" w:eastAsia="Calibri" w:hAnsi="Arial" w:cs="Arial"/>
                <w:sz w:val="20"/>
                <w:szCs w:val="20"/>
                <w:lang w:val="en-ZA"/>
              </w:rPr>
              <w:t xml:space="preserve"> </w:t>
            </w:r>
          </w:p>
        </w:tc>
        <w:tc>
          <w:tcPr>
            <w:tcW w:w="523" w:type="pct"/>
            <w:shd w:val="clear" w:color="auto" w:fill="FFFFFF" w:themeFill="background1"/>
            <w:noWrap/>
          </w:tcPr>
          <w:p w:rsidR="003032F6"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p w:rsidR="003032F6" w:rsidRPr="00E32E9C" w:rsidRDefault="003032F6" w:rsidP="003032F6">
            <w:pPr>
              <w:rPr>
                <w:rFonts w:ascii="Arial" w:hAnsi="Arial" w:cs="Arial"/>
                <w:sz w:val="20"/>
                <w:szCs w:val="20"/>
              </w:rPr>
            </w:pP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EPWP jobs created</w:t>
            </w:r>
          </w:p>
        </w:tc>
        <w:tc>
          <w:tcPr>
            <w:tcW w:w="485" w:type="pct"/>
            <w:shd w:val="clear" w:color="auto" w:fill="auto"/>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328</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1 258 000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R1 284 000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R1 310 000</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R1 336 000</w:t>
            </w: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1 362 000</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LED09</w:t>
            </w:r>
          </w:p>
        </w:tc>
        <w:tc>
          <w:tcPr>
            <w:tcW w:w="543" w:type="pct"/>
            <w:shd w:val="clear" w:color="auto" w:fill="auto"/>
            <w:noWrap/>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Creation Tourism initiatives</w:t>
            </w:r>
          </w:p>
        </w:tc>
        <w:tc>
          <w:tcPr>
            <w:tcW w:w="572" w:type="pct"/>
            <w:shd w:val="clear" w:color="auto" w:fill="auto"/>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Job creation Tourism initiatives</w:t>
            </w:r>
          </w:p>
        </w:tc>
        <w:tc>
          <w:tcPr>
            <w:tcW w:w="523" w:type="pct"/>
            <w:shd w:val="clear" w:color="auto" w:fill="auto"/>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auto"/>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businesses accessed tourism </w:t>
            </w:r>
            <w:r>
              <w:rPr>
                <w:rFonts w:ascii="Arial" w:eastAsiaTheme="minorHAnsi" w:hAnsi="Arial" w:cs="Arial"/>
                <w:sz w:val="20"/>
                <w:szCs w:val="20"/>
                <w:lang w:val="en-ZA"/>
              </w:rPr>
              <w:t>ind</w:t>
            </w:r>
            <w:r w:rsidRPr="00E32E9C">
              <w:rPr>
                <w:rFonts w:ascii="Arial" w:eastAsiaTheme="minorHAnsi" w:hAnsi="Arial" w:cs="Arial"/>
                <w:sz w:val="20"/>
                <w:szCs w:val="20"/>
                <w:lang w:val="en-ZA"/>
              </w:rPr>
              <w:t>aba</w:t>
            </w:r>
          </w:p>
        </w:tc>
        <w:tc>
          <w:tcPr>
            <w:tcW w:w="485" w:type="pct"/>
            <w:shd w:val="clear" w:color="auto" w:fill="auto"/>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shd w:val="clear" w:color="auto" w:fill="auto"/>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shd w:val="clear" w:color="auto" w:fill="auto"/>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shd w:val="clear" w:color="auto" w:fill="auto"/>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shd w:val="clear" w:color="auto" w:fill="auto"/>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429" w:type="pct"/>
            <w:shd w:val="clear" w:color="auto" w:fill="auto"/>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43" w:type="pct"/>
            <w:shd w:val="clear" w:color="auto" w:fill="auto"/>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LED10</w:t>
            </w:r>
          </w:p>
        </w:tc>
        <w:tc>
          <w:tcPr>
            <w:tcW w:w="543" w:type="pct"/>
            <w:shd w:val="clear" w:color="auto" w:fill="FFFFFF" w:themeFill="background1"/>
            <w:noWrap/>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Approved marketing strategy</w:t>
            </w:r>
          </w:p>
        </w:tc>
        <w:tc>
          <w:tcPr>
            <w:tcW w:w="572" w:type="pct"/>
            <w:shd w:val="clear" w:color="auto" w:fill="FFFFFF" w:themeFill="background1"/>
          </w:tcPr>
          <w:p w:rsidR="003032F6" w:rsidRPr="00E32E9C" w:rsidRDefault="003032F6" w:rsidP="003032F6">
            <w:pPr>
              <w:rPr>
                <w:rFonts w:ascii="Arial" w:eastAsia="Calibri" w:hAnsi="Arial" w:cs="Arial"/>
                <w:sz w:val="20"/>
                <w:szCs w:val="20"/>
                <w:lang w:val="en-ZA"/>
              </w:rPr>
            </w:pPr>
            <w:r w:rsidRPr="00E32E9C">
              <w:rPr>
                <w:rFonts w:ascii="Arial" w:eastAsia="Calibri" w:hAnsi="Arial" w:cs="Arial"/>
                <w:sz w:val="20"/>
                <w:szCs w:val="20"/>
                <w:lang w:val="en-ZA"/>
              </w:rPr>
              <w:t>Approved marketing strategy</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marketing strategies developed</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100 000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R150 000</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LED11</w:t>
            </w:r>
          </w:p>
        </w:tc>
        <w:tc>
          <w:tcPr>
            <w:tcW w:w="543" w:type="pct"/>
            <w:shd w:val="clear" w:color="auto" w:fill="FFFFFF" w:themeFill="background1"/>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LED Strategy </w:t>
            </w:r>
          </w:p>
        </w:tc>
        <w:tc>
          <w:tcPr>
            <w:tcW w:w="572"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update the LED strategy</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Number of LED strategies developed</w:t>
            </w:r>
          </w:p>
        </w:tc>
        <w:tc>
          <w:tcPr>
            <w:tcW w:w="485"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D73FA3">
              <w:rPr>
                <w:rFonts w:ascii="Arial" w:eastAsiaTheme="minorHAnsi" w:hAnsi="Arial" w:cs="Arial"/>
                <w:bCs/>
                <w:sz w:val="20"/>
                <w:szCs w:val="20"/>
                <w:lang w:val="en-ZA"/>
              </w:rPr>
              <w:t>R 0 00</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LED12</w:t>
            </w:r>
          </w:p>
        </w:tc>
        <w:tc>
          <w:tcPr>
            <w:tcW w:w="543" w:type="pct"/>
            <w:shd w:val="clear" w:color="auto" w:fill="FFFFFF" w:themeFill="background1"/>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Fashion Show</w:t>
            </w:r>
          </w:p>
        </w:tc>
        <w:tc>
          <w:tcPr>
            <w:tcW w:w="572"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To promote fashion designing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Number of fashion shows held</w:t>
            </w:r>
          </w:p>
        </w:tc>
        <w:tc>
          <w:tcPr>
            <w:tcW w:w="485"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R100 000</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R150 000</w:t>
            </w: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R200 000</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LED13</w:t>
            </w:r>
          </w:p>
        </w:tc>
        <w:tc>
          <w:tcPr>
            <w:tcW w:w="543" w:type="pct"/>
            <w:shd w:val="clear" w:color="auto" w:fill="FFFFFF" w:themeFill="background1"/>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Marketing</w:t>
            </w:r>
          </w:p>
        </w:tc>
        <w:tc>
          <w:tcPr>
            <w:tcW w:w="572"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To profile the LED initiatives</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Number of LED initiatives profiled</w:t>
            </w:r>
          </w:p>
        </w:tc>
        <w:tc>
          <w:tcPr>
            <w:tcW w:w="485" w:type="pct"/>
            <w:shd w:val="clear" w:color="auto" w:fill="FFFFFF" w:themeFill="background1"/>
          </w:tcPr>
          <w:p w:rsidR="003032F6"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F50B33">
              <w:rPr>
                <w:rFonts w:ascii="Arial" w:eastAsiaTheme="minorHAnsi" w:hAnsi="Arial" w:cs="Arial"/>
                <w:bCs/>
                <w:sz w:val="20"/>
                <w:szCs w:val="20"/>
                <w:lang w:val="en-ZA"/>
              </w:rPr>
              <w:t>R 0 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R200 000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R250 000</w:t>
            </w:r>
          </w:p>
        </w:tc>
        <w:tc>
          <w:tcPr>
            <w:tcW w:w="370"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R250 000</w:t>
            </w:r>
          </w:p>
        </w:tc>
        <w:tc>
          <w:tcPr>
            <w:tcW w:w="429"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R250 000</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FINANCIAL VIABILITY</w:t>
            </w:r>
          </w:p>
        </w:tc>
      </w:tr>
      <w:tr w:rsidR="003032F6" w:rsidRPr="00E32E9C" w:rsidTr="00360759">
        <w:trPr>
          <w:trHeight w:val="300"/>
        </w:trPr>
        <w:tc>
          <w:tcPr>
            <w:tcW w:w="254"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FV01</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Data Cleansing </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To perform data Cleansing</w:t>
            </w:r>
          </w:p>
          <w:p w:rsidR="003032F6" w:rsidRPr="00E32E9C" w:rsidRDefault="003032F6" w:rsidP="003032F6">
            <w:pPr>
              <w:rPr>
                <w:rFonts w:ascii="Arial" w:eastAsia="Century Gothic" w:hAnsi="Arial" w:cs="Arial"/>
                <w:sz w:val="20"/>
                <w:szCs w:val="20"/>
                <w:lang w:val="en-ZA"/>
              </w:rPr>
            </w:pP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Number of consumer accounts updated</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2000</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R0.00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FV02</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Revenue enhancement </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Undertake campaign for consumers to opt mms and email transmission of invoices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 progress on revenue collected</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40%</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FV03</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Creditors payments</w:t>
            </w:r>
          </w:p>
        </w:tc>
        <w:tc>
          <w:tcPr>
            <w:tcW w:w="572" w:type="pct"/>
            <w:shd w:val="clear" w:color="auto" w:fill="auto"/>
          </w:tcPr>
          <w:p w:rsidR="003032F6" w:rsidRPr="00E32E9C" w:rsidRDefault="003032F6" w:rsidP="003032F6">
            <w:pPr>
              <w:rPr>
                <w:rFonts w:ascii="Arial" w:eastAsia="Century Gothic" w:hAnsi="Arial" w:cs="Arial"/>
                <w:b/>
                <w:sz w:val="20"/>
                <w:szCs w:val="20"/>
                <w:lang w:val="en-ZA"/>
              </w:rPr>
            </w:pPr>
            <w:r w:rsidRPr="00E32E9C">
              <w:rPr>
                <w:rFonts w:ascii="Arial" w:eastAsia="Century Gothic" w:hAnsi="Arial" w:cs="Arial"/>
                <w:sz w:val="20"/>
                <w:szCs w:val="20"/>
                <w:lang w:val="en-ZA"/>
              </w:rPr>
              <w:t>Report on any identified invoices not paid within 30 days to council.</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All invoices paid within 30 days timeframe.</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4 reports </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FV04</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Payments of salaries</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Transfer the administrative function of payroll to Human Resource and enforce the approved council related policy.</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Payments of Salaries by 25</w:t>
            </w:r>
            <w:r w:rsidRPr="00E32E9C">
              <w:rPr>
                <w:rFonts w:ascii="Arial" w:eastAsia="Century Gothic" w:hAnsi="Arial" w:cs="Arial"/>
                <w:sz w:val="20"/>
                <w:szCs w:val="20"/>
                <w:vertAlign w:val="superscript"/>
              </w:rPr>
              <w:t>th</w:t>
            </w:r>
            <w:r w:rsidRPr="00E32E9C">
              <w:rPr>
                <w:rFonts w:ascii="Arial" w:eastAsia="Century Gothic" w:hAnsi="Arial" w:cs="Arial"/>
                <w:sz w:val="20"/>
                <w:szCs w:val="20"/>
              </w:rPr>
              <w:t xml:space="preserve"> of every month.</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12 Section 66 reports submitted to council</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R7</w:t>
            </w:r>
            <w:r>
              <w:rPr>
                <w:rFonts w:ascii="Arial" w:eastAsiaTheme="minorHAnsi" w:hAnsi="Arial" w:cs="Arial"/>
                <w:sz w:val="20"/>
                <w:szCs w:val="20"/>
                <w:lang w:val="en-ZA"/>
              </w:rPr>
              <w:t>0 79</w:t>
            </w:r>
            <w:r w:rsidRPr="00E32E9C">
              <w:rPr>
                <w:rFonts w:ascii="Arial" w:eastAsiaTheme="minorHAnsi" w:hAnsi="Arial" w:cs="Arial"/>
                <w:sz w:val="20"/>
                <w:szCs w:val="20"/>
                <w:lang w:val="en-ZA"/>
              </w:rPr>
              <w:t>7</w:t>
            </w:r>
            <w:r>
              <w:rPr>
                <w:rFonts w:ascii="Arial" w:eastAsiaTheme="minorHAnsi" w:hAnsi="Arial" w:cs="Arial"/>
                <w:sz w:val="20"/>
                <w:szCs w:val="20"/>
                <w:lang w:val="en-ZA"/>
              </w:rPr>
              <w:t xml:space="preserve"> 551</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R74952 335</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R79449 476</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FV05</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Compilation of annual and adjustment budget</w:t>
            </w:r>
          </w:p>
        </w:tc>
        <w:tc>
          <w:tcPr>
            <w:tcW w:w="572" w:type="pct"/>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Acquire budget compilation system and Prepare budget process plan for approval by 31</w:t>
            </w:r>
            <w:r w:rsidRPr="00E32E9C">
              <w:rPr>
                <w:rFonts w:ascii="Arial" w:eastAsia="Century Gothic" w:hAnsi="Arial" w:cs="Arial"/>
                <w:sz w:val="20"/>
                <w:szCs w:val="20"/>
                <w:vertAlign w:val="superscript"/>
                <w:lang w:val="en-ZA"/>
              </w:rPr>
              <w:t>st</w:t>
            </w:r>
            <w:r w:rsidRPr="00E32E9C">
              <w:rPr>
                <w:rFonts w:ascii="Arial" w:eastAsia="Century Gothic" w:hAnsi="Arial" w:cs="Arial"/>
                <w:sz w:val="20"/>
                <w:szCs w:val="20"/>
                <w:lang w:val="en-ZA"/>
              </w:rPr>
              <w:t xml:space="preserve"> August 2016.</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Approved budget and adjustment budget</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Approved Budget</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FV06</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Compilation of In Year reports</w:t>
            </w:r>
          </w:p>
        </w:tc>
        <w:tc>
          <w:tcPr>
            <w:tcW w:w="572" w:type="pct"/>
            <w:shd w:val="clear" w:color="auto" w:fill="auto"/>
          </w:tcPr>
          <w:p w:rsidR="003032F6" w:rsidRPr="00E32E9C" w:rsidRDefault="003032F6" w:rsidP="003032F6">
            <w:pPr>
              <w:rPr>
                <w:rFonts w:ascii="Arial" w:eastAsia="Century Gothic" w:hAnsi="Arial" w:cs="Arial"/>
                <w:b/>
                <w:sz w:val="20"/>
                <w:szCs w:val="20"/>
                <w:lang w:val="en-ZA"/>
              </w:rPr>
            </w:pPr>
            <w:r w:rsidRPr="00E32E9C">
              <w:rPr>
                <w:rFonts w:ascii="Arial" w:eastAsia="Century Gothic" w:hAnsi="Arial" w:cs="Arial"/>
                <w:sz w:val="20"/>
                <w:szCs w:val="20"/>
                <w:lang w:val="en-ZA"/>
              </w:rPr>
              <w:t>Appointment of service providers on a three year period for AFS and FAR and Split roles of Reporting and Budgeting within BTO.</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Number of Monthly and quarterly reports submitted to council</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12 Reports submitted to Council</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FV07</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Implementation of SCM regulations and policies</w:t>
            </w:r>
          </w:p>
        </w:tc>
        <w:tc>
          <w:tcPr>
            <w:tcW w:w="572" w:type="pct"/>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Develop a procurement plan and linking of database to the financial system and also develop SCM procedure manual.</w:t>
            </w:r>
          </w:p>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Bid Committees should sit on a weekly basis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Number of SCM quarterly reports and procurement plan</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 reports submitted to Council</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FV08</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 xml:space="preserve">GAMAP/GRAP Asset </w:t>
            </w:r>
            <w:r w:rsidRPr="00E32E9C">
              <w:rPr>
                <w:rFonts w:ascii="Arial" w:eastAsia="Century Gothic" w:hAnsi="Arial" w:cs="Arial"/>
                <w:sz w:val="20"/>
                <w:szCs w:val="20"/>
                <w:lang w:val="en-ZA"/>
              </w:rPr>
              <w:t xml:space="preserve">Register </w:t>
            </w:r>
          </w:p>
        </w:tc>
        <w:tc>
          <w:tcPr>
            <w:tcW w:w="572" w:type="pct"/>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Make provision for the personnel to deal with asset management and Appointment of service provider for 36 months to develop the asset register and transfer skills to the designated personnel.</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GRAP Compliance Register in Place</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R3</w:t>
            </w:r>
            <w:r>
              <w:rPr>
                <w:rFonts w:ascii="Arial" w:eastAsiaTheme="minorHAnsi" w:hAnsi="Arial" w:cs="Arial"/>
                <w:sz w:val="20"/>
                <w:szCs w:val="20"/>
                <w:lang w:val="en-ZA"/>
              </w:rPr>
              <w:t xml:space="preserve"> </w:t>
            </w:r>
            <w:r w:rsidRPr="00E32E9C">
              <w:rPr>
                <w:rFonts w:ascii="Arial" w:eastAsiaTheme="minorHAnsi" w:hAnsi="Arial" w:cs="Arial"/>
                <w:sz w:val="20"/>
                <w:szCs w:val="20"/>
                <w:lang w:val="en-ZA"/>
              </w:rPr>
              <w:t>180 000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R3</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370 800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R3</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573 048</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FV09</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Fleet Management</w:t>
            </w:r>
          </w:p>
        </w:tc>
        <w:tc>
          <w:tcPr>
            <w:tcW w:w="572" w:type="pct"/>
            <w:shd w:val="clear" w:color="auto" w:fill="auto"/>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To safeguard and monitor the usage of municipal vehicles.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spacing w:after="200"/>
              <w:rPr>
                <w:rFonts w:ascii="Arial" w:eastAsia="Century Gothic" w:hAnsi="Arial" w:cs="Arial"/>
                <w:sz w:val="20"/>
                <w:szCs w:val="20"/>
              </w:rPr>
            </w:pPr>
            <w:r w:rsidRPr="00E32E9C">
              <w:rPr>
                <w:rFonts w:ascii="Arial" w:eastAsia="Century Gothic" w:hAnsi="Arial" w:cs="Arial"/>
                <w:sz w:val="20"/>
                <w:szCs w:val="20"/>
              </w:rPr>
              <w:t>To safeguard and monitor the usage of municipal vehicles.</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 Policy approved by 31 August 2016</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bCs/>
                <w:sz w:val="20"/>
                <w:szCs w:val="20"/>
                <w:lang w:val="en-ZA"/>
              </w:rPr>
              <w:t>R 50 822.31</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FV10</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 xml:space="preserve">Professional fees: </w:t>
            </w:r>
            <w:r w:rsidRPr="00E32E9C">
              <w:rPr>
                <w:rFonts w:ascii="Arial" w:eastAsia="Century Gothic" w:hAnsi="Arial" w:cs="Arial"/>
                <w:sz w:val="20"/>
                <w:szCs w:val="20"/>
                <w:lang w:val="en-ZA"/>
              </w:rPr>
              <w:t>AFS</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To ensure submission of credible AFS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To ensure submission of credible AFS</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 Set AFS submitted by 31 August 2016</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R3</w:t>
            </w:r>
            <w:r>
              <w:rPr>
                <w:rFonts w:ascii="Arial" w:eastAsiaTheme="minorHAnsi" w:hAnsi="Arial" w:cs="Arial"/>
                <w:sz w:val="20"/>
                <w:szCs w:val="20"/>
                <w:lang w:val="en-ZA"/>
              </w:rPr>
              <w:t xml:space="preserve"> </w:t>
            </w:r>
            <w:r w:rsidRPr="00E32E9C">
              <w:rPr>
                <w:rFonts w:ascii="Arial" w:eastAsiaTheme="minorHAnsi" w:hAnsi="Arial" w:cs="Arial"/>
                <w:sz w:val="20"/>
                <w:szCs w:val="20"/>
                <w:lang w:val="en-ZA"/>
              </w:rPr>
              <w:t>210 000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R3</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402 600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R3</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606 756</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FV11</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Services: FMG grant</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To ensure expenditure of Financial management grant</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entury Gothic" w:hAnsi="Arial" w:cs="Arial"/>
                <w:sz w:val="20"/>
                <w:szCs w:val="20"/>
              </w:rPr>
            </w:pPr>
            <w:r w:rsidRPr="00E32E9C">
              <w:rPr>
                <w:rFonts w:ascii="Arial" w:eastAsia="Century Gothic" w:hAnsi="Arial" w:cs="Arial"/>
                <w:sz w:val="20"/>
                <w:szCs w:val="20"/>
              </w:rPr>
              <w:t>To ensure expenditure of Financial management grant</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100% Expenditure</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R1</w:t>
            </w:r>
            <w:r>
              <w:rPr>
                <w:rFonts w:ascii="Arial" w:eastAsiaTheme="minorHAnsi" w:hAnsi="Arial" w:cs="Arial"/>
                <w:sz w:val="20"/>
                <w:szCs w:val="20"/>
                <w:lang w:val="en-ZA"/>
              </w:rPr>
              <w:t xml:space="preserve"> </w:t>
            </w:r>
            <w:r w:rsidRPr="00E32E9C">
              <w:rPr>
                <w:rFonts w:ascii="Arial" w:eastAsiaTheme="minorHAnsi" w:hAnsi="Arial" w:cs="Arial"/>
                <w:sz w:val="20"/>
                <w:szCs w:val="20"/>
                <w:lang w:val="en-ZA"/>
              </w:rPr>
              <w:t>81</w:t>
            </w:r>
            <w:r>
              <w:rPr>
                <w:rFonts w:ascii="Arial" w:eastAsiaTheme="minorHAnsi" w:hAnsi="Arial" w:cs="Arial"/>
                <w:sz w:val="20"/>
                <w:szCs w:val="20"/>
                <w:lang w:val="en-ZA"/>
              </w:rPr>
              <w:t>0</w:t>
            </w:r>
            <w:r w:rsidRPr="00E32E9C">
              <w:rPr>
                <w:rFonts w:ascii="Arial" w:eastAsiaTheme="minorHAnsi" w:hAnsi="Arial" w:cs="Arial"/>
                <w:sz w:val="20"/>
                <w:szCs w:val="20"/>
                <w:lang w:val="en-ZA"/>
              </w:rPr>
              <w:t xml:space="preserve"> 000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R2</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145 000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R2</w:t>
            </w:r>
            <w:r>
              <w:rPr>
                <w:rFonts w:ascii="Arial" w:eastAsiaTheme="minorHAnsi" w:hAnsi="Arial" w:cs="Arial"/>
                <w:bCs/>
                <w:sz w:val="20"/>
                <w:szCs w:val="20"/>
                <w:lang w:val="en-ZA"/>
              </w:rPr>
              <w:t xml:space="preserve"> </w:t>
            </w:r>
            <w:r w:rsidRPr="00E32E9C">
              <w:rPr>
                <w:rFonts w:ascii="Arial" w:eastAsiaTheme="minorHAnsi" w:hAnsi="Arial" w:cs="Arial"/>
                <w:bCs/>
                <w:sz w:val="20"/>
                <w:szCs w:val="20"/>
                <w:lang w:val="en-ZA"/>
              </w:rPr>
              <w:t>400 000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MUNICIPAL TRANFORMATION AND ORGANISATIONAL DEVELOPMENT</w:t>
            </w:r>
          </w:p>
        </w:tc>
      </w:tr>
      <w:tr w:rsidR="003032F6" w:rsidRPr="00E32E9C" w:rsidTr="00360759">
        <w:trPr>
          <w:trHeight w:val="313"/>
        </w:trPr>
        <w:tc>
          <w:tcPr>
            <w:tcW w:w="254" w:type="pct"/>
            <w:vMerge w:val="restart"/>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MTOD01</w:t>
            </w:r>
          </w:p>
        </w:tc>
        <w:tc>
          <w:tcPr>
            <w:tcW w:w="543" w:type="pct"/>
            <w:vMerge w:val="restart"/>
            <w:noWrap/>
          </w:tcPr>
          <w:p w:rsidR="003032F6" w:rsidRPr="00E32E9C" w:rsidRDefault="003032F6" w:rsidP="003032F6">
            <w:pPr>
              <w:spacing w:after="200"/>
              <w:rPr>
                <w:rFonts w:ascii="Arial" w:hAnsi="Arial" w:cs="Arial"/>
                <w:sz w:val="20"/>
                <w:szCs w:val="20"/>
              </w:rPr>
            </w:pPr>
            <w:r>
              <w:rPr>
                <w:rFonts w:ascii="Arial" w:hAnsi="Arial" w:cs="Arial"/>
                <w:sz w:val="20"/>
                <w:szCs w:val="20"/>
              </w:rPr>
              <w:t xml:space="preserve">Employment Equity </w:t>
            </w:r>
          </w:p>
        </w:tc>
        <w:tc>
          <w:tcPr>
            <w:tcW w:w="572" w:type="pct"/>
            <w:vMerge w:val="restart"/>
          </w:tcPr>
          <w:p w:rsidR="003032F6"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Compliance with Employment Equity </w:t>
            </w: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E</w:t>
            </w:r>
            <w:r w:rsidRPr="008A1BA6">
              <w:rPr>
                <w:rFonts w:ascii="Arial" w:eastAsiaTheme="minorHAnsi" w:hAnsi="Arial" w:cs="Arial"/>
                <w:sz w:val="20"/>
                <w:szCs w:val="20"/>
                <w:lang w:val="en-ZA"/>
              </w:rPr>
              <w:t>mployment Equity Committee</w:t>
            </w:r>
          </w:p>
        </w:tc>
        <w:tc>
          <w:tcPr>
            <w:tcW w:w="523" w:type="pct"/>
            <w:vMerge w:val="restar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Number of EE Plan developed</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1</w:t>
            </w:r>
          </w:p>
          <w:p w:rsidR="003032F6" w:rsidRPr="00E32E9C" w:rsidRDefault="003032F6" w:rsidP="003032F6">
            <w:pPr>
              <w:rPr>
                <w:rFonts w:ascii="Arial" w:eastAsia="Calibri" w:hAnsi="Arial" w:cs="Arial"/>
                <w:sz w:val="20"/>
                <w:szCs w:val="20"/>
              </w:rPr>
            </w:pPr>
          </w:p>
        </w:tc>
        <w:tc>
          <w:tcPr>
            <w:tcW w:w="299"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R50 000</w:t>
            </w:r>
          </w:p>
        </w:tc>
        <w:tc>
          <w:tcPr>
            <w:tcW w:w="361"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R53 000</w:t>
            </w:r>
          </w:p>
        </w:tc>
        <w:tc>
          <w:tcPr>
            <w:tcW w:w="315"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R56 180</w:t>
            </w:r>
          </w:p>
        </w:tc>
        <w:tc>
          <w:tcPr>
            <w:tcW w:w="370"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vMerge w:val="restar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15"/>
        </w:trPr>
        <w:tc>
          <w:tcPr>
            <w:tcW w:w="254" w:type="pct"/>
            <w:vMerge/>
          </w:tcPr>
          <w:p w:rsidR="003032F6" w:rsidRPr="00E32E9C" w:rsidRDefault="003032F6" w:rsidP="003032F6">
            <w:pPr>
              <w:spacing w:after="200"/>
              <w:rPr>
                <w:rFonts w:ascii="Arial" w:eastAsia="Century Gothic" w:hAnsi="Arial" w:cs="Arial"/>
                <w:sz w:val="20"/>
                <w:szCs w:val="20"/>
                <w:lang w:val="en-ZA"/>
              </w:rPr>
            </w:pPr>
          </w:p>
        </w:tc>
        <w:tc>
          <w:tcPr>
            <w:tcW w:w="543" w:type="pct"/>
            <w:vMerge/>
            <w:noWrap/>
          </w:tcPr>
          <w:p w:rsidR="003032F6" w:rsidRPr="00E32E9C" w:rsidRDefault="003032F6" w:rsidP="003032F6">
            <w:pPr>
              <w:rPr>
                <w:rFonts w:ascii="Arial" w:hAnsi="Arial" w:cs="Arial"/>
                <w:sz w:val="20"/>
                <w:szCs w:val="20"/>
              </w:rPr>
            </w:pPr>
          </w:p>
        </w:tc>
        <w:tc>
          <w:tcPr>
            <w:tcW w:w="572" w:type="pct"/>
            <w:vMerge/>
          </w:tcPr>
          <w:p w:rsidR="003032F6" w:rsidRPr="00E32E9C" w:rsidRDefault="003032F6" w:rsidP="003032F6">
            <w:pPr>
              <w:rPr>
                <w:rFonts w:ascii="Arial" w:eastAsiaTheme="minorHAnsi" w:hAnsi="Arial" w:cs="Arial"/>
                <w:sz w:val="20"/>
                <w:szCs w:val="20"/>
                <w:lang w:val="en-ZA"/>
              </w:rPr>
            </w:pPr>
          </w:p>
        </w:tc>
        <w:tc>
          <w:tcPr>
            <w:tcW w:w="523" w:type="pct"/>
            <w:vMerge/>
            <w:noWrap/>
          </w:tcPr>
          <w:p w:rsidR="003032F6" w:rsidRPr="00E32E9C" w:rsidRDefault="003032F6" w:rsidP="003032F6">
            <w:pPr>
              <w:rPr>
                <w:rFonts w:ascii="Arial" w:eastAsiaTheme="minorHAnsi" w:hAnsi="Arial" w:cs="Arial"/>
                <w:sz w:val="20"/>
                <w:szCs w:val="20"/>
                <w:lang w:val="en-ZA"/>
              </w:rPr>
            </w:pPr>
          </w:p>
        </w:tc>
        <w:tc>
          <w:tcPr>
            <w:tcW w:w="506" w:type="pct"/>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Number of people employed in accordance with EE Plan</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68</w:t>
            </w:r>
          </w:p>
        </w:tc>
        <w:tc>
          <w:tcPr>
            <w:tcW w:w="299" w:type="pct"/>
            <w:vMerge/>
            <w:noWrap/>
          </w:tcPr>
          <w:p w:rsidR="003032F6" w:rsidRPr="00E32E9C" w:rsidRDefault="003032F6" w:rsidP="003032F6">
            <w:pPr>
              <w:rPr>
                <w:rFonts w:ascii="Arial" w:eastAsiaTheme="minorHAnsi" w:hAnsi="Arial" w:cs="Arial"/>
                <w:sz w:val="20"/>
                <w:szCs w:val="20"/>
                <w:lang w:val="en-ZA"/>
              </w:rPr>
            </w:pPr>
          </w:p>
        </w:tc>
        <w:tc>
          <w:tcPr>
            <w:tcW w:w="361" w:type="pct"/>
            <w:vMerge/>
            <w:noWrap/>
          </w:tcPr>
          <w:p w:rsidR="003032F6" w:rsidRPr="00E32E9C" w:rsidRDefault="003032F6" w:rsidP="003032F6">
            <w:pPr>
              <w:rPr>
                <w:rFonts w:ascii="Arial" w:eastAsiaTheme="minorHAnsi" w:hAnsi="Arial" w:cs="Arial"/>
                <w:sz w:val="20"/>
                <w:szCs w:val="20"/>
                <w:lang w:val="en-ZA"/>
              </w:rPr>
            </w:pPr>
          </w:p>
        </w:tc>
        <w:tc>
          <w:tcPr>
            <w:tcW w:w="315" w:type="pct"/>
            <w:vMerge/>
            <w:noWrap/>
          </w:tcPr>
          <w:p w:rsidR="003032F6" w:rsidRPr="00E32E9C" w:rsidRDefault="003032F6" w:rsidP="003032F6">
            <w:pP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
                <w:bCs/>
                <w:sz w:val="20"/>
                <w:szCs w:val="20"/>
                <w:lang w:val="en-ZA"/>
              </w:rPr>
            </w:pPr>
          </w:p>
        </w:tc>
        <w:tc>
          <w:tcPr>
            <w:tcW w:w="429" w:type="pct"/>
            <w:vMerge/>
            <w:noWrap/>
          </w:tcPr>
          <w:p w:rsidR="003032F6" w:rsidRPr="00E32E9C" w:rsidRDefault="003032F6" w:rsidP="003032F6">
            <w:pPr>
              <w:rPr>
                <w:rFonts w:ascii="Arial" w:eastAsiaTheme="minorHAnsi" w:hAnsi="Arial" w:cs="Arial"/>
                <w:b/>
                <w:bCs/>
                <w:sz w:val="20"/>
                <w:szCs w:val="20"/>
                <w:lang w:val="en-ZA"/>
              </w:rPr>
            </w:pPr>
          </w:p>
        </w:tc>
        <w:tc>
          <w:tcPr>
            <w:tcW w:w="343" w:type="pct"/>
            <w:vMerge/>
          </w:tcPr>
          <w:p w:rsidR="003032F6" w:rsidRPr="00E32E9C" w:rsidRDefault="003032F6" w:rsidP="003032F6">
            <w:pPr>
              <w:rPr>
                <w:rFonts w:ascii="Arial" w:eastAsiaTheme="minorHAnsi" w:hAnsi="Arial" w:cs="Arial"/>
                <w:sz w:val="20"/>
                <w:szCs w:val="20"/>
                <w:lang w:val="en-ZA"/>
              </w:rPr>
            </w:pPr>
          </w:p>
        </w:tc>
      </w:tr>
      <w:tr w:rsidR="003032F6" w:rsidRPr="00E32E9C" w:rsidTr="00360759">
        <w:trPr>
          <w:trHeight w:val="135"/>
        </w:trPr>
        <w:tc>
          <w:tcPr>
            <w:tcW w:w="254" w:type="pct"/>
            <w:vMerge/>
          </w:tcPr>
          <w:p w:rsidR="003032F6" w:rsidRPr="00E32E9C" w:rsidRDefault="003032F6" w:rsidP="003032F6">
            <w:pPr>
              <w:spacing w:after="200"/>
              <w:rPr>
                <w:rFonts w:ascii="Arial" w:eastAsia="Century Gothic" w:hAnsi="Arial" w:cs="Arial"/>
                <w:sz w:val="20"/>
                <w:szCs w:val="20"/>
                <w:lang w:val="en-ZA"/>
              </w:rPr>
            </w:pP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 xml:space="preserve">Employment Equity </w:t>
            </w:r>
          </w:p>
        </w:tc>
        <w:tc>
          <w:tcPr>
            <w:tcW w:w="572" w:type="pct"/>
            <w:vMerge/>
          </w:tcPr>
          <w:p w:rsidR="003032F6" w:rsidRPr="00E32E9C" w:rsidRDefault="003032F6" w:rsidP="003032F6">
            <w:pPr>
              <w:rPr>
                <w:rFonts w:ascii="Arial" w:eastAsiaTheme="minorHAnsi" w:hAnsi="Arial" w:cs="Arial"/>
                <w:sz w:val="20"/>
                <w:szCs w:val="20"/>
                <w:lang w:val="en-ZA"/>
              </w:rPr>
            </w:pPr>
          </w:p>
        </w:tc>
        <w:tc>
          <w:tcPr>
            <w:tcW w:w="523" w:type="pct"/>
            <w:vMerge/>
            <w:noWrap/>
          </w:tcPr>
          <w:p w:rsidR="003032F6" w:rsidRPr="00E32E9C" w:rsidRDefault="003032F6" w:rsidP="003032F6">
            <w:pPr>
              <w:rPr>
                <w:rFonts w:ascii="Arial" w:eastAsiaTheme="minorHAnsi" w:hAnsi="Arial" w:cs="Arial"/>
                <w:sz w:val="20"/>
                <w:szCs w:val="20"/>
                <w:lang w:val="en-ZA"/>
              </w:rPr>
            </w:pP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EE Committee meetings held</w:t>
            </w:r>
          </w:p>
        </w:tc>
        <w:tc>
          <w:tcPr>
            <w:tcW w:w="485" w:type="pct"/>
          </w:tcPr>
          <w:p w:rsidR="003032F6" w:rsidRPr="00E32E9C" w:rsidRDefault="003032F6" w:rsidP="003032F6">
            <w:pPr>
              <w:rPr>
                <w:rFonts w:ascii="Arial" w:eastAsia="Calibri" w:hAnsi="Arial" w:cs="Arial"/>
                <w:sz w:val="20"/>
                <w:szCs w:val="20"/>
              </w:rPr>
            </w:pPr>
            <w:r w:rsidRPr="00E32E9C">
              <w:rPr>
                <w:rFonts w:ascii="Arial" w:eastAsia="Calibri" w:hAnsi="Arial" w:cs="Arial"/>
                <w:sz w:val="20"/>
                <w:szCs w:val="20"/>
              </w:rPr>
              <w:t>4</w:t>
            </w:r>
          </w:p>
        </w:tc>
        <w:tc>
          <w:tcPr>
            <w:tcW w:w="299" w:type="pct"/>
            <w:vMerge/>
            <w:noWrap/>
          </w:tcPr>
          <w:p w:rsidR="003032F6" w:rsidRPr="00E32E9C" w:rsidRDefault="003032F6" w:rsidP="003032F6">
            <w:pPr>
              <w:rPr>
                <w:rFonts w:ascii="Arial" w:eastAsiaTheme="minorHAnsi" w:hAnsi="Arial" w:cs="Arial"/>
                <w:sz w:val="20"/>
                <w:szCs w:val="20"/>
                <w:lang w:val="en-ZA"/>
              </w:rPr>
            </w:pPr>
          </w:p>
        </w:tc>
        <w:tc>
          <w:tcPr>
            <w:tcW w:w="361" w:type="pct"/>
            <w:vMerge/>
            <w:noWrap/>
          </w:tcPr>
          <w:p w:rsidR="003032F6" w:rsidRPr="00E32E9C" w:rsidRDefault="003032F6" w:rsidP="003032F6">
            <w:pPr>
              <w:rPr>
                <w:rFonts w:ascii="Arial" w:eastAsiaTheme="minorHAnsi" w:hAnsi="Arial" w:cs="Arial"/>
                <w:sz w:val="20"/>
                <w:szCs w:val="20"/>
                <w:lang w:val="en-ZA"/>
              </w:rPr>
            </w:pPr>
          </w:p>
        </w:tc>
        <w:tc>
          <w:tcPr>
            <w:tcW w:w="315" w:type="pct"/>
            <w:vMerge/>
            <w:noWrap/>
          </w:tcPr>
          <w:p w:rsidR="003032F6" w:rsidRPr="00E32E9C" w:rsidRDefault="003032F6" w:rsidP="003032F6">
            <w:pP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
                <w:bCs/>
                <w:sz w:val="20"/>
                <w:szCs w:val="20"/>
                <w:lang w:val="en-ZA"/>
              </w:rPr>
            </w:pPr>
          </w:p>
        </w:tc>
        <w:tc>
          <w:tcPr>
            <w:tcW w:w="429" w:type="pct"/>
            <w:vMerge/>
            <w:noWrap/>
          </w:tcPr>
          <w:p w:rsidR="003032F6" w:rsidRPr="00E32E9C" w:rsidRDefault="003032F6" w:rsidP="003032F6">
            <w:pPr>
              <w:rPr>
                <w:rFonts w:ascii="Arial" w:eastAsiaTheme="minorHAnsi" w:hAnsi="Arial" w:cs="Arial"/>
                <w:b/>
                <w:bCs/>
                <w:sz w:val="20"/>
                <w:szCs w:val="20"/>
                <w:lang w:val="en-ZA"/>
              </w:rPr>
            </w:pPr>
          </w:p>
        </w:tc>
        <w:tc>
          <w:tcPr>
            <w:tcW w:w="343" w:type="pct"/>
            <w:vMerge/>
          </w:tcPr>
          <w:p w:rsidR="003032F6" w:rsidRPr="00E32E9C" w:rsidRDefault="003032F6" w:rsidP="003032F6">
            <w:pPr>
              <w:rPr>
                <w:rFonts w:ascii="Arial" w:eastAsiaTheme="minorHAnsi" w:hAnsi="Arial" w:cs="Arial"/>
                <w:sz w:val="20"/>
                <w:szCs w:val="20"/>
                <w:lang w:val="en-ZA"/>
              </w:rPr>
            </w:pPr>
          </w:p>
        </w:tc>
      </w:tr>
      <w:tr w:rsidR="003032F6" w:rsidRPr="00E32E9C" w:rsidTr="00360759">
        <w:trPr>
          <w:trHeight w:val="300"/>
        </w:trPr>
        <w:tc>
          <w:tcPr>
            <w:tcW w:w="254" w:type="pct"/>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MTOD02</w:t>
            </w:r>
          </w:p>
        </w:tc>
        <w:tc>
          <w:tcPr>
            <w:tcW w:w="543" w:type="pct"/>
            <w:noWrap/>
          </w:tcPr>
          <w:p w:rsidR="003032F6" w:rsidRPr="00E32E9C" w:rsidRDefault="003032F6" w:rsidP="003032F6">
            <w:pPr>
              <w:spacing w:after="200"/>
              <w:rPr>
                <w:rFonts w:ascii="Arial" w:eastAsia="Century Gothic" w:hAnsi="Arial" w:cs="Arial"/>
                <w:sz w:val="20"/>
                <w:szCs w:val="20"/>
                <w:lang w:val="en-ZA"/>
              </w:rPr>
            </w:pPr>
            <w:r w:rsidRPr="00E32E9C">
              <w:rPr>
                <w:rFonts w:ascii="Arial" w:eastAsia="Century Gothic" w:hAnsi="Arial" w:cs="Arial"/>
                <w:sz w:val="20"/>
                <w:szCs w:val="20"/>
                <w:lang w:val="en-ZA"/>
              </w:rPr>
              <w:t>Human Resource Staffing</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ensure that all budgeted vacant</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budgeted post filled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68</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MTOD03</w:t>
            </w:r>
          </w:p>
        </w:tc>
        <w:tc>
          <w:tcPr>
            <w:tcW w:w="543" w:type="pct"/>
            <w:noWrap/>
          </w:tcPr>
          <w:p w:rsidR="003032F6" w:rsidRPr="00E32E9C" w:rsidRDefault="003032F6" w:rsidP="003032F6">
            <w:pPr>
              <w:spacing w:after="200"/>
              <w:rPr>
                <w:rFonts w:ascii="Arial" w:hAnsi="Arial" w:cs="Arial"/>
                <w:sz w:val="20"/>
                <w:szCs w:val="20"/>
              </w:rPr>
            </w:pPr>
            <w:r>
              <w:rPr>
                <w:rFonts w:ascii="Arial" w:hAnsi="Arial" w:cs="Arial"/>
                <w:sz w:val="20"/>
                <w:szCs w:val="20"/>
              </w:rPr>
              <w:t>Sundries: Training Courses</w:t>
            </w:r>
          </w:p>
        </w:tc>
        <w:tc>
          <w:tcPr>
            <w:tcW w:w="572"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Skills development of Councillors,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workforce trained and skilled.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50</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R700 000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R742 000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R786 520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MTOD04</w:t>
            </w:r>
          </w:p>
        </w:tc>
        <w:tc>
          <w:tcPr>
            <w:tcW w:w="543" w:type="pct"/>
            <w:noWrap/>
          </w:tcPr>
          <w:p w:rsidR="003032F6" w:rsidRPr="00E32E9C" w:rsidRDefault="003032F6" w:rsidP="003032F6">
            <w:pPr>
              <w:spacing w:after="200"/>
              <w:rPr>
                <w:rFonts w:ascii="Arial" w:hAnsi="Arial" w:cs="Arial"/>
                <w:sz w:val="20"/>
                <w:szCs w:val="20"/>
              </w:rPr>
            </w:pPr>
            <w:r>
              <w:rPr>
                <w:rFonts w:ascii="Arial" w:hAnsi="Arial" w:cs="Arial"/>
                <w:sz w:val="20"/>
                <w:szCs w:val="20"/>
              </w:rPr>
              <w:t xml:space="preserve">Occupational Health and </w:t>
            </w:r>
            <w:r w:rsidRPr="00E32E9C">
              <w:rPr>
                <w:rFonts w:ascii="Arial" w:hAnsi="Arial" w:cs="Arial"/>
                <w:sz w:val="20"/>
                <w:szCs w:val="20"/>
              </w:rPr>
              <w:t xml:space="preserve">Safety </w:t>
            </w:r>
          </w:p>
        </w:tc>
        <w:tc>
          <w:tcPr>
            <w:tcW w:w="572" w:type="pct"/>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To ensure safe working environment</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reports on addressed identified non-compliant issues per quarter developed.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R 350 000 00 </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371 000 00 </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393</w:t>
            </w:r>
            <w:r w:rsidRPr="00E32E9C">
              <w:rPr>
                <w:rFonts w:ascii="Arial" w:eastAsiaTheme="minorHAnsi" w:hAnsi="Arial" w:cs="Arial"/>
                <w:bCs/>
                <w:sz w:val="20"/>
                <w:szCs w:val="20"/>
                <w:lang w:val="en-ZA"/>
              </w:rPr>
              <w:t> </w:t>
            </w:r>
            <w:r>
              <w:rPr>
                <w:rFonts w:ascii="Arial" w:eastAsiaTheme="minorHAnsi" w:hAnsi="Arial" w:cs="Arial"/>
                <w:bCs/>
                <w:sz w:val="20"/>
                <w:szCs w:val="20"/>
                <w:lang w:val="en-ZA"/>
              </w:rPr>
              <w:t>2</w:t>
            </w:r>
            <w:r w:rsidRPr="00E32E9C">
              <w:rPr>
                <w:rFonts w:ascii="Arial" w:eastAsiaTheme="minorHAnsi" w:hAnsi="Arial" w:cs="Arial"/>
                <w:bCs/>
                <w:sz w:val="20"/>
                <w:szCs w:val="20"/>
                <w:lang w:val="en-ZA"/>
              </w:rPr>
              <w:t xml:space="preserve">60 00 </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MTOD05</w:t>
            </w:r>
          </w:p>
        </w:tc>
        <w:tc>
          <w:tcPr>
            <w:tcW w:w="543" w:type="pct"/>
            <w:noWrap/>
          </w:tcPr>
          <w:p w:rsidR="003032F6" w:rsidRPr="00E32E9C" w:rsidRDefault="003032F6" w:rsidP="003032F6">
            <w:pPr>
              <w:spacing w:after="200"/>
              <w:rPr>
                <w:rFonts w:ascii="Arial" w:hAnsi="Arial" w:cs="Arial"/>
                <w:sz w:val="20"/>
                <w:szCs w:val="20"/>
              </w:rPr>
            </w:pPr>
            <w:r>
              <w:rPr>
                <w:rFonts w:ascii="Arial" w:hAnsi="Arial" w:cs="Arial"/>
                <w:sz w:val="20"/>
                <w:szCs w:val="20"/>
              </w:rPr>
              <w:t xml:space="preserve">Employee </w:t>
            </w:r>
            <w:r w:rsidRPr="00E32E9C">
              <w:rPr>
                <w:rFonts w:ascii="Arial" w:hAnsi="Arial" w:cs="Arial"/>
                <w:sz w:val="20"/>
                <w:szCs w:val="20"/>
              </w:rPr>
              <w:t>program</w:t>
            </w:r>
            <w:r>
              <w:rPr>
                <w:rFonts w:ascii="Arial" w:hAnsi="Arial" w:cs="Arial"/>
                <w:sz w:val="20"/>
                <w:szCs w:val="20"/>
              </w:rPr>
              <w:t>me</w:t>
            </w:r>
            <w:r w:rsidRPr="00E32E9C">
              <w:rPr>
                <w:rFonts w:ascii="Arial" w:hAnsi="Arial" w:cs="Arial"/>
                <w:sz w:val="20"/>
                <w:szCs w:val="20"/>
              </w:rPr>
              <w:t>s</w:t>
            </w:r>
          </w:p>
        </w:tc>
        <w:tc>
          <w:tcPr>
            <w:tcW w:w="572"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Provide employees with wellness programs and support </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EAP reports for programs implemented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R400 000.00</w:t>
            </w:r>
          </w:p>
        </w:tc>
        <w:tc>
          <w:tcPr>
            <w:tcW w:w="361"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w:t>
            </w:r>
            <w:r>
              <w:rPr>
                <w:rFonts w:ascii="Arial" w:eastAsiaTheme="minorHAnsi" w:hAnsi="Arial" w:cs="Arial"/>
                <w:sz w:val="20"/>
                <w:szCs w:val="20"/>
                <w:lang w:val="en-ZA"/>
              </w:rPr>
              <w:t>424 000.00</w:t>
            </w:r>
          </w:p>
        </w:tc>
        <w:tc>
          <w:tcPr>
            <w:tcW w:w="315"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w:t>
            </w:r>
            <w:r>
              <w:rPr>
                <w:rFonts w:ascii="Arial" w:eastAsiaTheme="minorHAnsi" w:hAnsi="Arial" w:cs="Arial"/>
                <w:sz w:val="20"/>
                <w:szCs w:val="20"/>
                <w:lang w:val="en-ZA"/>
              </w:rPr>
              <w:t>449 440.00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MTOD06</w:t>
            </w:r>
          </w:p>
        </w:tc>
        <w:tc>
          <w:tcPr>
            <w:tcW w:w="543" w:type="pct"/>
            <w:noWrap/>
          </w:tcPr>
          <w:p w:rsidR="003032F6" w:rsidRPr="00E32E9C" w:rsidRDefault="003032F6" w:rsidP="003032F6">
            <w:pPr>
              <w:rPr>
                <w:rFonts w:ascii="Arial" w:hAnsi="Arial" w:cs="Arial"/>
                <w:sz w:val="20"/>
                <w:szCs w:val="20"/>
              </w:rPr>
            </w:pPr>
            <w:r>
              <w:rPr>
                <w:rFonts w:ascii="Arial" w:hAnsi="Arial" w:cs="Arial"/>
                <w:sz w:val="20"/>
                <w:szCs w:val="20"/>
              </w:rPr>
              <w:t>Employee</w:t>
            </w:r>
            <w:r w:rsidRPr="00E32E9C">
              <w:rPr>
                <w:rFonts w:ascii="Arial" w:hAnsi="Arial" w:cs="Arial"/>
                <w:sz w:val="20"/>
                <w:szCs w:val="20"/>
              </w:rPr>
              <w:t xml:space="preserve"> Merit Awards</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maximize staff capacity and productivity</w:t>
            </w:r>
          </w:p>
        </w:tc>
        <w:tc>
          <w:tcPr>
            <w:tcW w:w="523"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reports for staff awards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R120 000.00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R127 200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R134 832</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MTOD07</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Top learners Awards</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maximize learners capacity and increase economy</w:t>
            </w:r>
          </w:p>
        </w:tc>
        <w:tc>
          <w:tcPr>
            <w:tcW w:w="523"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reports for learners awards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R80 000.00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R84 800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R89 888</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MTOD08</w:t>
            </w:r>
          </w:p>
        </w:tc>
        <w:tc>
          <w:tcPr>
            <w:tcW w:w="543"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Labour Forum </w:t>
            </w:r>
          </w:p>
        </w:tc>
        <w:tc>
          <w:tcPr>
            <w:tcW w:w="572"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To ensure sound labour relations through participation of LLF members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center"/>
              <w:rPr>
                <w:rFonts w:ascii="Arial" w:eastAsiaTheme="minorHAnsi" w:hAnsi="Arial" w:cs="Arial"/>
                <w:sz w:val="20"/>
                <w:szCs w:val="20"/>
                <w:lang w:val="en-ZA"/>
              </w:rPr>
            </w:pPr>
            <w:r w:rsidRPr="00E32E9C">
              <w:rPr>
                <w:rFonts w:ascii="Arial" w:eastAsiaTheme="minorHAnsi" w:hAnsi="Arial" w:cs="Arial"/>
                <w:sz w:val="20"/>
                <w:szCs w:val="20"/>
                <w:lang w:val="en-ZA"/>
              </w:rPr>
              <w:t>Number of LLF meetings held</w:t>
            </w:r>
          </w:p>
        </w:tc>
        <w:tc>
          <w:tcPr>
            <w:tcW w:w="485" w:type="pct"/>
          </w:tcPr>
          <w:p w:rsidR="003032F6" w:rsidRPr="00E32E9C" w:rsidRDefault="003032F6" w:rsidP="003032F6">
            <w:pPr>
              <w:jc w:val="center"/>
              <w:rPr>
                <w:rFonts w:ascii="Arial" w:eastAsiaTheme="minorHAnsi" w:hAnsi="Arial" w:cs="Arial"/>
                <w:sz w:val="20"/>
                <w:szCs w:val="20"/>
                <w:lang w:val="en-ZA"/>
              </w:rPr>
            </w:pPr>
            <w:r w:rsidRPr="00E32E9C">
              <w:rPr>
                <w:rFonts w:ascii="Arial" w:eastAsiaTheme="minorHAnsi" w:hAnsi="Arial" w:cs="Arial"/>
                <w:sz w:val="20"/>
                <w:szCs w:val="20"/>
                <w:lang w:val="en-ZA"/>
              </w:rPr>
              <w:t>04</w:t>
            </w:r>
          </w:p>
        </w:tc>
        <w:tc>
          <w:tcPr>
            <w:tcW w:w="299" w:type="pct"/>
            <w:noWrap/>
          </w:tcPr>
          <w:p w:rsidR="003032F6" w:rsidRPr="00E32E9C" w:rsidRDefault="003032F6" w:rsidP="003032F6">
            <w:pPr>
              <w:jc w:val="center"/>
              <w:rPr>
                <w:rFonts w:ascii="Arial" w:eastAsiaTheme="minorHAnsi" w:hAnsi="Arial" w:cs="Arial"/>
                <w:sz w:val="20"/>
                <w:szCs w:val="20"/>
                <w:lang w:val="en-ZA"/>
              </w:rPr>
            </w:pPr>
            <w:r w:rsidRPr="00E32E9C">
              <w:rPr>
                <w:rFonts w:ascii="Arial" w:eastAsiaTheme="minorHAnsi" w:hAnsi="Arial" w:cs="Arial"/>
                <w:sz w:val="20"/>
                <w:szCs w:val="20"/>
                <w:lang w:val="en-ZA"/>
              </w:rPr>
              <w:t>R 0-00</w:t>
            </w:r>
          </w:p>
        </w:tc>
        <w:tc>
          <w:tcPr>
            <w:tcW w:w="361" w:type="pct"/>
            <w:noWrap/>
          </w:tcPr>
          <w:p w:rsidR="003032F6" w:rsidRPr="00E32E9C" w:rsidRDefault="003032F6" w:rsidP="003032F6">
            <w:pPr>
              <w:jc w:val="center"/>
              <w:rPr>
                <w:rFonts w:ascii="Arial" w:eastAsiaTheme="minorHAnsi" w:hAnsi="Arial" w:cs="Arial"/>
                <w:sz w:val="20"/>
                <w:szCs w:val="20"/>
                <w:lang w:val="en-ZA"/>
              </w:rPr>
            </w:pPr>
            <w:r w:rsidRPr="00E32E9C">
              <w:rPr>
                <w:rFonts w:ascii="Arial" w:eastAsiaTheme="minorHAnsi" w:hAnsi="Arial" w:cs="Arial"/>
                <w:sz w:val="20"/>
                <w:szCs w:val="20"/>
                <w:lang w:val="en-ZA"/>
              </w:rPr>
              <w:t>R 0-00</w:t>
            </w:r>
          </w:p>
        </w:tc>
        <w:tc>
          <w:tcPr>
            <w:tcW w:w="315" w:type="pct"/>
            <w:noWrap/>
          </w:tcPr>
          <w:p w:rsidR="003032F6" w:rsidRPr="00E32E9C" w:rsidRDefault="003032F6" w:rsidP="003032F6">
            <w:pPr>
              <w:jc w:val="cente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MTOD09</w:t>
            </w:r>
          </w:p>
        </w:tc>
        <w:tc>
          <w:tcPr>
            <w:tcW w:w="543" w:type="pct"/>
            <w:noWrap/>
          </w:tcPr>
          <w:p w:rsidR="003032F6" w:rsidRPr="00E32E9C" w:rsidRDefault="003032F6" w:rsidP="003032F6">
            <w:pPr>
              <w:rPr>
                <w:rFonts w:ascii="Arial" w:hAnsi="Arial" w:cs="Arial"/>
                <w:sz w:val="20"/>
                <w:szCs w:val="20"/>
              </w:rPr>
            </w:pPr>
            <w:r>
              <w:rPr>
                <w:rFonts w:ascii="Arial" w:hAnsi="Arial" w:cs="Arial"/>
                <w:sz w:val="20"/>
                <w:szCs w:val="20"/>
              </w:rPr>
              <w:t>Human Resource Stratergy</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ensure that HR policies gap is closed for proper staff management</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policies; processes and prescripts developed and reviewed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12</w:t>
            </w:r>
          </w:p>
        </w:tc>
        <w:tc>
          <w:tcPr>
            <w:tcW w:w="299" w:type="pct"/>
            <w:vMerge w:val="restart"/>
            <w:noWrap/>
          </w:tcPr>
          <w:p w:rsidR="003032F6" w:rsidRPr="00E32E9C" w:rsidRDefault="003032F6" w:rsidP="003032F6">
            <w:pPr>
              <w:rPr>
                <w:rFonts w:ascii="Arial" w:hAnsi="Arial" w:cs="Arial"/>
                <w:sz w:val="20"/>
                <w:szCs w:val="20"/>
              </w:rPr>
            </w:pPr>
            <w:r w:rsidRPr="00E32E9C">
              <w:rPr>
                <w:rFonts w:ascii="Arial" w:hAnsi="Arial" w:cs="Arial"/>
                <w:sz w:val="20"/>
                <w:szCs w:val="20"/>
              </w:rPr>
              <w:t>R265 000.00</w:t>
            </w:r>
          </w:p>
        </w:tc>
        <w:tc>
          <w:tcPr>
            <w:tcW w:w="361"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R280 900</w:t>
            </w:r>
          </w:p>
        </w:tc>
        <w:tc>
          <w:tcPr>
            <w:tcW w:w="315"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R297 754</w:t>
            </w:r>
          </w:p>
        </w:tc>
        <w:tc>
          <w:tcPr>
            <w:tcW w:w="370"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MTOD10</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Placement of staff process</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place and align staff with functions for proper municipal functioning</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Approved revised organizational structure with placed staff developed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1</w:t>
            </w:r>
          </w:p>
        </w:tc>
        <w:tc>
          <w:tcPr>
            <w:tcW w:w="299" w:type="pct"/>
            <w:vMerge/>
            <w:noWrap/>
          </w:tcPr>
          <w:p w:rsidR="003032F6" w:rsidRPr="00E32E9C" w:rsidRDefault="003032F6" w:rsidP="003032F6">
            <w:pPr>
              <w:rPr>
                <w:rFonts w:ascii="Arial" w:hAnsi="Arial" w:cs="Arial"/>
                <w:sz w:val="20"/>
                <w:szCs w:val="20"/>
              </w:rPr>
            </w:pPr>
          </w:p>
        </w:tc>
        <w:tc>
          <w:tcPr>
            <w:tcW w:w="361" w:type="pct"/>
            <w:vMerge/>
            <w:noWrap/>
          </w:tcPr>
          <w:p w:rsidR="003032F6" w:rsidRPr="00E32E9C" w:rsidRDefault="003032F6" w:rsidP="003032F6">
            <w:pPr>
              <w:jc w:val="center"/>
              <w:rPr>
                <w:rFonts w:ascii="Arial" w:eastAsiaTheme="minorHAnsi" w:hAnsi="Arial" w:cs="Arial"/>
                <w:sz w:val="20"/>
                <w:szCs w:val="20"/>
                <w:lang w:val="en-ZA"/>
              </w:rPr>
            </w:pPr>
          </w:p>
        </w:tc>
        <w:tc>
          <w:tcPr>
            <w:tcW w:w="315" w:type="pct"/>
            <w:vMerge/>
            <w:noWrap/>
          </w:tcPr>
          <w:p w:rsidR="003032F6" w:rsidRPr="00E32E9C" w:rsidRDefault="003032F6" w:rsidP="003032F6">
            <w:pPr>
              <w:jc w:val="cente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Cs/>
                <w:sz w:val="20"/>
                <w:szCs w:val="20"/>
                <w:lang w:val="en-ZA"/>
              </w:rPr>
            </w:pPr>
          </w:p>
        </w:tc>
        <w:tc>
          <w:tcPr>
            <w:tcW w:w="429" w:type="pct"/>
            <w:vMerge/>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MTOD11</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Review of organizational structure</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review the organizational structure for proper functioning of the municipality</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Approved revised organisational structure with placed staff developed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vMerge/>
            <w:noWrap/>
          </w:tcPr>
          <w:p w:rsidR="003032F6" w:rsidRPr="00E32E9C" w:rsidRDefault="003032F6" w:rsidP="003032F6">
            <w:pPr>
              <w:rPr>
                <w:rFonts w:ascii="Arial" w:hAnsi="Arial" w:cs="Arial"/>
                <w:sz w:val="20"/>
                <w:szCs w:val="20"/>
              </w:rPr>
            </w:pPr>
          </w:p>
        </w:tc>
        <w:tc>
          <w:tcPr>
            <w:tcW w:w="361" w:type="pct"/>
            <w:vMerge/>
            <w:noWrap/>
          </w:tcPr>
          <w:p w:rsidR="003032F6" w:rsidRPr="00E32E9C" w:rsidRDefault="003032F6" w:rsidP="003032F6">
            <w:pPr>
              <w:jc w:val="center"/>
              <w:rPr>
                <w:rFonts w:ascii="Arial" w:eastAsiaTheme="minorHAnsi" w:hAnsi="Arial" w:cs="Arial"/>
                <w:sz w:val="20"/>
                <w:szCs w:val="20"/>
                <w:lang w:val="en-ZA"/>
              </w:rPr>
            </w:pPr>
          </w:p>
        </w:tc>
        <w:tc>
          <w:tcPr>
            <w:tcW w:w="315" w:type="pct"/>
            <w:vMerge/>
            <w:noWrap/>
          </w:tcPr>
          <w:p w:rsidR="003032F6" w:rsidRPr="00E32E9C" w:rsidRDefault="003032F6" w:rsidP="003032F6">
            <w:pPr>
              <w:jc w:val="cente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Cs/>
                <w:sz w:val="20"/>
                <w:szCs w:val="20"/>
                <w:lang w:val="en-ZA"/>
              </w:rPr>
            </w:pPr>
          </w:p>
        </w:tc>
        <w:tc>
          <w:tcPr>
            <w:tcW w:w="429" w:type="pct"/>
            <w:vMerge/>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MTOD12</w:t>
            </w:r>
          </w:p>
        </w:tc>
        <w:tc>
          <w:tcPr>
            <w:tcW w:w="543" w:type="pct"/>
            <w:noWrap/>
          </w:tcPr>
          <w:p w:rsidR="003032F6" w:rsidRPr="00E32E9C" w:rsidRDefault="003032F6" w:rsidP="003032F6">
            <w:pPr>
              <w:rPr>
                <w:rFonts w:ascii="Arial" w:hAnsi="Arial" w:cs="Arial"/>
                <w:sz w:val="20"/>
                <w:szCs w:val="20"/>
              </w:rPr>
            </w:pPr>
            <w:r>
              <w:rPr>
                <w:rFonts w:ascii="Arial" w:hAnsi="Arial" w:cs="Arial"/>
                <w:sz w:val="20"/>
                <w:szCs w:val="20"/>
              </w:rPr>
              <w:t>Rental</w:t>
            </w:r>
            <w:r w:rsidRPr="00E32E9C">
              <w:rPr>
                <w:rFonts w:ascii="Arial" w:hAnsi="Arial" w:cs="Arial"/>
                <w:sz w:val="20"/>
                <w:szCs w:val="20"/>
              </w:rPr>
              <w:t xml:space="preserve"> </w:t>
            </w:r>
            <w:r>
              <w:rPr>
                <w:rFonts w:ascii="Arial" w:hAnsi="Arial" w:cs="Arial"/>
                <w:sz w:val="20"/>
                <w:szCs w:val="20"/>
              </w:rPr>
              <w:t>of Clocking system</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have proper control and management of utilization of official time</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Lease Agreement and SLA developed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1</w:t>
            </w:r>
          </w:p>
        </w:tc>
        <w:tc>
          <w:tcPr>
            <w:tcW w:w="299" w:type="pct"/>
            <w:noWrap/>
          </w:tcPr>
          <w:p w:rsidR="003032F6" w:rsidRPr="00E32E9C" w:rsidRDefault="003032F6" w:rsidP="003032F6">
            <w:pPr>
              <w:rPr>
                <w:rFonts w:ascii="Arial" w:hAnsi="Arial" w:cs="Arial"/>
                <w:sz w:val="20"/>
                <w:szCs w:val="20"/>
              </w:rPr>
            </w:pPr>
            <w:r>
              <w:rPr>
                <w:rFonts w:ascii="Arial" w:hAnsi="Arial" w:cs="Arial"/>
                <w:sz w:val="20"/>
                <w:szCs w:val="20"/>
              </w:rPr>
              <w:t>R75 000</w:t>
            </w:r>
          </w:p>
        </w:tc>
        <w:tc>
          <w:tcPr>
            <w:tcW w:w="361" w:type="pc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R79 500</w:t>
            </w:r>
          </w:p>
        </w:tc>
        <w:tc>
          <w:tcPr>
            <w:tcW w:w="315" w:type="pc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R84 270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MTOD13</w:t>
            </w:r>
          </w:p>
        </w:tc>
        <w:tc>
          <w:tcPr>
            <w:tcW w:w="543" w:type="pct"/>
            <w:noWrap/>
          </w:tcPr>
          <w:p w:rsidR="003032F6" w:rsidRPr="00E32E9C" w:rsidRDefault="003032F6" w:rsidP="003032F6">
            <w:pPr>
              <w:rPr>
                <w:rFonts w:ascii="Arial" w:hAnsi="Arial" w:cs="Arial"/>
                <w:sz w:val="20"/>
                <w:szCs w:val="20"/>
              </w:rPr>
            </w:pPr>
            <w:r>
              <w:rPr>
                <w:rFonts w:ascii="Arial" w:hAnsi="Arial" w:cs="Arial"/>
                <w:sz w:val="20"/>
                <w:szCs w:val="20"/>
              </w:rPr>
              <w:t xml:space="preserve">Job Evaluation </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close the salary-disparities by having all jobs evaluated</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Signed Job Descriptions developed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157</w:t>
            </w:r>
          </w:p>
          <w:p w:rsidR="003032F6" w:rsidRPr="00E32E9C" w:rsidRDefault="003032F6" w:rsidP="003032F6">
            <w:pPr>
              <w:rPr>
                <w:rFonts w:ascii="Arial" w:hAnsi="Arial" w:cs="Arial"/>
                <w:sz w:val="20"/>
                <w:szCs w:val="20"/>
              </w:rPr>
            </w:pPr>
          </w:p>
        </w:tc>
        <w:tc>
          <w:tcPr>
            <w:tcW w:w="299" w:type="pct"/>
            <w:noWrap/>
          </w:tcPr>
          <w:p w:rsidR="003032F6" w:rsidRPr="00E32E9C" w:rsidRDefault="003032F6" w:rsidP="003032F6">
            <w:pPr>
              <w:rPr>
                <w:rFonts w:ascii="Arial" w:hAnsi="Arial" w:cs="Arial"/>
                <w:sz w:val="20"/>
                <w:szCs w:val="20"/>
              </w:rPr>
            </w:pPr>
            <w:r w:rsidRPr="00E32E9C">
              <w:rPr>
                <w:rFonts w:ascii="Arial" w:hAnsi="Arial" w:cs="Arial"/>
                <w:sz w:val="20"/>
                <w:szCs w:val="20"/>
              </w:rPr>
              <w:t>R600 000.00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R636 000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R674 160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MTOD14</w:t>
            </w:r>
          </w:p>
        </w:tc>
        <w:tc>
          <w:tcPr>
            <w:tcW w:w="543" w:type="pct"/>
            <w:noWrap/>
          </w:tcPr>
          <w:p w:rsidR="003032F6" w:rsidRPr="00E32E9C" w:rsidRDefault="003032F6" w:rsidP="003032F6">
            <w:pPr>
              <w:rPr>
                <w:rFonts w:ascii="Arial" w:hAnsi="Arial" w:cs="Arial"/>
                <w:sz w:val="20"/>
                <w:szCs w:val="20"/>
              </w:rPr>
            </w:pPr>
            <w:r>
              <w:rPr>
                <w:rFonts w:ascii="Arial" w:hAnsi="Arial" w:cs="Arial"/>
                <w:sz w:val="20"/>
                <w:szCs w:val="20"/>
              </w:rPr>
              <w:t>B</w:t>
            </w:r>
            <w:r w:rsidRPr="00E32E9C">
              <w:rPr>
                <w:rFonts w:ascii="Arial" w:hAnsi="Arial" w:cs="Arial"/>
                <w:sz w:val="20"/>
                <w:szCs w:val="20"/>
              </w:rPr>
              <w:t>ursary</w:t>
            </w:r>
            <w:r>
              <w:rPr>
                <w:rFonts w:ascii="Arial" w:hAnsi="Arial" w:cs="Arial"/>
                <w:sz w:val="20"/>
                <w:szCs w:val="20"/>
              </w:rPr>
              <w:t xml:space="preserve"> fund: Community</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train and prepare youth to be  employable for economic development</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community bursaries allocated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20</w:t>
            </w:r>
          </w:p>
        </w:tc>
        <w:tc>
          <w:tcPr>
            <w:tcW w:w="299" w:type="pct"/>
            <w:noWrap/>
          </w:tcPr>
          <w:p w:rsidR="003032F6" w:rsidRPr="00E32E9C" w:rsidRDefault="003032F6" w:rsidP="003032F6">
            <w:pPr>
              <w:rPr>
                <w:rFonts w:ascii="Arial" w:hAnsi="Arial" w:cs="Arial"/>
                <w:sz w:val="20"/>
                <w:szCs w:val="20"/>
              </w:rPr>
            </w:pPr>
            <w:r w:rsidRPr="00E32E9C">
              <w:rPr>
                <w:rFonts w:ascii="Arial" w:hAnsi="Arial" w:cs="Arial"/>
                <w:sz w:val="20"/>
                <w:szCs w:val="20"/>
              </w:rPr>
              <w:t>R850 000.00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R901 000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 xml:space="preserve">R955 060 </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MTOD15</w:t>
            </w:r>
          </w:p>
        </w:tc>
        <w:tc>
          <w:tcPr>
            <w:tcW w:w="543" w:type="pct"/>
            <w:noWrap/>
          </w:tcPr>
          <w:p w:rsidR="003032F6" w:rsidRPr="00E32E9C" w:rsidRDefault="003032F6" w:rsidP="003032F6">
            <w:pPr>
              <w:rPr>
                <w:rFonts w:ascii="Arial" w:hAnsi="Arial" w:cs="Arial"/>
                <w:sz w:val="20"/>
                <w:szCs w:val="20"/>
              </w:rPr>
            </w:pPr>
            <w:r w:rsidRPr="00671E9C">
              <w:rPr>
                <w:rFonts w:ascii="Arial" w:hAnsi="Arial" w:cs="Arial"/>
                <w:sz w:val="20"/>
                <w:szCs w:val="20"/>
              </w:rPr>
              <w:t xml:space="preserve">Bursary fund: </w:t>
            </w:r>
            <w:r>
              <w:rPr>
                <w:rFonts w:ascii="Arial" w:hAnsi="Arial" w:cs="Arial"/>
                <w:sz w:val="20"/>
                <w:szCs w:val="20"/>
              </w:rPr>
              <w:t>staff</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increase the capacity and productivity of staff</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staff bursaries allocated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15</w:t>
            </w:r>
          </w:p>
        </w:tc>
        <w:tc>
          <w:tcPr>
            <w:tcW w:w="299" w:type="pct"/>
            <w:noWrap/>
          </w:tcPr>
          <w:p w:rsidR="003032F6" w:rsidRPr="00E32E9C" w:rsidRDefault="003032F6" w:rsidP="003032F6">
            <w:pPr>
              <w:rPr>
                <w:rFonts w:ascii="Arial" w:hAnsi="Arial" w:cs="Arial"/>
                <w:sz w:val="20"/>
                <w:szCs w:val="20"/>
              </w:rPr>
            </w:pPr>
            <w:r w:rsidRPr="00E32E9C">
              <w:rPr>
                <w:rFonts w:ascii="Arial" w:hAnsi="Arial" w:cs="Arial"/>
                <w:sz w:val="20"/>
                <w:szCs w:val="20"/>
              </w:rPr>
              <w:t>R318 000.00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R337 080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R357 304.80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MTOD16</w:t>
            </w:r>
          </w:p>
        </w:tc>
        <w:tc>
          <w:tcPr>
            <w:tcW w:w="543" w:type="pct"/>
            <w:vMerge w:val="restar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Records management</w:t>
            </w:r>
          </w:p>
          <w:p w:rsidR="003032F6" w:rsidRPr="00E32E9C" w:rsidRDefault="003032F6" w:rsidP="003032F6">
            <w:pPr>
              <w:rPr>
                <w:rFonts w:ascii="Arial" w:hAnsi="Arial" w:cs="Arial"/>
                <w:sz w:val="20"/>
                <w:szCs w:val="20"/>
              </w:rPr>
            </w:pP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proper record keeping and management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quarterly reports on record keeping and management compiled</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x</w:t>
            </w:r>
            <w:r w:rsidRPr="00E32E9C">
              <w:rPr>
                <w:rFonts w:ascii="Arial" w:hAnsi="Arial" w:cs="Arial"/>
                <w:sz w:val="20"/>
                <w:szCs w:val="20"/>
              </w:rPr>
              <w:t xml:space="preserve"> quarterly reports on record keeping and management compiled</w:t>
            </w:r>
          </w:p>
        </w:tc>
        <w:tc>
          <w:tcPr>
            <w:tcW w:w="299" w:type="pct"/>
            <w:vMerge w:val="restart"/>
            <w:noWrap/>
          </w:tcPr>
          <w:p w:rsidR="003032F6" w:rsidRPr="00E32E9C" w:rsidRDefault="003032F6" w:rsidP="003032F6">
            <w:pPr>
              <w:rPr>
                <w:rFonts w:ascii="Arial" w:hAnsi="Arial" w:cs="Arial"/>
                <w:sz w:val="20"/>
                <w:szCs w:val="20"/>
                <w:lang w:val="en-ZA"/>
              </w:rPr>
            </w:pPr>
            <w:r>
              <w:rPr>
                <w:rFonts w:ascii="Arial" w:hAnsi="Arial" w:cs="Arial"/>
                <w:sz w:val="20"/>
                <w:szCs w:val="20"/>
                <w:lang w:val="en-ZA"/>
              </w:rPr>
              <w:t>R400 000</w:t>
            </w:r>
          </w:p>
          <w:p w:rsidR="003032F6" w:rsidRPr="00E32E9C" w:rsidRDefault="003032F6" w:rsidP="003032F6">
            <w:pPr>
              <w:rPr>
                <w:rFonts w:ascii="Arial" w:hAnsi="Arial" w:cs="Arial"/>
                <w:sz w:val="20"/>
                <w:szCs w:val="20"/>
              </w:rPr>
            </w:pPr>
          </w:p>
        </w:tc>
        <w:tc>
          <w:tcPr>
            <w:tcW w:w="361"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R424 000</w:t>
            </w:r>
          </w:p>
        </w:tc>
        <w:tc>
          <w:tcPr>
            <w:tcW w:w="315"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R449 440</w:t>
            </w:r>
          </w:p>
        </w:tc>
        <w:tc>
          <w:tcPr>
            <w:tcW w:w="370"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MTOD17</w:t>
            </w:r>
          </w:p>
        </w:tc>
        <w:tc>
          <w:tcPr>
            <w:tcW w:w="543" w:type="pct"/>
            <w:vMerge/>
            <w:noWrap/>
          </w:tcPr>
          <w:p w:rsidR="003032F6" w:rsidRPr="00E32E9C" w:rsidRDefault="003032F6" w:rsidP="003032F6">
            <w:pPr>
              <w:rPr>
                <w:rFonts w:ascii="Arial" w:eastAsia="Calibri" w:hAnsi="Arial" w:cs="Arial"/>
                <w:color w:val="0D0D0D" w:themeColor="text1" w:themeTint="F2"/>
                <w:sz w:val="20"/>
                <w:szCs w:val="20"/>
              </w:rPr>
            </w:pPr>
          </w:p>
        </w:tc>
        <w:tc>
          <w:tcPr>
            <w:tcW w:w="572"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To ensure that physical files are safely kept at an off-site archive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Number of quarterly reports on archived records compiled</w:t>
            </w:r>
          </w:p>
        </w:tc>
        <w:tc>
          <w:tcPr>
            <w:tcW w:w="485"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4 x </w:t>
            </w:r>
            <w:r w:rsidRPr="00E32E9C">
              <w:rPr>
                <w:rFonts w:ascii="Arial" w:hAnsi="Arial" w:cs="Arial"/>
                <w:sz w:val="20"/>
                <w:szCs w:val="20"/>
              </w:rPr>
              <w:t>quarterly reports on archived records compiled</w:t>
            </w:r>
          </w:p>
        </w:tc>
        <w:tc>
          <w:tcPr>
            <w:tcW w:w="299" w:type="pct"/>
            <w:vMerge/>
            <w:noWrap/>
          </w:tcPr>
          <w:p w:rsidR="003032F6" w:rsidRPr="00E32E9C" w:rsidRDefault="003032F6" w:rsidP="003032F6">
            <w:pPr>
              <w:rPr>
                <w:rFonts w:ascii="Arial" w:hAnsi="Arial" w:cs="Arial"/>
                <w:sz w:val="20"/>
                <w:szCs w:val="20"/>
              </w:rPr>
            </w:pPr>
          </w:p>
        </w:tc>
        <w:tc>
          <w:tcPr>
            <w:tcW w:w="361" w:type="pct"/>
            <w:vMerge/>
            <w:noWrap/>
          </w:tcPr>
          <w:p w:rsidR="003032F6" w:rsidRPr="00E32E9C" w:rsidRDefault="003032F6" w:rsidP="003032F6">
            <w:pPr>
              <w:jc w:val="center"/>
              <w:rPr>
                <w:rFonts w:ascii="Arial" w:eastAsiaTheme="minorHAnsi" w:hAnsi="Arial" w:cs="Arial"/>
                <w:sz w:val="20"/>
                <w:szCs w:val="20"/>
                <w:lang w:val="en-ZA"/>
              </w:rPr>
            </w:pPr>
          </w:p>
        </w:tc>
        <w:tc>
          <w:tcPr>
            <w:tcW w:w="315" w:type="pct"/>
            <w:vMerge/>
            <w:noWrap/>
          </w:tcPr>
          <w:p w:rsidR="003032F6" w:rsidRPr="00E32E9C" w:rsidRDefault="003032F6" w:rsidP="003032F6">
            <w:pPr>
              <w:jc w:val="cente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Cs/>
                <w:sz w:val="20"/>
                <w:szCs w:val="20"/>
                <w:lang w:val="en-ZA"/>
              </w:rPr>
            </w:pPr>
          </w:p>
        </w:tc>
        <w:tc>
          <w:tcPr>
            <w:tcW w:w="429" w:type="pct"/>
            <w:vMerge/>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MTOD18</w:t>
            </w:r>
          </w:p>
        </w:tc>
        <w:tc>
          <w:tcPr>
            <w:tcW w:w="543" w:type="pct"/>
            <w:vMerge/>
            <w:noWrap/>
          </w:tcPr>
          <w:p w:rsidR="003032F6" w:rsidRPr="00E32E9C" w:rsidRDefault="003032F6" w:rsidP="003032F6">
            <w:pPr>
              <w:rPr>
                <w:rFonts w:ascii="Arial" w:eastAsia="Calibri" w:hAnsi="Arial" w:cs="Arial"/>
                <w:color w:val="0D0D0D" w:themeColor="text1" w:themeTint="F2"/>
                <w:sz w:val="20"/>
                <w:szCs w:val="20"/>
              </w:rPr>
            </w:pPr>
          </w:p>
        </w:tc>
        <w:tc>
          <w:tcPr>
            <w:tcW w:w="572"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 xml:space="preserve">To </w:t>
            </w:r>
            <w:r>
              <w:rPr>
                <w:rFonts w:ascii="Arial" w:hAnsi="Arial" w:cs="Arial"/>
                <w:sz w:val="20"/>
                <w:szCs w:val="20"/>
              </w:rPr>
              <w:t>Procure Council Committee system for</w:t>
            </w:r>
            <w:r w:rsidRPr="00E32E9C">
              <w:rPr>
                <w:rFonts w:ascii="Arial" w:hAnsi="Arial" w:cs="Arial"/>
                <w:sz w:val="20"/>
                <w:szCs w:val="20"/>
              </w:rPr>
              <w:t xml:space="preserve"> proper management of items development and submission to Council and its committees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Number of Council committee management system installed</w:t>
            </w:r>
          </w:p>
        </w:tc>
        <w:tc>
          <w:tcPr>
            <w:tcW w:w="485"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1 x Council </w:t>
            </w:r>
            <w:r w:rsidRPr="00E32E9C">
              <w:rPr>
                <w:rFonts w:ascii="Arial" w:hAnsi="Arial" w:cs="Arial"/>
                <w:sz w:val="20"/>
                <w:szCs w:val="20"/>
              </w:rPr>
              <w:t>committee management system installed.</w:t>
            </w:r>
          </w:p>
        </w:tc>
        <w:tc>
          <w:tcPr>
            <w:tcW w:w="299" w:type="pct"/>
            <w:vMerge/>
            <w:noWrap/>
          </w:tcPr>
          <w:p w:rsidR="003032F6" w:rsidRPr="00E32E9C" w:rsidRDefault="003032F6" w:rsidP="003032F6">
            <w:pPr>
              <w:rPr>
                <w:rFonts w:ascii="Arial" w:hAnsi="Arial" w:cs="Arial"/>
                <w:sz w:val="20"/>
                <w:szCs w:val="20"/>
              </w:rPr>
            </w:pPr>
          </w:p>
        </w:tc>
        <w:tc>
          <w:tcPr>
            <w:tcW w:w="361" w:type="pct"/>
            <w:vMerge/>
            <w:noWrap/>
          </w:tcPr>
          <w:p w:rsidR="003032F6" w:rsidRPr="00E32E9C" w:rsidRDefault="003032F6" w:rsidP="003032F6">
            <w:pPr>
              <w:jc w:val="center"/>
              <w:rPr>
                <w:rFonts w:ascii="Arial" w:eastAsiaTheme="minorHAnsi" w:hAnsi="Arial" w:cs="Arial"/>
                <w:sz w:val="20"/>
                <w:szCs w:val="20"/>
                <w:lang w:val="en-ZA"/>
              </w:rPr>
            </w:pPr>
          </w:p>
        </w:tc>
        <w:tc>
          <w:tcPr>
            <w:tcW w:w="315" w:type="pct"/>
            <w:vMerge/>
            <w:noWrap/>
          </w:tcPr>
          <w:p w:rsidR="003032F6" w:rsidRPr="00E32E9C" w:rsidRDefault="003032F6" w:rsidP="003032F6">
            <w:pPr>
              <w:jc w:val="cente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Cs/>
                <w:sz w:val="20"/>
                <w:szCs w:val="20"/>
                <w:lang w:val="en-ZA"/>
              </w:rPr>
            </w:pPr>
          </w:p>
        </w:tc>
        <w:tc>
          <w:tcPr>
            <w:tcW w:w="429" w:type="pct"/>
            <w:vMerge/>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MTOD19</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Customer care</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promote customer in a coordinated manner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quarterly customer services reports compiled</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x</w:t>
            </w:r>
            <w:r w:rsidRPr="00E32E9C">
              <w:rPr>
                <w:rFonts w:ascii="Arial" w:hAnsi="Arial" w:cs="Arial"/>
                <w:sz w:val="20"/>
                <w:szCs w:val="20"/>
              </w:rPr>
              <w:t xml:space="preserve"> of quarterly customer services reports compiled</w:t>
            </w:r>
            <w:r w:rsidRPr="00E32E9C">
              <w:rPr>
                <w:rFonts w:ascii="Arial" w:eastAsia="Calibri" w:hAnsi="Arial" w:cs="Arial"/>
                <w:color w:val="0D0D0D" w:themeColor="text1" w:themeTint="F2"/>
                <w:sz w:val="20"/>
                <w:szCs w:val="20"/>
              </w:rPr>
              <w:t xml:space="preserve"> </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R530.00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R561.80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R595.51</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MTOD20</w:t>
            </w:r>
          </w:p>
        </w:tc>
        <w:tc>
          <w:tcPr>
            <w:tcW w:w="543" w:type="pc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 xml:space="preserve">Maintenance of fire detectors. </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maintenance of the installed systems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quarterly reports on maintenance of fire detectors compiled.</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x quarterly reports on maintenance of fire detectors compiled.</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R21 600.00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R22 896</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R24 269.76</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MTOD21</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Rental fees: Mach &amp; equipment</w:t>
            </w:r>
          </w:p>
        </w:tc>
        <w:tc>
          <w:tcPr>
            <w:tcW w:w="572" w:type="pct"/>
          </w:tcPr>
          <w:p w:rsidR="003032F6" w:rsidRPr="00E32E9C" w:rsidRDefault="003032F6" w:rsidP="003032F6">
            <w:pPr>
              <w:jc w:val="both"/>
              <w:rPr>
                <w:rFonts w:ascii="Arial" w:hAnsi="Arial" w:cs="Arial"/>
                <w:sz w:val="20"/>
                <w:szCs w:val="20"/>
              </w:rPr>
            </w:pPr>
            <w:r w:rsidRPr="00D8196C">
              <w:rPr>
                <w:rFonts w:ascii="Arial" w:hAnsi="Arial" w:cs="Arial"/>
                <w:sz w:val="20"/>
                <w:szCs w:val="20"/>
              </w:rPr>
              <w:t>Reprographic services</w:t>
            </w:r>
            <w:r>
              <w:rPr>
                <w:rFonts w:ascii="Arial" w:hAnsi="Arial" w:cs="Arial"/>
                <w:sz w:val="20"/>
                <w:szCs w:val="20"/>
              </w:rPr>
              <w:t xml:space="preserve"> to </w:t>
            </w:r>
            <w:r w:rsidRPr="00E32E9C">
              <w:rPr>
                <w:rFonts w:ascii="Arial" w:hAnsi="Arial" w:cs="Arial"/>
                <w:sz w:val="20"/>
                <w:szCs w:val="20"/>
              </w:rPr>
              <w:t>ensure availability of functional copier machines and desktop printers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 of functional rented copier and desktop printers available</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100% </w:t>
            </w:r>
            <w:r w:rsidRPr="00E32E9C">
              <w:rPr>
                <w:rFonts w:ascii="Arial" w:hAnsi="Arial" w:cs="Arial"/>
                <w:sz w:val="20"/>
                <w:szCs w:val="20"/>
              </w:rPr>
              <w:t>functional rented copier and desktop printers available</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R1187 524.89</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R1258 776.38</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R1334 302.97</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MTOD22</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 xml:space="preserve">Purchase of </w:t>
            </w:r>
            <w:r w:rsidRPr="00E32E9C">
              <w:rPr>
                <w:rFonts w:ascii="Arial" w:hAnsi="Arial" w:cs="Arial"/>
                <w:sz w:val="20"/>
                <w:szCs w:val="20"/>
              </w:rPr>
              <w:t>furniture</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100% procurement of office furniture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 of office furniture procured.</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100% office furniture procured</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R550 000.00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R583 000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R617 980</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MTOD23</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Services: Programming</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provide a stable telecommunication network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quarterly reports compiled on network performance</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4 x </w:t>
            </w:r>
            <w:r w:rsidRPr="00E32E9C">
              <w:rPr>
                <w:rFonts w:ascii="Arial" w:hAnsi="Arial" w:cs="Arial"/>
                <w:sz w:val="20"/>
                <w:szCs w:val="20"/>
              </w:rPr>
              <w:t>quarterly reports compiled on network performance</w:t>
            </w:r>
          </w:p>
        </w:tc>
        <w:tc>
          <w:tcPr>
            <w:tcW w:w="299" w:type="pct"/>
            <w:shd w:val="clear" w:color="auto" w:fill="FFFFFF" w:themeFill="background1"/>
            <w:noWrap/>
          </w:tcPr>
          <w:p w:rsidR="003032F6" w:rsidRPr="00E32E9C" w:rsidRDefault="003032F6" w:rsidP="003032F6">
            <w:pPr>
              <w:jc w:val="both"/>
              <w:rPr>
                <w:rFonts w:ascii="Arial" w:eastAsia="Calibri" w:hAnsi="Arial" w:cs="Arial"/>
                <w:color w:val="0D0D0D" w:themeColor="text1" w:themeTint="F2"/>
                <w:sz w:val="20"/>
                <w:szCs w:val="20"/>
              </w:rPr>
            </w:pPr>
            <w:r>
              <w:rPr>
                <w:rFonts w:ascii="Arial" w:eastAsia="Calibri" w:hAnsi="Arial" w:cs="Arial"/>
                <w:color w:val="0D0D0D" w:themeColor="text1" w:themeTint="F2"/>
                <w:sz w:val="20"/>
                <w:szCs w:val="20"/>
              </w:rPr>
              <w:t>R1 860 679.00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R1 972 319.74</w:t>
            </w:r>
          </w:p>
        </w:tc>
        <w:tc>
          <w:tcPr>
            <w:tcW w:w="315" w:type="pct"/>
            <w:shd w:val="clear" w:color="auto" w:fill="FFFFFF" w:themeFill="background1"/>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R2 090 658.92</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MTOD24</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Acquisition and maintenance of ICT equipment</w:t>
            </w:r>
          </w:p>
          <w:p w:rsidR="003032F6" w:rsidRPr="00E32E9C" w:rsidRDefault="003032F6" w:rsidP="003032F6">
            <w:pPr>
              <w:jc w:val="both"/>
              <w:rPr>
                <w:rFonts w:ascii="Arial" w:hAnsi="Arial" w:cs="Arial"/>
                <w:sz w:val="20"/>
                <w:szCs w:val="20"/>
              </w:rPr>
            </w:pP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availability of ICT equipment and accessories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eastAsia="Calibri" w:hAnsi="Arial" w:cs="Arial"/>
                <w:color w:val="0D0D0D" w:themeColor="text1" w:themeTint="F2"/>
                <w:sz w:val="20"/>
                <w:szCs w:val="20"/>
              </w:rPr>
              <w:t>% procured of ICT equipment and accessories</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100% procured of ICT equipment and accessories</w:t>
            </w:r>
          </w:p>
        </w:tc>
        <w:tc>
          <w:tcPr>
            <w:tcW w:w="299" w:type="pct"/>
            <w:shd w:val="clear" w:color="auto" w:fill="FFFFFF" w:themeFill="background1"/>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R500 000.00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shd w:val="clear" w:color="auto" w:fill="FFFFFF" w:themeFill="background1"/>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R530 000</w:t>
            </w:r>
          </w:p>
        </w:tc>
        <w:tc>
          <w:tcPr>
            <w:tcW w:w="315" w:type="pct"/>
            <w:shd w:val="clear" w:color="auto" w:fill="FFFFFF" w:themeFill="background1"/>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R561 800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MTOD25</w:t>
            </w:r>
          </w:p>
        </w:tc>
        <w:tc>
          <w:tcPr>
            <w:tcW w:w="543" w:type="pc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ICT infrastructure</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provide a secure IT infrastructure that provide appropriate levels of data, in all municipal offices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quarterly reports on ICT infrastructure performance compiled</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x</w:t>
            </w:r>
            <w:r w:rsidRPr="00E32E9C">
              <w:rPr>
                <w:rFonts w:ascii="Arial" w:hAnsi="Arial" w:cs="Arial"/>
                <w:sz w:val="20"/>
                <w:szCs w:val="20"/>
              </w:rPr>
              <w:t xml:space="preserve"> </w:t>
            </w:r>
            <w:r w:rsidRPr="00E32E9C">
              <w:rPr>
                <w:rFonts w:ascii="Arial" w:eastAsia="Calibri" w:hAnsi="Arial" w:cs="Arial"/>
                <w:color w:val="0D0D0D" w:themeColor="text1" w:themeTint="F2"/>
                <w:sz w:val="20"/>
                <w:szCs w:val="20"/>
              </w:rPr>
              <w:t>quarterly reports on ICT infrastructure performance compiled</w:t>
            </w:r>
          </w:p>
        </w:tc>
        <w:tc>
          <w:tcPr>
            <w:tcW w:w="299" w:type="pct"/>
            <w:vMerge w:val="restart"/>
            <w:noWrap/>
          </w:tcPr>
          <w:p w:rsidR="003032F6" w:rsidRPr="00E32E9C" w:rsidRDefault="003032F6" w:rsidP="003032F6">
            <w:pPr>
              <w:rPr>
                <w:rFonts w:ascii="Arial" w:hAnsi="Arial" w:cs="Arial"/>
                <w:sz w:val="20"/>
                <w:szCs w:val="20"/>
                <w:lang w:val="en-ZA"/>
              </w:rPr>
            </w:pPr>
            <w:r>
              <w:rPr>
                <w:rFonts w:ascii="Arial" w:hAnsi="Arial" w:cs="Arial"/>
                <w:sz w:val="20"/>
                <w:szCs w:val="20"/>
                <w:lang w:val="en-ZA"/>
              </w:rPr>
              <w:t>R0.00</w:t>
            </w:r>
          </w:p>
          <w:p w:rsidR="003032F6" w:rsidRPr="00E32E9C" w:rsidRDefault="003032F6" w:rsidP="003032F6">
            <w:pPr>
              <w:rPr>
                <w:rFonts w:ascii="Arial" w:hAnsi="Arial" w:cs="Arial"/>
                <w:sz w:val="20"/>
                <w:szCs w:val="20"/>
              </w:rPr>
            </w:pPr>
          </w:p>
        </w:tc>
        <w:tc>
          <w:tcPr>
            <w:tcW w:w="361" w:type="pct"/>
            <w:vMerge w:val="restar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R1 972 319.74</w:t>
            </w:r>
          </w:p>
        </w:tc>
        <w:tc>
          <w:tcPr>
            <w:tcW w:w="315"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R2 090 658.92</w:t>
            </w:r>
          </w:p>
        </w:tc>
        <w:tc>
          <w:tcPr>
            <w:tcW w:w="370"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p w:rsidR="003032F6" w:rsidRPr="00E32E9C" w:rsidRDefault="003032F6" w:rsidP="003032F6">
            <w:pPr>
              <w:rPr>
                <w:rFonts w:ascii="Arial" w:eastAsiaTheme="minorHAnsi" w:hAnsi="Arial" w:cs="Arial"/>
                <w:sz w:val="20"/>
                <w:szCs w:val="20"/>
                <w:lang w:val="en-ZA"/>
              </w:rPr>
            </w:pPr>
          </w:p>
        </w:tc>
        <w:tc>
          <w:tcPr>
            <w:tcW w:w="429" w:type="pct"/>
            <w:vMerge w:val="restar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p w:rsidR="003032F6" w:rsidRPr="00E32E9C" w:rsidRDefault="003032F6" w:rsidP="003032F6">
            <w:pPr>
              <w:rPr>
                <w:rFonts w:ascii="Arial" w:eastAsiaTheme="minorHAnsi" w:hAnsi="Arial" w:cs="Arial"/>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MTOD26</w:t>
            </w:r>
          </w:p>
        </w:tc>
        <w:tc>
          <w:tcPr>
            <w:tcW w:w="543" w:type="pct"/>
            <w:noWrap/>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Business Continuity</w:t>
            </w:r>
          </w:p>
        </w:tc>
        <w:tc>
          <w:tcPr>
            <w:tcW w:w="572"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To ensure business continuity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hAnsi="Arial" w:cs="Arial"/>
                <w:sz w:val="20"/>
                <w:szCs w:val="20"/>
              </w:rPr>
              <w:t>Number of quarterly reports on regular Backups achieved compiled</w:t>
            </w:r>
          </w:p>
        </w:tc>
        <w:tc>
          <w:tcPr>
            <w:tcW w:w="485"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w:t>
            </w:r>
            <w:r w:rsidRPr="00E32E9C">
              <w:rPr>
                <w:rFonts w:ascii="Arial" w:hAnsi="Arial" w:cs="Arial"/>
                <w:sz w:val="20"/>
                <w:szCs w:val="20"/>
              </w:rPr>
              <w:t xml:space="preserve"> x </w:t>
            </w:r>
            <w:r w:rsidRPr="00E32E9C">
              <w:rPr>
                <w:rFonts w:ascii="Arial" w:eastAsia="Calibri" w:hAnsi="Arial" w:cs="Arial"/>
                <w:color w:val="0D0D0D" w:themeColor="text1" w:themeTint="F2"/>
                <w:sz w:val="20"/>
                <w:szCs w:val="20"/>
              </w:rPr>
              <w:t xml:space="preserve">quarterly reports on regular Backups achieved compiled  </w:t>
            </w:r>
          </w:p>
        </w:tc>
        <w:tc>
          <w:tcPr>
            <w:tcW w:w="299" w:type="pct"/>
            <w:vMerge/>
            <w:noWrap/>
          </w:tcPr>
          <w:p w:rsidR="003032F6" w:rsidRPr="00E32E9C" w:rsidRDefault="003032F6" w:rsidP="003032F6">
            <w:pPr>
              <w:rPr>
                <w:rFonts w:ascii="Arial" w:hAnsi="Arial" w:cs="Arial"/>
                <w:sz w:val="20"/>
                <w:szCs w:val="20"/>
              </w:rPr>
            </w:pPr>
          </w:p>
        </w:tc>
        <w:tc>
          <w:tcPr>
            <w:tcW w:w="361" w:type="pct"/>
            <w:vMerge/>
            <w:noWrap/>
          </w:tcPr>
          <w:p w:rsidR="003032F6" w:rsidRPr="00E32E9C" w:rsidRDefault="003032F6" w:rsidP="003032F6">
            <w:pPr>
              <w:jc w:val="center"/>
              <w:rPr>
                <w:rFonts w:ascii="Arial" w:eastAsiaTheme="minorHAnsi" w:hAnsi="Arial" w:cs="Arial"/>
                <w:sz w:val="20"/>
                <w:szCs w:val="20"/>
                <w:lang w:val="en-ZA"/>
              </w:rPr>
            </w:pPr>
          </w:p>
        </w:tc>
        <w:tc>
          <w:tcPr>
            <w:tcW w:w="315" w:type="pct"/>
            <w:vMerge/>
            <w:noWrap/>
          </w:tcPr>
          <w:p w:rsidR="003032F6" w:rsidRPr="00E32E9C" w:rsidRDefault="003032F6" w:rsidP="003032F6">
            <w:pPr>
              <w:jc w:val="center"/>
              <w:rPr>
                <w:rFonts w:ascii="Arial" w:eastAsiaTheme="minorHAnsi" w:hAnsi="Arial" w:cs="Arial"/>
                <w:sz w:val="20"/>
                <w:szCs w:val="20"/>
                <w:lang w:val="en-ZA"/>
              </w:rPr>
            </w:pPr>
          </w:p>
        </w:tc>
        <w:tc>
          <w:tcPr>
            <w:tcW w:w="370" w:type="pct"/>
            <w:vMerge/>
            <w:noWrap/>
          </w:tcPr>
          <w:p w:rsidR="003032F6" w:rsidRPr="00E32E9C" w:rsidRDefault="003032F6" w:rsidP="003032F6">
            <w:pPr>
              <w:rPr>
                <w:rFonts w:ascii="Arial" w:eastAsiaTheme="minorHAnsi" w:hAnsi="Arial" w:cs="Arial"/>
                <w:bCs/>
                <w:sz w:val="20"/>
                <w:szCs w:val="20"/>
                <w:lang w:val="en-ZA"/>
              </w:rPr>
            </w:pPr>
          </w:p>
        </w:tc>
        <w:tc>
          <w:tcPr>
            <w:tcW w:w="429" w:type="pct"/>
            <w:vMerge/>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MTOD27</w:t>
            </w:r>
          </w:p>
        </w:tc>
        <w:tc>
          <w:tcPr>
            <w:tcW w:w="543" w:type="pc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ICT Licenses</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renewal of ICT Licenses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 xml:space="preserve">Number of licenses renewed </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x types of licenses renewed (Microsoft, Antivirus, Firewall, Collaborator)</w:t>
            </w:r>
          </w:p>
        </w:tc>
        <w:tc>
          <w:tcPr>
            <w:tcW w:w="299" w:type="pct"/>
            <w:noWrap/>
          </w:tcPr>
          <w:p w:rsidR="003032F6" w:rsidRPr="00E32E9C" w:rsidRDefault="003032F6" w:rsidP="003032F6">
            <w:pPr>
              <w:rPr>
                <w:rFonts w:ascii="Arial" w:hAnsi="Arial" w:cs="Arial"/>
                <w:sz w:val="20"/>
                <w:szCs w:val="20"/>
                <w:lang w:val="en-ZA"/>
              </w:rPr>
            </w:pPr>
            <w:r>
              <w:rPr>
                <w:rFonts w:ascii="Arial" w:hAnsi="Arial" w:cs="Arial"/>
                <w:sz w:val="20"/>
                <w:szCs w:val="20"/>
                <w:lang w:val="en-ZA"/>
              </w:rPr>
              <w:t>R854 852.76</w:t>
            </w:r>
          </w:p>
          <w:p w:rsidR="003032F6" w:rsidRPr="00E32E9C" w:rsidRDefault="003032F6" w:rsidP="003032F6">
            <w:pPr>
              <w:rPr>
                <w:rFonts w:ascii="Arial" w:hAnsi="Arial" w:cs="Arial"/>
                <w:sz w:val="20"/>
                <w:szCs w:val="20"/>
              </w:rPr>
            </w:pPr>
          </w:p>
        </w:tc>
        <w:tc>
          <w:tcPr>
            <w:tcW w:w="361" w:type="pct"/>
            <w:noWrap/>
          </w:tcPr>
          <w:p w:rsidR="003032F6" w:rsidRDefault="003032F6" w:rsidP="003032F6">
            <w:r w:rsidRPr="00212F06">
              <w:rPr>
                <w:rFonts w:ascii="Arial" w:hAnsi="Arial" w:cs="Arial"/>
                <w:sz w:val="20"/>
                <w:szCs w:val="20"/>
                <w:lang w:val="en-ZA"/>
              </w:rPr>
              <w:t>R</w:t>
            </w:r>
            <w:r>
              <w:rPr>
                <w:rFonts w:ascii="Arial" w:hAnsi="Arial" w:cs="Arial"/>
                <w:sz w:val="20"/>
                <w:szCs w:val="20"/>
                <w:lang w:val="en-ZA"/>
              </w:rPr>
              <w:t>906 143.93</w:t>
            </w:r>
          </w:p>
        </w:tc>
        <w:tc>
          <w:tcPr>
            <w:tcW w:w="315" w:type="pct"/>
            <w:noWrap/>
          </w:tcPr>
          <w:p w:rsidR="003032F6" w:rsidRDefault="003032F6" w:rsidP="003032F6">
            <w:r w:rsidRPr="00212F06">
              <w:rPr>
                <w:rFonts w:ascii="Arial" w:hAnsi="Arial" w:cs="Arial"/>
                <w:sz w:val="20"/>
                <w:szCs w:val="20"/>
                <w:lang w:val="en-ZA"/>
              </w:rPr>
              <w:t>R</w:t>
            </w:r>
            <w:r>
              <w:rPr>
                <w:rFonts w:ascii="Arial" w:hAnsi="Arial" w:cs="Arial"/>
                <w:sz w:val="20"/>
                <w:szCs w:val="20"/>
                <w:lang w:val="en-ZA"/>
              </w:rPr>
              <w:t>960 512.56</w:t>
            </w:r>
          </w:p>
        </w:tc>
        <w:tc>
          <w:tcPr>
            <w:tcW w:w="370"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MTOD28</w:t>
            </w:r>
          </w:p>
        </w:tc>
        <w:tc>
          <w:tcPr>
            <w:tcW w:w="543" w:type="pc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Server room maintenance</w:t>
            </w:r>
          </w:p>
        </w:tc>
        <w:tc>
          <w:tcPr>
            <w:tcW w:w="572"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To ensure proper maintenance of the server room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compiled quarterly report on maintenance of the server room</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4 x compiled </w:t>
            </w:r>
            <w:r w:rsidRPr="00E32E9C">
              <w:rPr>
                <w:rFonts w:ascii="Arial" w:hAnsi="Arial" w:cs="Arial"/>
                <w:sz w:val="20"/>
                <w:szCs w:val="20"/>
              </w:rPr>
              <w:t>quarterly report on maintenance of the server room</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R80 000.00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jc w:val="center"/>
              <w:rPr>
                <w:rFonts w:ascii="Arial" w:eastAsiaTheme="minorHAnsi" w:hAnsi="Arial" w:cs="Arial"/>
                <w:sz w:val="20"/>
                <w:szCs w:val="20"/>
                <w:lang w:val="en-ZA"/>
              </w:rPr>
            </w:pPr>
            <w:r>
              <w:rPr>
                <w:rFonts w:ascii="Arial" w:eastAsiaTheme="minorHAnsi" w:hAnsi="Arial" w:cs="Arial"/>
                <w:sz w:val="20"/>
                <w:szCs w:val="20"/>
                <w:lang w:val="en-ZA"/>
              </w:rPr>
              <w:t>R84 800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R89 888</w:t>
            </w:r>
          </w:p>
        </w:tc>
        <w:tc>
          <w:tcPr>
            <w:tcW w:w="370"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w:t>
            </w:r>
          </w:p>
        </w:tc>
        <w:tc>
          <w:tcPr>
            <w:tcW w:w="429"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MTOD29</w:t>
            </w:r>
          </w:p>
        </w:tc>
        <w:tc>
          <w:tcPr>
            <w:tcW w:w="543" w:type="pct"/>
            <w:noWrap/>
          </w:tcPr>
          <w:p w:rsidR="003032F6" w:rsidRPr="00E32E9C" w:rsidRDefault="003032F6" w:rsidP="003032F6">
            <w:pPr>
              <w:jc w:val="both"/>
              <w:rPr>
                <w:rFonts w:ascii="Arial" w:hAnsi="Arial" w:cs="Arial"/>
                <w:sz w:val="20"/>
                <w:szCs w:val="20"/>
              </w:rPr>
            </w:pPr>
            <w:r>
              <w:rPr>
                <w:rFonts w:ascii="Arial" w:hAnsi="Arial" w:cs="Arial"/>
                <w:sz w:val="20"/>
                <w:szCs w:val="20"/>
              </w:rPr>
              <w:t>Website maintenance</w:t>
            </w:r>
          </w:p>
        </w:tc>
        <w:tc>
          <w:tcPr>
            <w:tcW w:w="572" w:type="pct"/>
          </w:tcPr>
          <w:p w:rsidR="003032F6" w:rsidRPr="00E32E9C" w:rsidRDefault="003032F6" w:rsidP="003032F6">
            <w:pPr>
              <w:jc w:val="both"/>
              <w:rPr>
                <w:rFonts w:ascii="Arial" w:eastAsia="Century Gothic" w:hAnsi="Arial" w:cs="Arial"/>
                <w:sz w:val="20"/>
                <w:szCs w:val="20"/>
              </w:rPr>
            </w:pPr>
            <w:r w:rsidRPr="00E32E9C">
              <w:rPr>
                <w:rFonts w:ascii="Arial" w:eastAsia="Century Gothic" w:hAnsi="Arial" w:cs="Arial"/>
                <w:sz w:val="20"/>
                <w:szCs w:val="20"/>
              </w:rPr>
              <w:t xml:space="preserve">To ensure continued hosting and management of the website by SITA </w:t>
            </w:r>
            <w:r w:rsidRPr="00E32E9C">
              <w:rPr>
                <w:rFonts w:ascii="Arial" w:hAnsi="Arial" w:cs="Arial"/>
                <w:sz w:val="20"/>
                <w:szCs w:val="20"/>
              </w:rPr>
              <w:t>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 of hosting and management of the website by SITA</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100% hosting and management of the website by SITA</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R75 000.00</w:t>
            </w:r>
          </w:p>
          <w:p w:rsidR="003032F6" w:rsidRPr="00E32E9C" w:rsidRDefault="003032F6" w:rsidP="003032F6">
            <w:pPr>
              <w:jc w:val="both"/>
              <w:rPr>
                <w:rFonts w:ascii="Arial" w:eastAsia="Calibri" w:hAnsi="Arial" w:cs="Arial"/>
                <w:color w:val="0D0D0D" w:themeColor="text1" w:themeTint="F2"/>
                <w:sz w:val="20"/>
                <w:szCs w:val="20"/>
              </w:rPr>
            </w:pPr>
          </w:p>
        </w:tc>
        <w:tc>
          <w:tcPr>
            <w:tcW w:w="361"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R79 500</w:t>
            </w:r>
          </w:p>
        </w:tc>
        <w:tc>
          <w:tcPr>
            <w:tcW w:w="315"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R84 270</w:t>
            </w:r>
          </w:p>
        </w:tc>
        <w:tc>
          <w:tcPr>
            <w:tcW w:w="370"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w:t>
            </w:r>
          </w:p>
        </w:tc>
        <w:tc>
          <w:tcPr>
            <w:tcW w:w="429" w:type="pc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MTOD30</w:t>
            </w:r>
          </w:p>
        </w:tc>
        <w:tc>
          <w:tcPr>
            <w:tcW w:w="543" w:type="pct"/>
            <w:noWrap/>
          </w:tcPr>
          <w:p w:rsidR="003032F6" w:rsidRPr="00E32E9C" w:rsidRDefault="003032F6" w:rsidP="003032F6">
            <w:pPr>
              <w:jc w:val="both"/>
              <w:rPr>
                <w:rFonts w:ascii="Arial" w:hAnsi="Arial" w:cs="Arial"/>
                <w:sz w:val="20"/>
                <w:szCs w:val="20"/>
              </w:rPr>
            </w:pPr>
            <w:r w:rsidRPr="00E32E9C">
              <w:rPr>
                <w:rFonts w:ascii="Arial" w:hAnsi="Arial" w:cs="Arial"/>
                <w:sz w:val="20"/>
                <w:szCs w:val="20"/>
              </w:rPr>
              <w:t>Installation of UPS</w:t>
            </w:r>
          </w:p>
        </w:tc>
        <w:tc>
          <w:tcPr>
            <w:tcW w:w="572" w:type="pct"/>
          </w:tcPr>
          <w:p w:rsidR="003032F6" w:rsidRPr="00E32E9C" w:rsidRDefault="003032F6" w:rsidP="003032F6">
            <w:pPr>
              <w:jc w:val="both"/>
              <w:rPr>
                <w:rFonts w:ascii="Arial" w:eastAsia="Century Gothic" w:hAnsi="Arial" w:cs="Arial"/>
                <w:sz w:val="20"/>
                <w:szCs w:val="20"/>
              </w:rPr>
            </w:pPr>
            <w:r w:rsidRPr="00E32E9C">
              <w:rPr>
                <w:rFonts w:ascii="Arial" w:eastAsia="Century Gothic" w:hAnsi="Arial" w:cs="Arial"/>
                <w:sz w:val="20"/>
                <w:szCs w:val="20"/>
              </w:rPr>
              <w:t>To provide backup power to prevent damages to on desktop computers because of power surge by June 2017.</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jc w:val="both"/>
              <w:rPr>
                <w:rFonts w:ascii="Arial" w:hAnsi="Arial" w:cs="Arial"/>
                <w:sz w:val="20"/>
                <w:szCs w:val="20"/>
              </w:rPr>
            </w:pPr>
            <w:r w:rsidRPr="00E32E9C">
              <w:rPr>
                <w:rFonts w:ascii="Arial" w:hAnsi="Arial" w:cs="Arial"/>
                <w:sz w:val="20"/>
                <w:szCs w:val="20"/>
              </w:rPr>
              <w:t>Number of procured and installed Uninterrupted Power Supply</w:t>
            </w:r>
          </w:p>
        </w:tc>
        <w:tc>
          <w:tcPr>
            <w:tcW w:w="485" w:type="pct"/>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 xml:space="preserve">70 x </w:t>
            </w:r>
            <w:r w:rsidRPr="00E32E9C">
              <w:rPr>
                <w:rFonts w:ascii="Arial" w:hAnsi="Arial" w:cs="Arial"/>
                <w:sz w:val="20"/>
                <w:szCs w:val="20"/>
              </w:rPr>
              <w:t>procured and installed Uninterrupted Power Supply</w:t>
            </w:r>
            <w:r w:rsidRPr="00E32E9C">
              <w:rPr>
                <w:rFonts w:ascii="Arial" w:eastAsia="Calibri" w:hAnsi="Arial" w:cs="Arial"/>
                <w:color w:val="0D0D0D" w:themeColor="text1" w:themeTint="F2"/>
                <w:sz w:val="20"/>
                <w:szCs w:val="20"/>
              </w:rPr>
              <w:t xml:space="preserve">. </w:t>
            </w:r>
          </w:p>
        </w:tc>
        <w:tc>
          <w:tcPr>
            <w:tcW w:w="299" w:type="pct"/>
            <w:noWrap/>
          </w:tcPr>
          <w:p w:rsidR="003032F6" w:rsidRPr="00E32E9C" w:rsidRDefault="003032F6" w:rsidP="003032F6">
            <w:pPr>
              <w:jc w:val="both"/>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MSIG Grant</w:t>
            </w:r>
          </w:p>
        </w:tc>
        <w:tc>
          <w:tcPr>
            <w:tcW w:w="361" w:type="pct"/>
            <w:noWrap/>
          </w:tcPr>
          <w:p w:rsidR="003032F6" w:rsidRPr="00E32E9C" w:rsidRDefault="003032F6" w:rsidP="003032F6">
            <w:pPr>
              <w:rPr>
                <w:rFonts w:ascii="Arial" w:hAnsi="Arial" w:cs="Arial"/>
                <w:sz w:val="20"/>
                <w:szCs w:val="20"/>
              </w:rPr>
            </w:pPr>
            <w:r w:rsidRPr="00E32E9C">
              <w:rPr>
                <w:rFonts w:ascii="Arial" w:eastAsia="Calibri" w:hAnsi="Arial" w:cs="Arial"/>
                <w:color w:val="0D0D0D" w:themeColor="text1" w:themeTint="F2"/>
                <w:sz w:val="20"/>
                <w:szCs w:val="20"/>
              </w:rPr>
              <w:t>MSIG Grant</w:t>
            </w:r>
          </w:p>
        </w:tc>
        <w:tc>
          <w:tcPr>
            <w:tcW w:w="315" w:type="pct"/>
            <w:noWrap/>
          </w:tcPr>
          <w:p w:rsidR="003032F6" w:rsidRPr="00E32E9C" w:rsidRDefault="003032F6" w:rsidP="003032F6">
            <w:pPr>
              <w:rPr>
                <w:rFonts w:ascii="Arial" w:hAnsi="Arial" w:cs="Arial"/>
                <w:sz w:val="20"/>
                <w:szCs w:val="20"/>
              </w:rPr>
            </w:pPr>
            <w:r w:rsidRPr="00E32E9C">
              <w:rPr>
                <w:rFonts w:ascii="Arial" w:eastAsia="Calibri" w:hAnsi="Arial" w:cs="Arial"/>
                <w:color w:val="0D0D0D" w:themeColor="text1" w:themeTint="F2"/>
                <w:sz w:val="20"/>
                <w:szCs w:val="20"/>
              </w:rPr>
              <w:t>MSIG Grant</w:t>
            </w:r>
          </w:p>
        </w:tc>
        <w:tc>
          <w:tcPr>
            <w:tcW w:w="370" w:type="pct"/>
            <w:noWrap/>
          </w:tcPr>
          <w:p w:rsidR="003032F6" w:rsidRPr="00E32E9C" w:rsidRDefault="003032F6" w:rsidP="003032F6">
            <w:pPr>
              <w:rPr>
                <w:rFonts w:ascii="Arial" w:hAnsi="Arial" w:cs="Arial"/>
                <w:sz w:val="20"/>
                <w:szCs w:val="20"/>
              </w:rPr>
            </w:pPr>
            <w:r w:rsidRPr="00E32E9C">
              <w:rPr>
                <w:rFonts w:ascii="Arial" w:eastAsia="Calibri" w:hAnsi="Arial" w:cs="Arial"/>
                <w:color w:val="0D0D0D" w:themeColor="text1" w:themeTint="F2"/>
                <w:sz w:val="20"/>
                <w:szCs w:val="20"/>
              </w:rPr>
              <w:t>MSIG Grant</w:t>
            </w:r>
          </w:p>
        </w:tc>
        <w:tc>
          <w:tcPr>
            <w:tcW w:w="429" w:type="pct"/>
            <w:noWrap/>
          </w:tcPr>
          <w:p w:rsidR="003032F6" w:rsidRPr="00E32E9C" w:rsidRDefault="003032F6" w:rsidP="003032F6">
            <w:pPr>
              <w:rPr>
                <w:rFonts w:ascii="Arial" w:hAnsi="Arial" w:cs="Arial"/>
                <w:sz w:val="20"/>
                <w:szCs w:val="20"/>
              </w:rPr>
            </w:pPr>
            <w:r w:rsidRPr="00E32E9C">
              <w:rPr>
                <w:rFonts w:ascii="Arial" w:eastAsia="Calibri" w:hAnsi="Arial" w:cs="Arial"/>
                <w:color w:val="0D0D0D" w:themeColor="text1" w:themeTint="F2"/>
                <w:sz w:val="20"/>
                <w:szCs w:val="20"/>
              </w:rPr>
              <w:t>MSIG Grant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MTOD31</w:t>
            </w:r>
          </w:p>
        </w:tc>
        <w:tc>
          <w:tcPr>
            <w:tcW w:w="543" w:type="pct"/>
            <w:tcBorders>
              <w:top w:val="single" w:sz="4" w:space="0" w:color="auto"/>
              <w:left w:val="single" w:sz="4" w:space="0" w:color="auto"/>
              <w:bottom w:val="single" w:sz="4" w:space="0" w:color="auto"/>
              <w:right w:val="single" w:sz="4" w:space="0" w:color="auto"/>
            </w:tcBorders>
            <w:noWrap/>
          </w:tcPr>
          <w:p w:rsidR="003032F6" w:rsidRPr="00E32E9C" w:rsidRDefault="003032F6" w:rsidP="003032F6">
            <w:pPr>
              <w:contextualSpacing/>
              <w:rPr>
                <w:rFonts w:ascii="Arial" w:hAnsi="Arial" w:cs="Arial"/>
                <w:color w:val="0D0D0D" w:themeColor="text1" w:themeTint="F2"/>
                <w:sz w:val="20"/>
                <w:szCs w:val="20"/>
              </w:rPr>
            </w:pPr>
            <w:r>
              <w:rPr>
                <w:rFonts w:ascii="Arial" w:hAnsi="Arial" w:cs="Arial"/>
                <w:color w:val="0D0D0D" w:themeColor="text1" w:themeTint="F2"/>
                <w:sz w:val="20"/>
                <w:szCs w:val="20"/>
              </w:rPr>
              <w:t>Services:Legal Fees</w:t>
            </w:r>
            <w:r w:rsidRPr="00E32E9C">
              <w:rPr>
                <w:rFonts w:ascii="Arial" w:hAnsi="Arial" w:cs="Arial"/>
                <w:color w:val="0D0D0D" w:themeColor="text1" w:themeTint="F2"/>
                <w:sz w:val="20"/>
                <w:szCs w:val="20"/>
              </w:rPr>
              <w:t xml:space="preserve"> </w:t>
            </w:r>
          </w:p>
        </w:tc>
        <w:tc>
          <w:tcPr>
            <w:tcW w:w="572"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To ensure that policies comply with legislations.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Number of policies developed in line with legislation.</w:t>
            </w:r>
          </w:p>
        </w:tc>
        <w:tc>
          <w:tcPr>
            <w:tcW w:w="485"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 xml:space="preserve">12 </w:t>
            </w:r>
          </w:p>
        </w:tc>
        <w:tc>
          <w:tcPr>
            <w:tcW w:w="299" w:type="pct"/>
            <w:vMerge w:val="restart"/>
            <w:noWrap/>
          </w:tcPr>
          <w:p w:rsidR="003032F6" w:rsidRPr="00E32E9C" w:rsidRDefault="003032F6" w:rsidP="003032F6">
            <w:pPr>
              <w:jc w:val="both"/>
              <w:rPr>
                <w:rFonts w:ascii="Arial" w:eastAsia="Calibri" w:hAnsi="Arial" w:cs="Arial"/>
                <w:color w:val="0D0D0D" w:themeColor="text1" w:themeTint="F2"/>
                <w:sz w:val="20"/>
                <w:szCs w:val="20"/>
                <w:lang w:val="en-ZA"/>
              </w:rPr>
            </w:pPr>
            <w:r>
              <w:rPr>
                <w:rFonts w:ascii="Arial" w:eastAsia="Calibri" w:hAnsi="Arial" w:cs="Arial"/>
                <w:color w:val="0D0D0D" w:themeColor="text1" w:themeTint="F2"/>
                <w:sz w:val="20"/>
                <w:szCs w:val="20"/>
                <w:lang w:val="en-ZA"/>
              </w:rPr>
              <w:t>R3 000 000</w:t>
            </w:r>
          </w:p>
        </w:tc>
        <w:tc>
          <w:tcPr>
            <w:tcW w:w="361"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R3 180 000</w:t>
            </w:r>
          </w:p>
        </w:tc>
        <w:tc>
          <w:tcPr>
            <w:tcW w:w="315"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R3 370 800</w:t>
            </w:r>
          </w:p>
        </w:tc>
        <w:tc>
          <w:tcPr>
            <w:tcW w:w="370"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w:t>
            </w:r>
          </w:p>
        </w:tc>
        <w:tc>
          <w:tcPr>
            <w:tcW w:w="429" w:type="pct"/>
            <w:vMerge w:val="restart"/>
            <w:noWrap/>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MTOD32</w:t>
            </w:r>
          </w:p>
        </w:tc>
        <w:tc>
          <w:tcPr>
            <w:tcW w:w="543" w:type="pct"/>
            <w:tcBorders>
              <w:top w:val="single" w:sz="4" w:space="0" w:color="auto"/>
              <w:left w:val="single" w:sz="4" w:space="0" w:color="auto"/>
              <w:bottom w:val="single" w:sz="4" w:space="0" w:color="auto"/>
              <w:right w:val="single" w:sz="4" w:space="0" w:color="auto"/>
            </w:tcBorders>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By-laws confirmation and publishing</w:t>
            </w:r>
          </w:p>
        </w:tc>
        <w:tc>
          <w:tcPr>
            <w:tcW w:w="572"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To ensure that By-laws are compliant to legislations and are published</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 xml:space="preserve">Number of By-laws received for confirmation  and published </w:t>
            </w:r>
          </w:p>
        </w:tc>
        <w:tc>
          <w:tcPr>
            <w:tcW w:w="485"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w:t>
            </w:r>
          </w:p>
        </w:tc>
        <w:tc>
          <w:tcPr>
            <w:tcW w:w="299" w:type="pct"/>
            <w:vMerge/>
            <w:noWrap/>
          </w:tcPr>
          <w:p w:rsidR="003032F6" w:rsidRPr="00E32E9C" w:rsidRDefault="003032F6" w:rsidP="003032F6">
            <w:pPr>
              <w:jc w:val="both"/>
              <w:rPr>
                <w:rFonts w:ascii="Arial" w:eastAsia="Calibri" w:hAnsi="Arial" w:cs="Arial"/>
                <w:color w:val="0D0D0D" w:themeColor="text1" w:themeTint="F2"/>
                <w:sz w:val="20"/>
                <w:szCs w:val="20"/>
              </w:rPr>
            </w:pPr>
          </w:p>
        </w:tc>
        <w:tc>
          <w:tcPr>
            <w:tcW w:w="361" w:type="pct"/>
            <w:vMerge/>
            <w:noWrap/>
          </w:tcPr>
          <w:p w:rsidR="003032F6" w:rsidRPr="00E32E9C" w:rsidRDefault="003032F6" w:rsidP="003032F6">
            <w:pPr>
              <w:rPr>
                <w:rFonts w:ascii="Arial" w:eastAsia="Calibri" w:hAnsi="Arial" w:cs="Arial"/>
                <w:color w:val="0D0D0D" w:themeColor="text1" w:themeTint="F2"/>
                <w:sz w:val="20"/>
                <w:szCs w:val="20"/>
              </w:rPr>
            </w:pPr>
          </w:p>
        </w:tc>
        <w:tc>
          <w:tcPr>
            <w:tcW w:w="315" w:type="pct"/>
            <w:vMerge/>
            <w:noWrap/>
          </w:tcPr>
          <w:p w:rsidR="003032F6" w:rsidRPr="00E32E9C" w:rsidRDefault="003032F6" w:rsidP="003032F6">
            <w:pPr>
              <w:rPr>
                <w:rFonts w:ascii="Arial" w:eastAsia="Calibri" w:hAnsi="Arial" w:cs="Arial"/>
                <w:color w:val="0D0D0D" w:themeColor="text1" w:themeTint="F2"/>
                <w:sz w:val="20"/>
                <w:szCs w:val="20"/>
              </w:rPr>
            </w:pPr>
          </w:p>
        </w:tc>
        <w:tc>
          <w:tcPr>
            <w:tcW w:w="370" w:type="pct"/>
            <w:vMerge/>
            <w:noWrap/>
          </w:tcPr>
          <w:p w:rsidR="003032F6" w:rsidRPr="00E32E9C" w:rsidRDefault="003032F6" w:rsidP="003032F6">
            <w:pPr>
              <w:rPr>
                <w:rFonts w:ascii="Arial" w:eastAsia="Calibri" w:hAnsi="Arial" w:cs="Arial"/>
                <w:color w:val="0D0D0D" w:themeColor="text1" w:themeTint="F2"/>
                <w:sz w:val="20"/>
                <w:szCs w:val="20"/>
              </w:rPr>
            </w:pPr>
          </w:p>
        </w:tc>
        <w:tc>
          <w:tcPr>
            <w:tcW w:w="429" w:type="pct"/>
            <w:vMerge/>
            <w:noWrap/>
          </w:tcPr>
          <w:p w:rsidR="003032F6" w:rsidRPr="00E32E9C" w:rsidRDefault="003032F6" w:rsidP="003032F6">
            <w:pPr>
              <w:rPr>
                <w:rFonts w:ascii="Arial" w:eastAsia="Calibri" w:hAnsi="Arial" w:cs="Arial"/>
                <w:color w:val="0D0D0D" w:themeColor="text1" w:themeTint="F2"/>
                <w:sz w:val="20"/>
                <w:szCs w:val="20"/>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MTOD33</w:t>
            </w:r>
          </w:p>
        </w:tc>
        <w:tc>
          <w:tcPr>
            <w:tcW w:w="543" w:type="pct"/>
            <w:vMerge w:val="restart"/>
            <w:tcBorders>
              <w:top w:val="single" w:sz="4" w:space="0" w:color="auto"/>
              <w:left w:val="single" w:sz="4" w:space="0" w:color="auto"/>
              <w:right w:val="single" w:sz="4" w:space="0" w:color="auto"/>
            </w:tcBorders>
            <w:noWrap/>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Legal matters</w:t>
            </w:r>
          </w:p>
        </w:tc>
        <w:tc>
          <w:tcPr>
            <w:tcW w:w="572"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To advice and facilitate representation on legal matters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 xml:space="preserve">Number of legal advice given and the status of cases received and attended to.  </w:t>
            </w:r>
          </w:p>
        </w:tc>
        <w:tc>
          <w:tcPr>
            <w:tcW w:w="485"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12 reports</w:t>
            </w:r>
          </w:p>
        </w:tc>
        <w:tc>
          <w:tcPr>
            <w:tcW w:w="299" w:type="pct"/>
            <w:vMerge/>
            <w:noWrap/>
          </w:tcPr>
          <w:p w:rsidR="003032F6" w:rsidRPr="00E32E9C" w:rsidRDefault="003032F6" w:rsidP="003032F6">
            <w:pPr>
              <w:jc w:val="both"/>
              <w:rPr>
                <w:rFonts w:ascii="Arial" w:eastAsia="Calibri" w:hAnsi="Arial" w:cs="Arial"/>
                <w:color w:val="0D0D0D" w:themeColor="text1" w:themeTint="F2"/>
                <w:sz w:val="20"/>
                <w:szCs w:val="20"/>
              </w:rPr>
            </w:pPr>
          </w:p>
        </w:tc>
        <w:tc>
          <w:tcPr>
            <w:tcW w:w="361" w:type="pct"/>
            <w:vMerge/>
            <w:noWrap/>
          </w:tcPr>
          <w:p w:rsidR="003032F6" w:rsidRPr="00E32E9C" w:rsidRDefault="003032F6" w:rsidP="003032F6">
            <w:pPr>
              <w:rPr>
                <w:rFonts w:ascii="Arial" w:eastAsia="Calibri" w:hAnsi="Arial" w:cs="Arial"/>
                <w:color w:val="0D0D0D" w:themeColor="text1" w:themeTint="F2"/>
                <w:sz w:val="20"/>
                <w:szCs w:val="20"/>
              </w:rPr>
            </w:pPr>
          </w:p>
        </w:tc>
        <w:tc>
          <w:tcPr>
            <w:tcW w:w="315" w:type="pct"/>
            <w:vMerge/>
            <w:noWrap/>
          </w:tcPr>
          <w:p w:rsidR="003032F6" w:rsidRPr="00E32E9C" w:rsidRDefault="003032F6" w:rsidP="003032F6">
            <w:pPr>
              <w:rPr>
                <w:rFonts w:ascii="Arial" w:eastAsia="Calibri" w:hAnsi="Arial" w:cs="Arial"/>
                <w:color w:val="0D0D0D" w:themeColor="text1" w:themeTint="F2"/>
                <w:sz w:val="20"/>
                <w:szCs w:val="20"/>
              </w:rPr>
            </w:pPr>
          </w:p>
        </w:tc>
        <w:tc>
          <w:tcPr>
            <w:tcW w:w="370" w:type="pct"/>
            <w:vMerge/>
            <w:noWrap/>
          </w:tcPr>
          <w:p w:rsidR="003032F6" w:rsidRPr="00E32E9C" w:rsidRDefault="003032F6" w:rsidP="003032F6">
            <w:pPr>
              <w:rPr>
                <w:rFonts w:ascii="Arial" w:eastAsia="Calibri" w:hAnsi="Arial" w:cs="Arial"/>
                <w:color w:val="0D0D0D" w:themeColor="text1" w:themeTint="F2"/>
                <w:sz w:val="20"/>
                <w:szCs w:val="20"/>
              </w:rPr>
            </w:pPr>
          </w:p>
        </w:tc>
        <w:tc>
          <w:tcPr>
            <w:tcW w:w="429" w:type="pct"/>
            <w:vMerge/>
            <w:noWrap/>
          </w:tcPr>
          <w:p w:rsidR="003032F6" w:rsidRPr="00E32E9C" w:rsidRDefault="003032F6" w:rsidP="003032F6">
            <w:pPr>
              <w:rPr>
                <w:rFonts w:ascii="Arial" w:eastAsia="Calibri" w:hAnsi="Arial" w:cs="Arial"/>
                <w:color w:val="0D0D0D" w:themeColor="text1" w:themeTint="F2"/>
                <w:sz w:val="20"/>
                <w:szCs w:val="20"/>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MTOD34</w:t>
            </w:r>
          </w:p>
        </w:tc>
        <w:tc>
          <w:tcPr>
            <w:tcW w:w="543" w:type="pct"/>
            <w:vMerge/>
            <w:tcBorders>
              <w:right w:val="single" w:sz="4" w:space="0" w:color="auto"/>
            </w:tcBorders>
            <w:noWrap/>
          </w:tcPr>
          <w:p w:rsidR="003032F6" w:rsidRPr="00E32E9C" w:rsidRDefault="003032F6" w:rsidP="003032F6">
            <w:pPr>
              <w:jc w:val="both"/>
              <w:rPr>
                <w:rFonts w:ascii="Arial" w:hAnsi="Arial" w:cs="Arial"/>
                <w:sz w:val="20"/>
                <w:szCs w:val="20"/>
              </w:rPr>
            </w:pPr>
          </w:p>
        </w:tc>
        <w:tc>
          <w:tcPr>
            <w:tcW w:w="572"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jc w:val="both"/>
              <w:rPr>
                <w:rFonts w:ascii="Arial" w:eastAsia="Century Gothic" w:hAnsi="Arial" w:cs="Arial"/>
                <w:sz w:val="20"/>
                <w:szCs w:val="20"/>
              </w:rPr>
            </w:pPr>
            <w:r w:rsidRPr="00E32E9C">
              <w:rPr>
                <w:rFonts w:ascii="Arial" w:hAnsi="Arial" w:cs="Arial"/>
                <w:color w:val="0D0D0D" w:themeColor="text1" w:themeTint="F2"/>
                <w:sz w:val="20"/>
                <w:szCs w:val="20"/>
              </w:rPr>
              <w:t>To assist with the development and maintenance of Service Level Agreement</w:t>
            </w:r>
          </w:p>
        </w:tc>
        <w:tc>
          <w:tcPr>
            <w:tcW w:w="523"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Number of Service Level Agreement developed and duly signed.</w:t>
            </w:r>
          </w:p>
        </w:tc>
        <w:tc>
          <w:tcPr>
            <w:tcW w:w="485" w:type="pct"/>
            <w:tcBorders>
              <w:top w:val="single" w:sz="4" w:space="0" w:color="auto"/>
              <w:left w:val="single" w:sz="4" w:space="0" w:color="auto"/>
              <w:bottom w:val="single" w:sz="4" w:space="0" w:color="auto"/>
              <w:right w:val="single" w:sz="4" w:space="0" w:color="auto"/>
            </w:tcBorders>
          </w:tcPr>
          <w:p w:rsidR="003032F6" w:rsidRPr="00E32E9C" w:rsidRDefault="003032F6" w:rsidP="003032F6">
            <w:pPr>
              <w:contextualSpacing/>
              <w:rPr>
                <w:rFonts w:ascii="Arial" w:hAnsi="Arial" w:cs="Arial"/>
                <w:color w:val="0D0D0D" w:themeColor="text1" w:themeTint="F2"/>
                <w:sz w:val="20"/>
                <w:szCs w:val="20"/>
              </w:rPr>
            </w:pPr>
            <w:r w:rsidRPr="00E32E9C">
              <w:rPr>
                <w:rFonts w:ascii="Arial" w:hAnsi="Arial" w:cs="Arial"/>
                <w:color w:val="0D0D0D" w:themeColor="text1" w:themeTint="F2"/>
                <w:sz w:val="20"/>
                <w:szCs w:val="20"/>
              </w:rPr>
              <w:t>12 reports</w:t>
            </w:r>
          </w:p>
        </w:tc>
        <w:tc>
          <w:tcPr>
            <w:tcW w:w="299" w:type="pct"/>
            <w:vMerge/>
            <w:noWrap/>
          </w:tcPr>
          <w:p w:rsidR="003032F6" w:rsidRPr="00E32E9C" w:rsidRDefault="003032F6" w:rsidP="003032F6">
            <w:pPr>
              <w:jc w:val="both"/>
              <w:rPr>
                <w:rFonts w:ascii="Arial" w:eastAsia="Calibri" w:hAnsi="Arial" w:cs="Arial"/>
                <w:color w:val="0D0D0D" w:themeColor="text1" w:themeTint="F2"/>
                <w:sz w:val="20"/>
                <w:szCs w:val="20"/>
              </w:rPr>
            </w:pPr>
          </w:p>
        </w:tc>
        <w:tc>
          <w:tcPr>
            <w:tcW w:w="361" w:type="pct"/>
            <w:vMerge/>
            <w:noWrap/>
          </w:tcPr>
          <w:p w:rsidR="003032F6" w:rsidRPr="00E32E9C" w:rsidRDefault="003032F6" w:rsidP="003032F6">
            <w:pPr>
              <w:rPr>
                <w:rFonts w:ascii="Arial" w:eastAsia="Calibri" w:hAnsi="Arial" w:cs="Arial"/>
                <w:color w:val="0D0D0D" w:themeColor="text1" w:themeTint="F2"/>
                <w:sz w:val="20"/>
                <w:szCs w:val="20"/>
              </w:rPr>
            </w:pPr>
          </w:p>
        </w:tc>
        <w:tc>
          <w:tcPr>
            <w:tcW w:w="315" w:type="pct"/>
            <w:vMerge/>
            <w:noWrap/>
          </w:tcPr>
          <w:p w:rsidR="003032F6" w:rsidRPr="00E32E9C" w:rsidRDefault="003032F6" w:rsidP="003032F6">
            <w:pPr>
              <w:rPr>
                <w:rFonts w:ascii="Arial" w:eastAsia="Calibri" w:hAnsi="Arial" w:cs="Arial"/>
                <w:color w:val="0D0D0D" w:themeColor="text1" w:themeTint="F2"/>
                <w:sz w:val="20"/>
                <w:szCs w:val="20"/>
              </w:rPr>
            </w:pPr>
          </w:p>
        </w:tc>
        <w:tc>
          <w:tcPr>
            <w:tcW w:w="370" w:type="pct"/>
            <w:vMerge/>
            <w:noWrap/>
          </w:tcPr>
          <w:p w:rsidR="003032F6" w:rsidRPr="00E32E9C" w:rsidRDefault="003032F6" w:rsidP="003032F6">
            <w:pPr>
              <w:rPr>
                <w:rFonts w:ascii="Arial" w:eastAsia="Calibri" w:hAnsi="Arial" w:cs="Arial"/>
                <w:color w:val="0D0D0D" w:themeColor="text1" w:themeTint="F2"/>
                <w:sz w:val="20"/>
                <w:szCs w:val="20"/>
              </w:rPr>
            </w:pPr>
          </w:p>
        </w:tc>
        <w:tc>
          <w:tcPr>
            <w:tcW w:w="429" w:type="pct"/>
            <w:vMerge/>
            <w:noWrap/>
          </w:tcPr>
          <w:p w:rsidR="003032F6" w:rsidRPr="00E32E9C" w:rsidRDefault="003032F6" w:rsidP="003032F6">
            <w:pPr>
              <w:rPr>
                <w:rFonts w:ascii="Arial" w:eastAsia="Calibri" w:hAnsi="Arial" w:cs="Arial"/>
                <w:color w:val="0D0D0D" w:themeColor="text1" w:themeTint="F2"/>
                <w:sz w:val="20"/>
                <w:szCs w:val="20"/>
              </w:rPr>
            </w:pPr>
          </w:p>
        </w:tc>
        <w:tc>
          <w:tcPr>
            <w:tcW w:w="343"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MTOD35</w:t>
            </w:r>
          </w:p>
        </w:tc>
        <w:tc>
          <w:tcPr>
            <w:tcW w:w="543" w:type="pct"/>
            <w:noWrap/>
          </w:tcPr>
          <w:p w:rsidR="003032F6" w:rsidRPr="00E32E9C" w:rsidRDefault="003032F6" w:rsidP="003032F6">
            <w:pPr>
              <w:contextualSpacing/>
              <w:rPr>
                <w:rFonts w:ascii="Arial" w:eastAsiaTheme="minorHAnsi" w:hAnsi="Arial" w:cs="Arial"/>
                <w:sz w:val="20"/>
                <w:szCs w:val="20"/>
                <w:lang w:val="en-ZA"/>
              </w:rPr>
            </w:pPr>
            <w:r>
              <w:rPr>
                <w:rFonts w:ascii="Arial" w:eastAsiaTheme="minorHAnsi" w:hAnsi="Arial" w:cs="Arial"/>
                <w:sz w:val="20"/>
                <w:szCs w:val="20"/>
                <w:lang w:val="en-ZA"/>
              </w:rPr>
              <w:t>IDP Process</w:t>
            </w:r>
          </w:p>
        </w:tc>
        <w:tc>
          <w:tcPr>
            <w:tcW w:w="572" w:type="pct"/>
          </w:tcPr>
          <w:p w:rsidR="003032F6" w:rsidRPr="00E32E9C" w:rsidRDefault="003032F6" w:rsidP="003032F6">
            <w:pPr>
              <w:rPr>
                <w:rFonts w:ascii="Arial" w:eastAsiaTheme="minorHAnsi" w:hAnsi="Arial" w:cs="Arial"/>
                <w:b/>
                <w:bCs/>
                <w:sz w:val="20"/>
                <w:szCs w:val="20"/>
                <w:lang w:val="en-ZA"/>
              </w:rPr>
            </w:pPr>
            <w:r w:rsidRPr="00E32E9C">
              <w:rPr>
                <w:rFonts w:ascii="Arial" w:eastAsia="Century Gothic" w:hAnsi="Arial" w:cs="Arial"/>
                <w:sz w:val="20"/>
                <w:szCs w:val="20"/>
                <w:lang w:val="en-ZA"/>
              </w:rPr>
              <w:t>To guide the municipality towards achieving its vision and service delivery obligations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rPr>
              <w:t>Credible IDP approved by Council by 31 May</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300 000 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318</w:t>
            </w:r>
            <w:r w:rsidRPr="00E32E9C">
              <w:rPr>
                <w:rFonts w:ascii="Arial" w:eastAsiaTheme="minorHAnsi" w:hAnsi="Arial" w:cs="Arial"/>
                <w:bCs/>
                <w:sz w:val="20"/>
                <w:szCs w:val="20"/>
                <w:lang w:val="en-ZA"/>
              </w:rPr>
              <w:t> 000 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R337 080.00</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MTOD36</w:t>
            </w:r>
          </w:p>
        </w:tc>
        <w:tc>
          <w:tcPr>
            <w:tcW w:w="543" w:type="pct"/>
            <w:noWrap/>
          </w:tcPr>
          <w:p w:rsidR="003032F6" w:rsidRPr="00E32E9C" w:rsidRDefault="003032F6" w:rsidP="003032F6">
            <w:pPr>
              <w:contextualSpacing/>
              <w:rPr>
                <w:rFonts w:ascii="Arial" w:eastAsiaTheme="minorHAnsi" w:hAnsi="Arial" w:cs="Arial"/>
                <w:sz w:val="20"/>
                <w:szCs w:val="20"/>
                <w:lang w:val="en-ZA"/>
              </w:rPr>
            </w:pPr>
            <w:r w:rsidRPr="00E32E9C">
              <w:rPr>
                <w:rFonts w:ascii="Arial" w:eastAsiaTheme="minorHAnsi" w:hAnsi="Arial" w:cs="Arial"/>
                <w:sz w:val="20"/>
                <w:szCs w:val="20"/>
                <w:lang w:val="en-ZA"/>
              </w:rPr>
              <w:t>Strategic Planning</w:t>
            </w:r>
            <w:r>
              <w:rPr>
                <w:rFonts w:ascii="Arial" w:eastAsiaTheme="minorHAnsi" w:hAnsi="Arial" w:cs="Arial"/>
                <w:sz w:val="20"/>
                <w:szCs w:val="20"/>
                <w:lang w:val="en-ZA"/>
              </w:rPr>
              <w:t xml:space="preserve"> Session</w:t>
            </w:r>
          </w:p>
        </w:tc>
        <w:tc>
          <w:tcPr>
            <w:tcW w:w="572" w:type="pct"/>
          </w:tcPr>
          <w:p w:rsidR="003032F6" w:rsidRPr="00E32E9C" w:rsidRDefault="003032F6" w:rsidP="003032F6">
            <w:pPr>
              <w:rPr>
                <w:rFonts w:ascii="Arial" w:eastAsiaTheme="minorHAnsi" w:hAnsi="Arial" w:cs="Arial"/>
                <w:b/>
                <w:bCs/>
                <w:sz w:val="20"/>
                <w:szCs w:val="20"/>
                <w:lang w:val="en-ZA"/>
              </w:rPr>
            </w:pPr>
            <w:r w:rsidRPr="00E32E9C">
              <w:rPr>
                <w:rFonts w:ascii="Arial" w:eastAsia="Century Gothic" w:hAnsi="Arial" w:cs="Arial"/>
                <w:sz w:val="20"/>
                <w:szCs w:val="20"/>
                <w:lang w:val="en-ZA"/>
              </w:rPr>
              <w:t>To guide the municipality towards achieving its vision and service delivery obligations</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rPr>
              <w:t>No. of strategic planning session held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300 000 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318</w:t>
            </w:r>
            <w:r w:rsidRPr="00E32E9C">
              <w:rPr>
                <w:rFonts w:ascii="Arial" w:eastAsiaTheme="minorHAnsi" w:hAnsi="Arial" w:cs="Arial"/>
                <w:bCs/>
                <w:sz w:val="20"/>
                <w:szCs w:val="20"/>
                <w:lang w:val="en-ZA"/>
              </w:rPr>
              <w:t> 000 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R337 080.00</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MTOD37</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Performance Assessment</w:t>
            </w:r>
            <w:r>
              <w:rPr>
                <w:rFonts w:ascii="Arial" w:eastAsia="Century Gothic" w:hAnsi="Arial" w:cs="Arial"/>
                <w:sz w:val="20"/>
                <w:szCs w:val="20"/>
                <w:lang w:val="en-ZA"/>
              </w:rPr>
              <w:t>s</w:t>
            </w:r>
            <w:r w:rsidRPr="00E32E9C">
              <w:rPr>
                <w:rFonts w:ascii="Arial" w:eastAsia="Century Gothic" w:hAnsi="Arial" w:cs="Arial"/>
                <w:sz w:val="20"/>
                <w:szCs w:val="20"/>
                <w:lang w:val="en-ZA"/>
              </w:rPr>
              <w:t xml:space="preserve"> </w:t>
            </w:r>
          </w:p>
        </w:tc>
        <w:tc>
          <w:tcPr>
            <w:tcW w:w="572" w:type="pct"/>
          </w:tcPr>
          <w:p w:rsidR="003032F6" w:rsidRPr="00E32E9C" w:rsidRDefault="003032F6" w:rsidP="003032F6">
            <w:pPr>
              <w:rPr>
                <w:rFonts w:ascii="Arial" w:eastAsiaTheme="minorHAnsi" w:hAnsi="Arial" w:cs="Arial"/>
                <w:b/>
                <w:bCs/>
                <w:sz w:val="20"/>
                <w:szCs w:val="20"/>
                <w:lang w:val="en-ZA"/>
              </w:rPr>
            </w:pPr>
            <w:r w:rsidRPr="00E32E9C">
              <w:rPr>
                <w:rFonts w:ascii="Arial" w:eastAsia="Century Gothic" w:hAnsi="Arial" w:cs="Arial"/>
                <w:sz w:val="20"/>
                <w:szCs w:val="20"/>
                <w:lang w:val="en-ZA"/>
              </w:rPr>
              <w:t xml:space="preserve">To provide performance review of directors /senior managers to ensure accountability to council </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rPr>
              <w:t>No. of performance review for section 54/56 conducted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04</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 xml:space="preserve">R 80 000 </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 84 800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R89 888</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MTOD38</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 xml:space="preserve">Performance management system </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To procure a performance management system.</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PMS system procured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R500 000</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R530 000</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 xml:space="preserve">R561 800 </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MTOD39</w:t>
            </w:r>
          </w:p>
        </w:tc>
        <w:tc>
          <w:tcPr>
            <w:tcW w:w="543" w:type="pct"/>
            <w:noWrap/>
          </w:tcPr>
          <w:p w:rsidR="003032F6" w:rsidRPr="00E32E9C" w:rsidRDefault="003032F6" w:rsidP="003032F6">
            <w:pPr>
              <w:rPr>
                <w:rFonts w:ascii="Arial" w:eastAsia="Century Gothic" w:hAnsi="Arial" w:cs="Arial"/>
                <w:sz w:val="20"/>
                <w:szCs w:val="20"/>
                <w:lang w:val="en-ZA"/>
              </w:rPr>
            </w:pPr>
            <w:r>
              <w:rPr>
                <w:rFonts w:ascii="Arial" w:eastAsia="Century Gothic" w:hAnsi="Arial" w:cs="Arial"/>
                <w:sz w:val="20"/>
                <w:szCs w:val="20"/>
                <w:lang w:val="en-ZA"/>
              </w:rPr>
              <w:t>PMS Quarterly Lekgotla</w:t>
            </w:r>
          </w:p>
        </w:tc>
        <w:tc>
          <w:tcPr>
            <w:tcW w:w="572" w:type="pct"/>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To improve the capacity of the  municipality</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PMS Quarterly Lekgotla reports</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04</w:t>
            </w:r>
          </w:p>
        </w:tc>
        <w:tc>
          <w:tcPr>
            <w:tcW w:w="299"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 xml:space="preserve">R 63 600 </w:t>
            </w:r>
          </w:p>
        </w:tc>
        <w:tc>
          <w:tcPr>
            <w:tcW w:w="361"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 xml:space="preserve">R 67 416 </w:t>
            </w:r>
          </w:p>
        </w:tc>
        <w:tc>
          <w:tcPr>
            <w:tcW w:w="315" w:type="pct"/>
            <w:noWrap/>
          </w:tcPr>
          <w:p w:rsidR="003032F6" w:rsidRPr="00E32E9C" w:rsidRDefault="003032F6" w:rsidP="003032F6">
            <w:pPr>
              <w:rPr>
                <w:rFonts w:ascii="Arial" w:eastAsiaTheme="minorHAnsi" w:hAnsi="Arial" w:cs="Arial"/>
                <w:bCs/>
                <w:sz w:val="20"/>
                <w:szCs w:val="20"/>
                <w:lang w:val="en-ZA"/>
              </w:rPr>
            </w:pPr>
            <w:r>
              <w:rPr>
                <w:rFonts w:ascii="Arial" w:eastAsiaTheme="minorHAnsi" w:hAnsi="Arial" w:cs="Arial"/>
                <w:bCs/>
                <w:sz w:val="20"/>
                <w:szCs w:val="20"/>
                <w:lang w:val="en-ZA"/>
              </w:rPr>
              <w:t>R71 460.96</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hAnsi="Arial" w:cs="Arial"/>
                <w:sz w:val="20"/>
                <w:szCs w:val="20"/>
              </w:rPr>
            </w:pPr>
            <w:r w:rsidRPr="00E32E9C">
              <w:rPr>
                <w:rFonts w:ascii="Arial" w:eastAsia="Century Gothic" w:hAnsi="Arial" w:cs="Arial"/>
                <w:sz w:val="20"/>
                <w:szCs w:val="20"/>
                <w:lang w:val="en-ZA"/>
              </w:rPr>
              <w:t>MTOD40</w:t>
            </w:r>
          </w:p>
        </w:tc>
        <w:tc>
          <w:tcPr>
            <w:tcW w:w="543" w:type="pct"/>
            <w:noWrap/>
          </w:tcPr>
          <w:p w:rsidR="003032F6" w:rsidRPr="00E32E9C" w:rsidRDefault="003032F6" w:rsidP="003032F6">
            <w:pPr>
              <w:rPr>
                <w:rFonts w:ascii="Arial" w:eastAsia="Century Gothic" w:hAnsi="Arial" w:cs="Arial"/>
                <w:sz w:val="20"/>
                <w:szCs w:val="20"/>
                <w:lang w:val="en-ZA"/>
              </w:rPr>
            </w:pPr>
            <w:r w:rsidRPr="00E32E9C">
              <w:rPr>
                <w:rFonts w:ascii="Arial" w:eastAsia="Century Gothic" w:hAnsi="Arial" w:cs="Arial"/>
                <w:sz w:val="20"/>
                <w:szCs w:val="20"/>
                <w:lang w:val="en-ZA"/>
              </w:rPr>
              <w:t>Review performance management Framework</w:t>
            </w:r>
          </w:p>
        </w:tc>
        <w:tc>
          <w:tcPr>
            <w:tcW w:w="572" w:type="pct"/>
          </w:tcPr>
          <w:p w:rsidR="003032F6" w:rsidRPr="00E32E9C" w:rsidRDefault="003032F6" w:rsidP="003032F6">
            <w:pPr>
              <w:rPr>
                <w:rFonts w:ascii="Arial" w:eastAsiaTheme="minorHAnsi" w:hAnsi="Arial" w:cs="Arial"/>
                <w:b/>
                <w:bCs/>
                <w:sz w:val="20"/>
                <w:szCs w:val="20"/>
                <w:lang w:val="en-ZA"/>
              </w:rPr>
            </w:pPr>
            <w:r w:rsidRPr="00E32E9C">
              <w:rPr>
                <w:rFonts w:ascii="Arial" w:eastAsia="Century Gothic" w:hAnsi="Arial" w:cs="Arial"/>
                <w:sz w:val="20"/>
                <w:szCs w:val="20"/>
                <w:lang w:val="en-ZA"/>
              </w:rPr>
              <w:t>To improve the capacity of the  municipality</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performance management Framework reviewed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01</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 0 00</w:t>
            </w:r>
          </w:p>
        </w:tc>
        <w:tc>
          <w:tcPr>
            <w:tcW w:w="361"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 xml:space="preserve">R 0 00 </w:t>
            </w:r>
          </w:p>
        </w:tc>
        <w:tc>
          <w:tcPr>
            <w:tcW w:w="315" w:type="pct"/>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bCs/>
                <w:sz w:val="20"/>
                <w:szCs w:val="20"/>
                <w:lang w:val="en-ZA"/>
              </w:rPr>
              <w:t>R 0 00</w:t>
            </w:r>
          </w:p>
        </w:tc>
        <w:tc>
          <w:tcPr>
            <w:tcW w:w="370" w:type="pct"/>
            <w:noWrap/>
          </w:tcPr>
          <w:p w:rsidR="003032F6" w:rsidRPr="00E32E9C" w:rsidRDefault="003032F6" w:rsidP="003032F6">
            <w:pPr>
              <w:rPr>
                <w:rFonts w:ascii="Arial" w:eastAsiaTheme="minorHAnsi" w:hAnsi="Arial" w:cs="Arial"/>
                <w:bCs/>
                <w:sz w:val="20"/>
                <w:szCs w:val="20"/>
                <w:lang w:val="en-ZA"/>
              </w:rPr>
            </w:pPr>
          </w:p>
        </w:tc>
        <w:tc>
          <w:tcPr>
            <w:tcW w:w="429" w:type="pct"/>
            <w:noWrap/>
          </w:tcPr>
          <w:p w:rsidR="003032F6" w:rsidRPr="00E32E9C" w:rsidRDefault="003032F6" w:rsidP="003032F6">
            <w:pPr>
              <w:rPr>
                <w:rFonts w:ascii="Arial" w:eastAsiaTheme="minorHAnsi" w:hAnsi="Arial" w:cs="Arial"/>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A0546D">
        <w:trPr>
          <w:trHeight w:val="300"/>
        </w:trPr>
        <w:tc>
          <w:tcPr>
            <w:tcW w:w="5000" w:type="pct"/>
            <w:gridSpan w:val="12"/>
            <w:shd w:val="clear" w:color="auto" w:fill="00B0F0"/>
          </w:tcPr>
          <w:p w:rsidR="003032F6" w:rsidRPr="00E32E9C" w:rsidRDefault="003032F6" w:rsidP="003032F6">
            <w:pPr>
              <w:jc w:val="center"/>
              <w:rPr>
                <w:rFonts w:ascii="Arial" w:eastAsia="Century Gothic" w:hAnsi="Arial" w:cs="Arial"/>
                <w:b/>
                <w:sz w:val="20"/>
                <w:szCs w:val="20"/>
                <w:lang w:val="en-ZA"/>
              </w:rPr>
            </w:pPr>
            <w:r w:rsidRPr="00E32E9C">
              <w:rPr>
                <w:rFonts w:ascii="Arial" w:eastAsia="Century Gothic" w:hAnsi="Arial" w:cs="Arial"/>
                <w:b/>
                <w:sz w:val="20"/>
                <w:szCs w:val="20"/>
                <w:lang w:val="en-ZA"/>
              </w:rPr>
              <w:t>GOOD GOVERNANCE</w:t>
            </w:r>
          </w:p>
        </w:tc>
      </w:tr>
      <w:tr w:rsidR="003032F6" w:rsidRPr="00E32E9C" w:rsidTr="00360759">
        <w:trPr>
          <w:trHeight w:val="300"/>
        </w:trPr>
        <w:tc>
          <w:tcPr>
            <w:tcW w:w="254"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GG01</w:t>
            </w:r>
          </w:p>
        </w:tc>
        <w:tc>
          <w:tcPr>
            <w:tcW w:w="543"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Special Programs</w:t>
            </w:r>
          </w:p>
          <w:p w:rsidR="003032F6" w:rsidRPr="00E32E9C" w:rsidRDefault="003032F6" w:rsidP="003032F6">
            <w:pPr>
              <w:rPr>
                <w:rFonts w:ascii="Arial" w:eastAsiaTheme="minorHAnsi" w:hAnsi="Arial" w:cs="Arial"/>
                <w:sz w:val="20"/>
                <w:szCs w:val="20"/>
                <w:lang w:val="en-ZA"/>
              </w:rPr>
            </w:pPr>
          </w:p>
        </w:tc>
        <w:tc>
          <w:tcPr>
            <w:tcW w:w="572"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To ensure the maximum participation of designated groups in the activities of special programs within the municipality</w:t>
            </w:r>
          </w:p>
        </w:tc>
        <w:tc>
          <w:tcPr>
            <w:tcW w:w="523" w:type="pct"/>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Special Programs held.</w:t>
            </w:r>
          </w:p>
        </w:tc>
        <w:tc>
          <w:tcPr>
            <w:tcW w:w="485"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12</w:t>
            </w:r>
          </w:p>
        </w:tc>
        <w:tc>
          <w:tcPr>
            <w:tcW w:w="299" w:type="pct"/>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R250 000.00</w:t>
            </w: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R265 000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R280 900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GG02</w:t>
            </w:r>
          </w:p>
        </w:tc>
        <w:tc>
          <w:tcPr>
            <w:tcW w:w="543" w:type="pct"/>
            <w:noWrap/>
          </w:tcPr>
          <w:p w:rsidR="003032F6" w:rsidRPr="00E32E9C" w:rsidRDefault="003032F6" w:rsidP="003032F6">
            <w:pPr>
              <w:spacing w:after="200"/>
              <w:rPr>
                <w:rFonts w:ascii="Arial" w:hAnsi="Arial" w:cs="Arial"/>
                <w:sz w:val="20"/>
                <w:szCs w:val="20"/>
              </w:rPr>
            </w:pPr>
            <w:r>
              <w:rPr>
                <w:rFonts w:ascii="Arial" w:hAnsi="Arial" w:cs="Arial"/>
                <w:sz w:val="20"/>
                <w:szCs w:val="20"/>
              </w:rPr>
              <w:t xml:space="preserve">Sundries: </w:t>
            </w:r>
            <w:r w:rsidRPr="00E32E9C">
              <w:rPr>
                <w:rFonts w:ascii="Arial" w:hAnsi="Arial" w:cs="Arial"/>
                <w:sz w:val="20"/>
                <w:szCs w:val="20"/>
              </w:rPr>
              <w:t xml:space="preserve">Public participation </w:t>
            </w:r>
          </w:p>
        </w:tc>
        <w:tc>
          <w:tcPr>
            <w:tcW w:w="572" w:type="pct"/>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To intensify community participation in the municipal activities</w:t>
            </w:r>
          </w:p>
        </w:tc>
        <w:tc>
          <w:tcPr>
            <w:tcW w:w="523" w:type="pct"/>
            <w:noWrap/>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EPMLM</w:t>
            </w:r>
          </w:p>
        </w:tc>
        <w:tc>
          <w:tcPr>
            <w:tcW w:w="506" w:type="pct"/>
          </w:tcPr>
          <w:p w:rsidR="003032F6" w:rsidRPr="00E32E9C" w:rsidRDefault="003032F6" w:rsidP="003032F6">
            <w:pPr>
              <w:rPr>
                <w:rFonts w:ascii="Arial" w:eastAsiaTheme="minorHAnsi" w:hAnsi="Arial" w:cs="Arial"/>
                <w:sz w:val="20"/>
                <w:szCs w:val="20"/>
                <w:lang w:val="en-ZA"/>
              </w:rPr>
            </w:pPr>
            <w:r w:rsidRPr="00E32E9C">
              <w:rPr>
                <w:rFonts w:ascii="Arial" w:hAnsi="Arial" w:cs="Arial"/>
                <w:sz w:val="20"/>
                <w:szCs w:val="20"/>
              </w:rPr>
              <w:t>Number of public participation held</w:t>
            </w:r>
          </w:p>
        </w:tc>
        <w:tc>
          <w:tcPr>
            <w:tcW w:w="485"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4 public participation</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R600 000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R636 000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R674 160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GG03</w:t>
            </w:r>
          </w:p>
        </w:tc>
        <w:tc>
          <w:tcPr>
            <w:tcW w:w="543" w:type="pct"/>
            <w:noWrap/>
          </w:tcPr>
          <w:p w:rsidR="003032F6" w:rsidRPr="00E32E9C" w:rsidRDefault="003032F6" w:rsidP="003032F6">
            <w:pPr>
              <w:rPr>
                <w:rFonts w:ascii="Arial" w:hAnsi="Arial" w:cs="Arial"/>
                <w:sz w:val="20"/>
                <w:szCs w:val="20"/>
              </w:rPr>
            </w:pPr>
            <w:r w:rsidRPr="00E32E9C">
              <w:rPr>
                <w:rFonts w:ascii="Arial" w:hAnsi="Arial" w:cs="Arial"/>
                <w:sz w:val="20"/>
                <w:szCs w:val="20"/>
              </w:rPr>
              <w:t xml:space="preserve">Ward committee support </w:t>
            </w:r>
          </w:p>
        </w:tc>
        <w:tc>
          <w:tcPr>
            <w:tcW w:w="572" w:type="pct"/>
          </w:tcPr>
          <w:p w:rsidR="003032F6" w:rsidRPr="00E32E9C" w:rsidRDefault="003032F6" w:rsidP="003032F6">
            <w:pPr>
              <w:rPr>
                <w:rFonts w:ascii="Arial" w:hAnsi="Arial" w:cs="Arial"/>
                <w:sz w:val="20"/>
                <w:szCs w:val="20"/>
              </w:rPr>
            </w:pPr>
            <w:r w:rsidRPr="00E32E9C">
              <w:rPr>
                <w:rFonts w:ascii="Arial" w:hAnsi="Arial" w:cs="Arial"/>
                <w:sz w:val="20"/>
                <w:szCs w:val="20"/>
              </w:rPr>
              <w:t>To ensure the maximum participation of ward committees</w:t>
            </w:r>
          </w:p>
        </w:tc>
        <w:tc>
          <w:tcPr>
            <w:tcW w:w="523" w:type="pct"/>
            <w:noWrap/>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c>
          <w:tcPr>
            <w:tcW w:w="506" w:type="pct"/>
          </w:tcPr>
          <w:p w:rsidR="003032F6" w:rsidRPr="00E32E9C" w:rsidRDefault="003032F6" w:rsidP="003032F6">
            <w:pPr>
              <w:rPr>
                <w:rFonts w:ascii="Arial" w:hAnsi="Arial" w:cs="Arial"/>
                <w:sz w:val="20"/>
                <w:szCs w:val="20"/>
              </w:rPr>
            </w:pPr>
            <w:r w:rsidRPr="00E32E9C">
              <w:rPr>
                <w:rFonts w:ascii="Arial" w:hAnsi="Arial" w:cs="Arial"/>
                <w:sz w:val="20"/>
                <w:szCs w:val="20"/>
              </w:rPr>
              <w:t>Number of Ward Committees meetings held</w:t>
            </w:r>
          </w:p>
        </w:tc>
        <w:tc>
          <w:tcPr>
            <w:tcW w:w="485" w:type="pct"/>
          </w:tcPr>
          <w:p w:rsidR="003032F6" w:rsidRPr="00E32E9C" w:rsidRDefault="003032F6" w:rsidP="003032F6">
            <w:pPr>
              <w:rPr>
                <w:rFonts w:ascii="Arial" w:hAnsi="Arial" w:cs="Arial"/>
                <w:sz w:val="20"/>
                <w:szCs w:val="20"/>
              </w:rPr>
            </w:pPr>
            <w:r w:rsidRPr="00E32E9C">
              <w:rPr>
                <w:rFonts w:ascii="Arial" w:hAnsi="Arial" w:cs="Arial"/>
                <w:sz w:val="20"/>
                <w:szCs w:val="20"/>
              </w:rPr>
              <w:t xml:space="preserve">192 Ward Committees meetings </w:t>
            </w:r>
          </w:p>
        </w:tc>
        <w:tc>
          <w:tcPr>
            <w:tcW w:w="299" w:type="pct"/>
            <w:noWrap/>
          </w:tcPr>
          <w:p w:rsidR="003032F6" w:rsidRPr="00E32E9C" w:rsidRDefault="003032F6" w:rsidP="003032F6">
            <w:pPr>
              <w:rPr>
                <w:rFonts w:ascii="Arial" w:hAnsi="Arial" w:cs="Arial"/>
                <w:sz w:val="20"/>
                <w:szCs w:val="20"/>
              </w:rPr>
            </w:pPr>
            <w:r>
              <w:rPr>
                <w:rFonts w:ascii="Arial" w:hAnsi="Arial" w:cs="Arial"/>
                <w:sz w:val="20"/>
                <w:szCs w:val="20"/>
              </w:rPr>
              <w:t>R980 000</w:t>
            </w:r>
            <w:r w:rsidRPr="00E32E9C">
              <w:rPr>
                <w:rFonts w:ascii="Arial" w:hAnsi="Arial" w:cs="Arial"/>
                <w:sz w:val="20"/>
                <w:szCs w:val="20"/>
              </w:rPr>
              <w:t xml:space="preserve"> </w:t>
            </w:r>
          </w:p>
          <w:p w:rsidR="003032F6" w:rsidRPr="00E32E9C" w:rsidRDefault="003032F6" w:rsidP="003032F6">
            <w:pPr>
              <w:rPr>
                <w:rFonts w:ascii="Arial" w:hAnsi="Arial" w:cs="Arial"/>
                <w:sz w:val="20"/>
                <w:szCs w:val="20"/>
              </w:rPr>
            </w:pP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R1 038 800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R1 101 128</w:t>
            </w:r>
          </w:p>
        </w:tc>
        <w:tc>
          <w:tcPr>
            <w:tcW w:w="370" w:type="pct"/>
            <w:noWrap/>
          </w:tcPr>
          <w:p w:rsidR="003032F6" w:rsidRPr="00E32E9C" w:rsidRDefault="003032F6" w:rsidP="003032F6">
            <w:pPr>
              <w:rPr>
                <w:rFonts w:ascii="Arial" w:eastAsiaTheme="minorHAnsi" w:hAnsi="Arial" w:cs="Arial"/>
                <w:b/>
                <w:bCs/>
                <w:sz w:val="20"/>
                <w:szCs w:val="20"/>
                <w:lang w:val="en-ZA"/>
              </w:rPr>
            </w:pPr>
          </w:p>
        </w:tc>
        <w:tc>
          <w:tcPr>
            <w:tcW w:w="429" w:type="pct"/>
            <w:noWrap/>
          </w:tcPr>
          <w:p w:rsidR="003032F6" w:rsidRPr="00E32E9C" w:rsidRDefault="003032F6" w:rsidP="003032F6">
            <w:pPr>
              <w:rPr>
                <w:rFonts w:ascii="Arial" w:eastAsiaTheme="minorHAnsi" w:hAnsi="Arial" w:cs="Arial"/>
                <w:b/>
                <w:bCs/>
                <w:sz w:val="20"/>
                <w:szCs w:val="20"/>
                <w:lang w:val="en-ZA"/>
              </w:rPr>
            </w:pPr>
          </w:p>
        </w:tc>
        <w:tc>
          <w:tcPr>
            <w:tcW w:w="343" w:type="pct"/>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r>
      <w:tr w:rsidR="003032F6" w:rsidRPr="00E32E9C" w:rsidTr="00360759">
        <w:trPr>
          <w:trHeight w:val="300"/>
        </w:trPr>
        <w:tc>
          <w:tcPr>
            <w:tcW w:w="254" w:type="pct"/>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GG04</w:t>
            </w:r>
          </w:p>
        </w:tc>
        <w:tc>
          <w:tcPr>
            <w:tcW w:w="543" w:type="pct"/>
            <w:noWrap/>
          </w:tcPr>
          <w:p w:rsidR="003032F6" w:rsidRPr="00E32E9C" w:rsidRDefault="003032F6" w:rsidP="003032F6">
            <w:pPr>
              <w:spacing w:after="200"/>
              <w:rPr>
                <w:rFonts w:ascii="Arial" w:hAnsi="Arial" w:cs="Arial"/>
                <w:sz w:val="20"/>
                <w:szCs w:val="20"/>
              </w:rPr>
            </w:pPr>
            <w:r>
              <w:rPr>
                <w:rFonts w:ascii="Arial" w:hAnsi="Arial" w:cs="Arial"/>
                <w:sz w:val="20"/>
                <w:szCs w:val="20"/>
              </w:rPr>
              <w:t>Mayoral programme: Youth development</w:t>
            </w:r>
          </w:p>
        </w:tc>
        <w:tc>
          <w:tcPr>
            <w:tcW w:w="572" w:type="pct"/>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 xml:space="preserve">To develop programs to ensure effective participation of young people in the activities of the municipality </w:t>
            </w:r>
          </w:p>
        </w:tc>
        <w:tc>
          <w:tcPr>
            <w:tcW w:w="523" w:type="pct"/>
            <w:noWrap/>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EPMLM</w:t>
            </w:r>
          </w:p>
        </w:tc>
        <w:tc>
          <w:tcPr>
            <w:tcW w:w="506" w:type="pct"/>
          </w:tcPr>
          <w:p w:rsidR="003032F6" w:rsidRPr="00E32E9C" w:rsidRDefault="003032F6" w:rsidP="003032F6">
            <w:pPr>
              <w:spacing w:after="200"/>
              <w:rPr>
                <w:rFonts w:ascii="Arial" w:hAnsi="Arial" w:cs="Arial"/>
                <w:sz w:val="20"/>
                <w:szCs w:val="20"/>
              </w:rPr>
            </w:pPr>
            <w:r w:rsidRPr="00E32E9C">
              <w:rPr>
                <w:rFonts w:ascii="Arial" w:hAnsi="Arial" w:cs="Arial"/>
                <w:sz w:val="20"/>
                <w:szCs w:val="20"/>
              </w:rPr>
              <w:t>Number of Youth Participation held</w:t>
            </w:r>
          </w:p>
        </w:tc>
        <w:tc>
          <w:tcPr>
            <w:tcW w:w="485" w:type="pct"/>
          </w:tcPr>
          <w:p w:rsidR="003032F6" w:rsidRPr="00E32E9C" w:rsidRDefault="003032F6" w:rsidP="003032F6">
            <w:pPr>
              <w:rPr>
                <w:rFonts w:ascii="Arial" w:eastAsia="Calibri" w:hAnsi="Arial" w:cs="Arial"/>
                <w:color w:val="0D0D0D" w:themeColor="text1" w:themeTint="F2"/>
                <w:sz w:val="20"/>
                <w:szCs w:val="20"/>
              </w:rPr>
            </w:pPr>
            <w:r w:rsidRPr="00E32E9C">
              <w:rPr>
                <w:rFonts w:ascii="Arial" w:eastAsia="Calibri" w:hAnsi="Arial" w:cs="Arial"/>
                <w:color w:val="0D0D0D" w:themeColor="text1" w:themeTint="F2"/>
                <w:sz w:val="20"/>
                <w:szCs w:val="20"/>
              </w:rPr>
              <w:t>8 Programs on various activities implemented</w:t>
            </w:r>
          </w:p>
        </w:tc>
        <w:tc>
          <w:tcPr>
            <w:tcW w:w="299" w:type="pct"/>
            <w:noWrap/>
          </w:tcPr>
          <w:p w:rsidR="003032F6" w:rsidRPr="00E32E9C" w:rsidRDefault="003032F6" w:rsidP="003032F6">
            <w:pPr>
              <w:rPr>
                <w:rFonts w:ascii="Arial" w:eastAsia="Calibri" w:hAnsi="Arial" w:cs="Arial"/>
                <w:color w:val="0D0D0D" w:themeColor="text1" w:themeTint="F2"/>
                <w:sz w:val="20"/>
                <w:szCs w:val="20"/>
              </w:rPr>
            </w:pPr>
            <w:r>
              <w:rPr>
                <w:rFonts w:ascii="Arial" w:eastAsia="Calibri" w:hAnsi="Arial" w:cs="Arial"/>
                <w:color w:val="0D0D0D" w:themeColor="text1" w:themeTint="F2"/>
                <w:sz w:val="20"/>
                <w:szCs w:val="20"/>
              </w:rPr>
              <w:t>R106 000</w:t>
            </w:r>
          </w:p>
          <w:p w:rsidR="003032F6" w:rsidRPr="00E32E9C" w:rsidRDefault="003032F6" w:rsidP="003032F6">
            <w:pPr>
              <w:rPr>
                <w:rFonts w:ascii="Arial" w:eastAsia="Calibri" w:hAnsi="Arial" w:cs="Arial"/>
                <w:sz w:val="20"/>
                <w:szCs w:val="20"/>
              </w:rPr>
            </w:pPr>
          </w:p>
        </w:tc>
        <w:tc>
          <w:tcPr>
            <w:tcW w:w="361"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R112 360</w:t>
            </w:r>
          </w:p>
        </w:tc>
        <w:tc>
          <w:tcPr>
            <w:tcW w:w="315" w:type="pct"/>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R119 101.60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GG05</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Municipal Newsletter  </w:t>
            </w:r>
          </w:p>
        </w:tc>
        <w:tc>
          <w:tcPr>
            <w:tcW w:w="572" w:type="pct"/>
            <w:shd w:val="clear" w:color="auto" w:fill="FFFFFF" w:themeFill="background1"/>
          </w:tcPr>
          <w:p w:rsidR="003032F6" w:rsidRPr="00E32E9C" w:rsidRDefault="003032F6" w:rsidP="003032F6">
            <w:pPr>
              <w:rPr>
                <w:rFonts w:ascii="Arial" w:hAnsi="Arial" w:cs="Arial"/>
                <w:color w:val="000000"/>
                <w:sz w:val="20"/>
                <w:szCs w:val="20"/>
              </w:rPr>
            </w:pPr>
            <w:r w:rsidRPr="00E32E9C">
              <w:rPr>
                <w:rFonts w:ascii="Arial" w:hAnsi="Arial" w:cs="Arial"/>
                <w:sz w:val="20"/>
                <w:szCs w:val="20"/>
              </w:rPr>
              <w:t xml:space="preserve">To inform the community about  municipal activities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hAnsi="Arial" w:cs="Arial"/>
                <w:sz w:val="20"/>
                <w:szCs w:val="20"/>
              </w:rPr>
              <w:t>EPMLM</w:t>
            </w:r>
          </w:p>
        </w:tc>
        <w:tc>
          <w:tcPr>
            <w:tcW w:w="506" w:type="pct"/>
            <w:shd w:val="clear" w:color="auto" w:fill="FFFFFF" w:themeFill="background1"/>
          </w:tcPr>
          <w:p w:rsidR="003032F6" w:rsidRPr="00E32E9C" w:rsidRDefault="003032F6" w:rsidP="003032F6">
            <w:pPr>
              <w:rPr>
                <w:rFonts w:ascii="Arial" w:hAnsi="Arial" w:cs="Arial"/>
                <w:sz w:val="20"/>
                <w:szCs w:val="20"/>
              </w:rPr>
            </w:pPr>
            <w:r w:rsidRPr="00E32E9C">
              <w:rPr>
                <w:rFonts w:ascii="Arial" w:hAnsi="Arial" w:cs="Arial"/>
                <w:sz w:val="20"/>
                <w:szCs w:val="20"/>
              </w:rPr>
              <w:t xml:space="preserve">Number of newsletters published </w:t>
            </w:r>
          </w:p>
        </w:tc>
        <w:tc>
          <w:tcPr>
            <w:tcW w:w="485" w:type="pct"/>
            <w:shd w:val="clear" w:color="auto" w:fill="FFFFFF" w:themeFill="background1"/>
          </w:tcPr>
          <w:p w:rsidR="003032F6" w:rsidRPr="00E32E9C" w:rsidRDefault="003032F6" w:rsidP="003032F6">
            <w:pPr>
              <w:rPr>
                <w:rFonts w:ascii="Arial" w:hAnsi="Arial" w:cs="Arial"/>
                <w:sz w:val="20"/>
                <w:szCs w:val="20"/>
              </w:rPr>
            </w:pPr>
            <w:r w:rsidRPr="00E32E9C">
              <w:rPr>
                <w:rFonts w:ascii="Arial" w:hAnsi="Arial" w:cs="Arial"/>
                <w:sz w:val="20"/>
                <w:szCs w:val="20"/>
              </w:rPr>
              <w:t>4 newsletters published</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R275 000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R291 500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R308 990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GG06</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Mayoral Donations </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Donation to need and Awards best performing Schools and learners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Number of Mayoral donations done</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R175 000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R185 500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R196 630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GG07</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Council   and MPAC functionality</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Functionality of  Exco , MPAC and  Council Structures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council and MPAC functionality meetings held </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R200 000.00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R212 000.00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GG08</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Training of Councillors </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Skills Development and training of Councillors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councillors to be trained </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32</w:t>
            </w:r>
          </w:p>
        </w:tc>
        <w:tc>
          <w:tcPr>
            <w:tcW w:w="299" w:type="pct"/>
            <w:shd w:val="clear" w:color="auto" w:fill="FFFFFF" w:themeFill="background1"/>
            <w:noWrap/>
          </w:tcPr>
          <w:p w:rsidR="003032F6" w:rsidRPr="00464FCD"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R200 000</w:t>
            </w:r>
          </w:p>
        </w:tc>
        <w:tc>
          <w:tcPr>
            <w:tcW w:w="361" w:type="pct"/>
            <w:shd w:val="clear" w:color="auto" w:fill="FFFFFF" w:themeFill="background1"/>
            <w:noWrap/>
          </w:tcPr>
          <w:p w:rsidR="003032F6" w:rsidRPr="00464FCD" w:rsidRDefault="003032F6" w:rsidP="003032F6">
            <w:pPr>
              <w:rPr>
                <w:rFonts w:ascii="Arial" w:eastAsiaTheme="minorHAnsi" w:hAnsi="Arial" w:cs="Arial"/>
                <w:sz w:val="20"/>
                <w:szCs w:val="20"/>
                <w:lang w:val="en-ZA"/>
              </w:rPr>
            </w:pPr>
            <w:r w:rsidRPr="00464FCD">
              <w:rPr>
                <w:rFonts w:ascii="Arial" w:eastAsiaTheme="minorHAnsi" w:hAnsi="Arial" w:cs="Arial"/>
                <w:sz w:val="20"/>
                <w:szCs w:val="20"/>
                <w:lang w:val="en-ZA"/>
              </w:rPr>
              <w:t>R234 161.93</w:t>
            </w:r>
          </w:p>
        </w:tc>
        <w:tc>
          <w:tcPr>
            <w:tcW w:w="315" w:type="pct"/>
            <w:shd w:val="clear" w:color="auto" w:fill="FFFFFF" w:themeFill="background1"/>
            <w:noWrap/>
          </w:tcPr>
          <w:p w:rsidR="003032F6" w:rsidRPr="00464FCD" w:rsidRDefault="003032F6" w:rsidP="003032F6">
            <w:pPr>
              <w:rPr>
                <w:rFonts w:ascii="Arial" w:eastAsiaTheme="minorHAnsi" w:hAnsi="Arial" w:cs="Arial"/>
                <w:sz w:val="20"/>
                <w:szCs w:val="20"/>
                <w:lang w:val="en-ZA"/>
              </w:rPr>
            </w:pPr>
            <w:r w:rsidRPr="00464FCD">
              <w:rPr>
                <w:rFonts w:ascii="Arial" w:eastAsiaTheme="minorHAnsi" w:hAnsi="Arial" w:cs="Arial"/>
                <w:sz w:val="20"/>
                <w:szCs w:val="20"/>
                <w:lang w:val="en-ZA"/>
              </w:rPr>
              <w:t>R248 211.64</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auto"/>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GG09</w:t>
            </w:r>
          </w:p>
        </w:tc>
        <w:tc>
          <w:tcPr>
            <w:tcW w:w="543" w:type="pct"/>
            <w:shd w:val="clear" w:color="auto" w:fill="auto"/>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Traditional Leaders Allowances </w:t>
            </w:r>
          </w:p>
        </w:tc>
        <w:tc>
          <w:tcPr>
            <w:tcW w:w="572" w:type="pct"/>
            <w:shd w:val="clear" w:color="auto" w:fill="auto"/>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Allowances given to Traditional Leaders attending meetings </w:t>
            </w:r>
          </w:p>
        </w:tc>
        <w:tc>
          <w:tcPr>
            <w:tcW w:w="523" w:type="pct"/>
            <w:shd w:val="clear" w:color="auto" w:fill="auto"/>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auto"/>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Number of Traditional Leaders Allowances allocated </w:t>
            </w:r>
          </w:p>
        </w:tc>
        <w:tc>
          <w:tcPr>
            <w:tcW w:w="485" w:type="pct"/>
            <w:shd w:val="clear" w:color="auto" w:fill="auto"/>
          </w:tcPr>
          <w:p w:rsidR="003032F6" w:rsidRPr="00E32E9C" w:rsidRDefault="003032F6" w:rsidP="003032F6">
            <w:pPr>
              <w:rPr>
                <w:rFonts w:ascii="Arial" w:eastAsiaTheme="minorHAnsi" w:hAnsi="Arial" w:cs="Arial"/>
                <w:sz w:val="20"/>
                <w:szCs w:val="20"/>
                <w:lang w:val="en-ZA"/>
              </w:rPr>
            </w:pPr>
          </w:p>
        </w:tc>
        <w:tc>
          <w:tcPr>
            <w:tcW w:w="299" w:type="pct"/>
            <w:shd w:val="clear" w:color="auto" w:fill="auto"/>
            <w:noWrap/>
          </w:tcPr>
          <w:p w:rsidR="003032F6" w:rsidRPr="002C58E6"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R0.00</w:t>
            </w:r>
          </w:p>
        </w:tc>
        <w:tc>
          <w:tcPr>
            <w:tcW w:w="361" w:type="pct"/>
            <w:shd w:val="clear" w:color="auto" w:fill="auto"/>
            <w:noWrap/>
          </w:tcPr>
          <w:p w:rsidR="003032F6" w:rsidRPr="002C58E6" w:rsidRDefault="003032F6" w:rsidP="003032F6">
            <w:pPr>
              <w:rPr>
                <w:rFonts w:ascii="Arial" w:eastAsiaTheme="minorHAnsi" w:hAnsi="Arial" w:cs="Arial"/>
                <w:sz w:val="20"/>
                <w:szCs w:val="20"/>
                <w:lang w:val="en-ZA"/>
              </w:rPr>
            </w:pPr>
            <w:r w:rsidRPr="002C58E6">
              <w:rPr>
                <w:rFonts w:ascii="Arial" w:eastAsiaTheme="minorHAnsi" w:hAnsi="Arial" w:cs="Arial"/>
                <w:sz w:val="20"/>
                <w:szCs w:val="20"/>
                <w:lang w:val="en-ZA"/>
              </w:rPr>
              <w:t>R54 000.00</w:t>
            </w:r>
          </w:p>
        </w:tc>
        <w:tc>
          <w:tcPr>
            <w:tcW w:w="315" w:type="pct"/>
            <w:shd w:val="clear" w:color="auto" w:fill="auto"/>
            <w:noWrap/>
          </w:tcPr>
          <w:p w:rsidR="003032F6" w:rsidRPr="002C58E6" w:rsidRDefault="003032F6" w:rsidP="003032F6">
            <w:pPr>
              <w:rPr>
                <w:rFonts w:ascii="Arial" w:eastAsiaTheme="minorHAnsi" w:hAnsi="Arial" w:cs="Arial"/>
                <w:sz w:val="20"/>
                <w:szCs w:val="20"/>
                <w:lang w:val="en-ZA"/>
              </w:rPr>
            </w:pPr>
            <w:r w:rsidRPr="002C58E6">
              <w:rPr>
                <w:rFonts w:ascii="Arial" w:eastAsiaTheme="minorHAnsi" w:hAnsi="Arial" w:cs="Arial"/>
                <w:sz w:val="20"/>
                <w:szCs w:val="20"/>
                <w:lang w:val="en-ZA"/>
              </w:rPr>
              <w:t>R57 240.00</w:t>
            </w:r>
          </w:p>
        </w:tc>
        <w:tc>
          <w:tcPr>
            <w:tcW w:w="370" w:type="pct"/>
            <w:shd w:val="clear" w:color="auto" w:fill="auto"/>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auto"/>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auto"/>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GG10</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Pr>
                <w:rFonts w:ascii="Arial" w:eastAsiaTheme="minorHAnsi" w:hAnsi="Arial" w:cs="Arial"/>
                <w:sz w:val="20"/>
                <w:szCs w:val="20"/>
                <w:lang w:val="en-ZA"/>
              </w:rPr>
              <w:t xml:space="preserve">Services:Internal </w:t>
            </w:r>
            <w:r w:rsidRPr="00E32E9C">
              <w:rPr>
                <w:rFonts w:ascii="Arial" w:eastAsiaTheme="minorHAnsi" w:hAnsi="Arial" w:cs="Arial"/>
                <w:sz w:val="20"/>
                <w:szCs w:val="20"/>
                <w:lang w:val="en-ZA"/>
              </w:rPr>
              <w:t>au</w:t>
            </w:r>
            <w:r>
              <w:rPr>
                <w:rFonts w:ascii="Arial" w:eastAsiaTheme="minorHAnsi" w:hAnsi="Arial" w:cs="Arial"/>
                <w:sz w:val="20"/>
                <w:szCs w:val="20"/>
                <w:lang w:val="en-ZA"/>
              </w:rPr>
              <w:t>dit</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Auditing services</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risk based audit reports issued to clients (auditee) and subjected to audit committee review</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14 risk based audit reports</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350 000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424 000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449 440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GG11</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Audit of Performance Information (AOPI)</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Auditing performance information as per MSA 45</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AOPI audit reports issued to clients (audittee) and subjected to audit committee review</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 audit of performance information reports</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GG12</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Operation Clean Audit (OPCA) – Audit Improvement Action Plan</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Developing and implementing audit improvement plan based on AGSA f</w:t>
            </w:r>
            <w:r>
              <w:rPr>
                <w:rFonts w:ascii="Arial" w:eastAsiaTheme="minorHAnsi" w:hAnsi="Arial" w:cs="Arial"/>
                <w:sz w:val="20"/>
                <w:szCs w:val="20"/>
                <w:lang w:val="en-ZA"/>
              </w:rPr>
              <w:t>in</w:t>
            </w:r>
            <w:r w:rsidRPr="00E32E9C">
              <w:rPr>
                <w:rFonts w:ascii="Arial" w:eastAsiaTheme="minorHAnsi" w:hAnsi="Arial" w:cs="Arial"/>
                <w:sz w:val="20"/>
                <w:szCs w:val="20"/>
                <w:lang w:val="en-ZA"/>
              </w:rPr>
              <w:t xml:space="preserve">ings </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No of f</w:t>
            </w:r>
            <w:r>
              <w:rPr>
                <w:rFonts w:ascii="Arial" w:eastAsiaTheme="minorHAnsi" w:hAnsi="Arial" w:cs="Arial"/>
                <w:sz w:val="20"/>
                <w:szCs w:val="20"/>
                <w:lang w:val="en-ZA"/>
              </w:rPr>
              <w:t>in</w:t>
            </w:r>
            <w:r w:rsidRPr="00E32E9C">
              <w:rPr>
                <w:rFonts w:ascii="Arial" w:eastAsiaTheme="minorHAnsi" w:hAnsi="Arial" w:cs="Arial"/>
                <w:sz w:val="20"/>
                <w:szCs w:val="20"/>
                <w:lang w:val="en-ZA"/>
              </w:rPr>
              <w:t>ings addressed as per the audit improvement action plan</w:t>
            </w:r>
          </w:p>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 reduced AGSA f</w:t>
            </w:r>
            <w:r>
              <w:rPr>
                <w:rFonts w:ascii="Arial" w:eastAsiaTheme="minorHAnsi" w:hAnsi="Arial" w:cs="Arial"/>
                <w:sz w:val="20"/>
                <w:szCs w:val="20"/>
                <w:lang w:val="en-ZA"/>
              </w:rPr>
              <w:t>in</w:t>
            </w:r>
            <w:r w:rsidRPr="00E32E9C">
              <w:rPr>
                <w:rFonts w:ascii="Arial" w:eastAsiaTheme="minorHAnsi" w:hAnsi="Arial" w:cs="Arial"/>
                <w:sz w:val="20"/>
                <w:szCs w:val="20"/>
                <w:lang w:val="en-ZA"/>
              </w:rPr>
              <w:t>ings)</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4 Action Plan implementation progress reports</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GG13</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OPCA - Follow- Up audit on AGSA f</w:t>
            </w:r>
            <w:r>
              <w:rPr>
                <w:rFonts w:ascii="Arial" w:eastAsiaTheme="minorHAnsi" w:hAnsi="Arial" w:cs="Arial"/>
                <w:sz w:val="20"/>
                <w:szCs w:val="20"/>
                <w:lang w:val="en-ZA"/>
              </w:rPr>
              <w:t>in</w:t>
            </w:r>
            <w:r w:rsidRPr="00E32E9C">
              <w:rPr>
                <w:rFonts w:ascii="Arial" w:eastAsiaTheme="minorHAnsi" w:hAnsi="Arial" w:cs="Arial"/>
                <w:sz w:val="20"/>
                <w:szCs w:val="20"/>
                <w:lang w:val="en-ZA"/>
              </w:rPr>
              <w:t>ings</w:t>
            </w:r>
          </w:p>
        </w:tc>
        <w:tc>
          <w:tcPr>
            <w:tcW w:w="572" w:type="pct"/>
            <w:shd w:val="clear" w:color="auto" w:fill="FFFFFF" w:themeFill="background1"/>
          </w:tcPr>
          <w:p w:rsidR="003032F6" w:rsidRPr="00E32E9C" w:rsidRDefault="003032F6" w:rsidP="003032F6">
            <w:pPr>
              <w:spacing w:after="200"/>
              <w:rPr>
                <w:rFonts w:ascii="Arial" w:eastAsiaTheme="minorHAnsi" w:hAnsi="Arial" w:cs="Arial"/>
                <w:sz w:val="20"/>
                <w:szCs w:val="20"/>
                <w:lang w:val="en-ZA"/>
              </w:rPr>
            </w:pPr>
            <w:r w:rsidRPr="00E32E9C">
              <w:rPr>
                <w:rFonts w:ascii="Arial" w:eastAsiaTheme="minorHAnsi" w:hAnsi="Arial" w:cs="Arial"/>
                <w:sz w:val="20"/>
                <w:szCs w:val="20"/>
                <w:lang w:val="en-ZA"/>
              </w:rPr>
              <w:t>Making follow-up on AGSA f</w:t>
            </w:r>
            <w:r>
              <w:rPr>
                <w:rFonts w:ascii="Arial" w:eastAsiaTheme="minorHAnsi" w:hAnsi="Arial" w:cs="Arial"/>
                <w:sz w:val="20"/>
                <w:szCs w:val="20"/>
                <w:lang w:val="en-ZA"/>
              </w:rPr>
              <w:t>in</w:t>
            </w:r>
            <w:r w:rsidRPr="00E32E9C">
              <w:rPr>
                <w:rFonts w:ascii="Arial" w:eastAsiaTheme="minorHAnsi" w:hAnsi="Arial" w:cs="Arial"/>
                <w:sz w:val="20"/>
                <w:szCs w:val="20"/>
                <w:lang w:val="en-ZA"/>
              </w:rPr>
              <w:t xml:space="preserve">ings to ensure implementation of recommendations </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follow-up audit reports</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 follow-up audits report</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GG14</w:t>
            </w:r>
          </w:p>
        </w:tc>
        <w:tc>
          <w:tcPr>
            <w:tcW w:w="543" w:type="pct"/>
            <w:vMerge w:val="restar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Audit, performance &amp; risk committees</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9A5082">
              <w:rPr>
                <w:rFonts w:ascii="Arial" w:eastAsiaTheme="minorHAnsi" w:hAnsi="Arial" w:cs="Arial"/>
                <w:sz w:val="20"/>
                <w:szCs w:val="20"/>
                <w:lang w:val="en-ZA"/>
              </w:rPr>
              <w:t xml:space="preserve">OPCA- </w:t>
            </w:r>
            <w:r w:rsidRPr="00E32E9C">
              <w:rPr>
                <w:rFonts w:ascii="Arial" w:eastAsiaTheme="minorHAnsi" w:hAnsi="Arial" w:cs="Arial"/>
                <w:sz w:val="20"/>
                <w:szCs w:val="20"/>
                <w:lang w:val="en-ZA"/>
              </w:rPr>
              <w:t>Reviewing Annual Financial Services before submission to AGSA</w:t>
            </w:r>
            <w:r>
              <w:t xml:space="preserve"> </w:t>
            </w:r>
            <w:r w:rsidRPr="009A5082">
              <w:rPr>
                <w:rFonts w:ascii="Arial" w:eastAsiaTheme="minorHAnsi" w:hAnsi="Arial" w:cs="Arial"/>
                <w:sz w:val="20"/>
                <w:szCs w:val="20"/>
                <w:lang w:val="en-ZA"/>
              </w:rPr>
              <w:t>by internal audit &amp; Audit Committee</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Report on the review of the AFS</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2 reports</w:t>
            </w:r>
          </w:p>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1 by Internal Audit</w:t>
            </w:r>
          </w:p>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1 by Audit Committee </w:t>
            </w:r>
          </w:p>
        </w:tc>
        <w:tc>
          <w:tcPr>
            <w:tcW w:w="299" w:type="pct"/>
            <w:vMerge w:val="restart"/>
            <w:shd w:val="clear" w:color="auto" w:fill="FFFFFF" w:themeFill="background1"/>
            <w:noWrap/>
          </w:tcPr>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700 000</w:t>
            </w:r>
          </w:p>
        </w:tc>
        <w:tc>
          <w:tcPr>
            <w:tcW w:w="361" w:type="pct"/>
            <w:vMerge w:val="restart"/>
            <w:shd w:val="clear" w:color="auto" w:fill="FFFFFF" w:themeFill="background1"/>
            <w:noWrap/>
          </w:tcPr>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848 000</w:t>
            </w:r>
          </w:p>
        </w:tc>
        <w:tc>
          <w:tcPr>
            <w:tcW w:w="315" w:type="pct"/>
            <w:vMerge w:val="restart"/>
            <w:shd w:val="clear" w:color="auto" w:fill="FFFFFF" w:themeFill="background1"/>
            <w:noWrap/>
          </w:tcPr>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898 880</w:t>
            </w:r>
          </w:p>
        </w:tc>
        <w:tc>
          <w:tcPr>
            <w:tcW w:w="370" w:type="pct"/>
            <w:vMerge w:val="restart"/>
            <w:shd w:val="clear" w:color="auto" w:fill="FFFFFF" w:themeFill="background1"/>
            <w:noWrap/>
          </w:tcPr>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vMerge w:val="restart"/>
            <w:shd w:val="clear" w:color="auto" w:fill="FFFFFF" w:themeFill="background1"/>
            <w:noWrap/>
          </w:tcPr>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GG15</w:t>
            </w:r>
          </w:p>
        </w:tc>
        <w:tc>
          <w:tcPr>
            <w:tcW w:w="543" w:type="pct"/>
            <w:vMerge/>
            <w:shd w:val="clear" w:color="auto" w:fill="FFFFFF" w:themeFill="background1"/>
            <w:noWrap/>
          </w:tcPr>
          <w:p w:rsidR="003032F6" w:rsidRPr="00E32E9C" w:rsidRDefault="003032F6" w:rsidP="003032F6">
            <w:pPr>
              <w:spacing w:after="200"/>
              <w:rPr>
                <w:rFonts w:ascii="Arial" w:eastAsia="Century Gothic" w:hAnsi="Arial" w:cs="Arial"/>
                <w:sz w:val="20"/>
                <w:szCs w:val="20"/>
                <w:lang w:val="en-ZA"/>
              </w:rPr>
            </w:pPr>
          </w:p>
        </w:tc>
        <w:tc>
          <w:tcPr>
            <w:tcW w:w="572" w:type="pct"/>
            <w:shd w:val="clear" w:color="auto" w:fill="FFFFFF" w:themeFill="background1"/>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sz w:val="20"/>
                <w:szCs w:val="20"/>
                <w:lang w:val="en-ZA"/>
              </w:rPr>
              <w:t xml:space="preserve">Quarterly and Special Audit &amp; Performance Committee meetings </w:t>
            </w: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Audit &amp; Performance  Committee Meetings held</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6 meetings</w:t>
            </w:r>
          </w:p>
          <w:p w:rsidR="003032F6" w:rsidRPr="00E32E9C" w:rsidRDefault="003032F6" w:rsidP="003032F6">
            <w:pPr>
              <w:rPr>
                <w:rFonts w:ascii="Arial" w:eastAsiaTheme="minorHAnsi" w:hAnsi="Arial" w:cs="Arial"/>
                <w:sz w:val="20"/>
                <w:szCs w:val="20"/>
                <w:lang w:val="en-ZA"/>
              </w:rPr>
            </w:pPr>
          </w:p>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 ordinary</w:t>
            </w:r>
          </w:p>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 special</w:t>
            </w:r>
          </w:p>
        </w:tc>
        <w:tc>
          <w:tcPr>
            <w:tcW w:w="299" w:type="pct"/>
            <w:vMerge/>
            <w:shd w:val="clear" w:color="auto" w:fill="FFFFFF" w:themeFill="background1"/>
            <w:noWrap/>
          </w:tcPr>
          <w:p w:rsidR="003032F6" w:rsidRPr="00E32E9C" w:rsidRDefault="003032F6" w:rsidP="003032F6">
            <w:pPr>
              <w:rPr>
                <w:rFonts w:ascii="Arial" w:eastAsiaTheme="minorHAnsi" w:hAnsi="Arial" w:cs="Arial"/>
                <w:sz w:val="20"/>
                <w:szCs w:val="20"/>
                <w:lang w:val="en-ZA"/>
              </w:rPr>
            </w:pPr>
          </w:p>
        </w:tc>
        <w:tc>
          <w:tcPr>
            <w:tcW w:w="361" w:type="pct"/>
            <w:vMerge/>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315" w:type="pct"/>
            <w:vMerge/>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370" w:type="pct"/>
            <w:vMerge/>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429" w:type="pct"/>
            <w:vMerge/>
            <w:shd w:val="clear" w:color="auto" w:fill="FFFFFF" w:themeFill="background1"/>
            <w:noWrap/>
          </w:tcPr>
          <w:p w:rsidR="003032F6" w:rsidRPr="00E32E9C" w:rsidRDefault="003032F6" w:rsidP="003032F6">
            <w:pPr>
              <w:rPr>
                <w:rFonts w:ascii="Arial" w:eastAsiaTheme="minorHAnsi" w:hAnsi="Arial" w:cs="Arial"/>
                <w:bCs/>
                <w:sz w:val="20"/>
                <w:szCs w:val="20"/>
                <w:lang w:val="en-ZA"/>
              </w:rPr>
            </w:pP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GG16</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Municipality’s risk management profile</w:t>
            </w:r>
          </w:p>
          <w:p w:rsidR="003032F6" w:rsidRPr="00E32E9C" w:rsidRDefault="003032F6" w:rsidP="003032F6">
            <w:pPr>
              <w:jc w:val="both"/>
              <w:rPr>
                <w:rFonts w:ascii="Arial" w:eastAsiaTheme="minorHAnsi" w:hAnsi="Arial" w:cs="Arial"/>
                <w:sz w:val="20"/>
                <w:szCs w:val="20"/>
                <w:lang w:val="en-ZA"/>
              </w:rPr>
            </w:pP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Risk assessment workshops to identify and assess risks affecting the municipality </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spacing w:after="200"/>
              <w:rPr>
                <w:rFonts w:ascii="Arial" w:eastAsiaTheme="minorHAnsi" w:hAnsi="Arial" w:cs="Arial"/>
                <w:sz w:val="20"/>
                <w:szCs w:val="20"/>
                <w:lang w:val="en-ZA"/>
              </w:rPr>
            </w:pPr>
            <w:r w:rsidRPr="00E32E9C">
              <w:rPr>
                <w:rFonts w:ascii="Arial" w:eastAsiaTheme="minorHAnsi" w:hAnsi="Arial" w:cs="Arial"/>
                <w:sz w:val="20"/>
                <w:szCs w:val="20"/>
                <w:lang w:val="en-ZA"/>
              </w:rPr>
              <w:t>No of approved risk registers in place.</w:t>
            </w:r>
          </w:p>
          <w:p w:rsidR="003032F6" w:rsidRPr="00E32E9C" w:rsidRDefault="003032F6" w:rsidP="003032F6">
            <w:pPr>
              <w:jc w:val="both"/>
              <w:rPr>
                <w:rFonts w:ascii="Arial" w:eastAsiaTheme="minorHAnsi" w:hAnsi="Arial" w:cs="Arial"/>
                <w:sz w:val="20"/>
                <w:szCs w:val="20"/>
                <w:lang w:val="en-ZA"/>
              </w:rPr>
            </w:pP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2-risk registers</w:t>
            </w:r>
          </w:p>
          <w:p w:rsidR="003032F6" w:rsidRPr="00E32E9C" w:rsidRDefault="003032F6" w:rsidP="003032F6">
            <w:pPr>
              <w:jc w:val="both"/>
              <w:rPr>
                <w:rFonts w:ascii="Arial" w:eastAsiaTheme="minorHAnsi" w:hAnsi="Arial" w:cs="Arial"/>
                <w:sz w:val="20"/>
                <w:szCs w:val="20"/>
                <w:lang w:val="en-ZA"/>
              </w:rPr>
            </w:pPr>
          </w:p>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1-Strategic</w:t>
            </w:r>
          </w:p>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1-Operational</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GG17</w:t>
            </w:r>
          </w:p>
        </w:tc>
        <w:tc>
          <w:tcPr>
            <w:tcW w:w="543" w:type="pct"/>
            <w:vMerge w:val="restart"/>
            <w:shd w:val="clear" w:color="auto" w:fill="FFFFFF" w:themeFill="background1"/>
            <w:noWrap/>
          </w:tcPr>
          <w:p w:rsidR="003032F6" w:rsidRPr="00E32E9C" w:rsidRDefault="003032F6" w:rsidP="003032F6">
            <w:pPr>
              <w:spacing w:after="200"/>
              <w:rPr>
                <w:rFonts w:ascii="Arial" w:eastAsiaTheme="minorHAnsi" w:hAnsi="Arial" w:cs="Arial"/>
                <w:sz w:val="20"/>
                <w:szCs w:val="20"/>
                <w:lang w:val="en-ZA"/>
              </w:rPr>
            </w:pPr>
            <w:r w:rsidRPr="00E32E9C">
              <w:rPr>
                <w:rFonts w:ascii="Arial" w:eastAsiaTheme="minorHAnsi" w:hAnsi="Arial" w:cs="Arial"/>
                <w:sz w:val="20"/>
                <w:szCs w:val="20"/>
                <w:lang w:val="en-ZA"/>
              </w:rPr>
              <w:t>Fraud Risk Assessment</w:t>
            </w:r>
          </w:p>
          <w:p w:rsidR="003032F6" w:rsidRPr="00E32E9C" w:rsidRDefault="003032F6" w:rsidP="003032F6">
            <w:pPr>
              <w:jc w:val="both"/>
              <w:rPr>
                <w:rFonts w:ascii="Arial" w:eastAsiaTheme="minorHAnsi" w:hAnsi="Arial" w:cs="Arial"/>
                <w:sz w:val="20"/>
                <w:szCs w:val="20"/>
                <w:lang w:val="en-ZA"/>
              </w:rPr>
            </w:pPr>
          </w:p>
        </w:tc>
        <w:tc>
          <w:tcPr>
            <w:tcW w:w="572" w:type="pct"/>
            <w:vMerge w:val="restar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Risk assessment workshops to identify and assess fraud risks affecting the municipality</w:t>
            </w:r>
          </w:p>
          <w:p w:rsidR="003032F6" w:rsidRPr="00E32E9C" w:rsidRDefault="003032F6" w:rsidP="003032F6">
            <w:pPr>
              <w:rPr>
                <w:rFonts w:ascii="Arial" w:eastAsiaTheme="minorHAnsi" w:hAnsi="Arial" w:cs="Arial"/>
                <w:sz w:val="20"/>
                <w:szCs w:val="20"/>
                <w:lang w:val="en-ZA"/>
              </w:rPr>
            </w:pP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risk mitigating activities implemented as per risk management action plan</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4 progress reports on the implementation of risk management action plan</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GG18</w:t>
            </w:r>
          </w:p>
        </w:tc>
        <w:tc>
          <w:tcPr>
            <w:tcW w:w="543" w:type="pct"/>
            <w:vMerge/>
            <w:shd w:val="clear" w:color="auto" w:fill="FFFFFF" w:themeFill="background1"/>
            <w:noWrap/>
          </w:tcPr>
          <w:p w:rsidR="003032F6" w:rsidRPr="00E32E9C" w:rsidRDefault="003032F6" w:rsidP="003032F6">
            <w:pPr>
              <w:spacing w:after="200"/>
              <w:rPr>
                <w:rFonts w:ascii="Arial" w:eastAsia="Century Gothic" w:hAnsi="Arial" w:cs="Arial"/>
                <w:sz w:val="20"/>
                <w:szCs w:val="20"/>
                <w:lang w:val="en-ZA"/>
              </w:rPr>
            </w:pPr>
          </w:p>
        </w:tc>
        <w:tc>
          <w:tcPr>
            <w:tcW w:w="572" w:type="pct"/>
            <w:vMerge/>
            <w:shd w:val="clear" w:color="auto" w:fill="FFFFFF" w:themeFill="background1"/>
          </w:tcPr>
          <w:p w:rsidR="003032F6" w:rsidRPr="00E32E9C" w:rsidRDefault="003032F6" w:rsidP="003032F6">
            <w:pPr>
              <w:rPr>
                <w:rFonts w:ascii="Arial" w:eastAsiaTheme="minorHAnsi" w:hAnsi="Arial" w:cs="Arial"/>
                <w:sz w:val="20"/>
                <w:szCs w:val="20"/>
                <w:lang w:val="en-ZA"/>
              </w:rPr>
            </w:pP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spacing w:after="200"/>
              <w:rPr>
                <w:rFonts w:ascii="Arial" w:eastAsiaTheme="minorHAnsi" w:hAnsi="Arial" w:cs="Arial"/>
                <w:sz w:val="20"/>
                <w:szCs w:val="20"/>
                <w:lang w:val="en-ZA"/>
              </w:rPr>
            </w:pPr>
            <w:r w:rsidRPr="00E32E9C">
              <w:rPr>
                <w:rFonts w:ascii="Arial" w:eastAsiaTheme="minorHAnsi" w:hAnsi="Arial" w:cs="Arial"/>
                <w:sz w:val="20"/>
                <w:szCs w:val="20"/>
                <w:lang w:val="en-ZA"/>
              </w:rPr>
              <w:t>Approved fraud risk register in place</w:t>
            </w:r>
          </w:p>
          <w:p w:rsidR="003032F6" w:rsidRPr="00E32E9C" w:rsidRDefault="003032F6" w:rsidP="003032F6">
            <w:pPr>
              <w:rPr>
                <w:rFonts w:ascii="Arial" w:eastAsiaTheme="minorHAnsi" w:hAnsi="Arial" w:cs="Arial"/>
                <w:sz w:val="20"/>
                <w:szCs w:val="20"/>
                <w:lang w:val="en-ZA"/>
              </w:rPr>
            </w:pP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1</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GG19</w:t>
            </w:r>
          </w:p>
        </w:tc>
        <w:tc>
          <w:tcPr>
            <w:tcW w:w="54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Anti-fraud awareness workshops/campaigns</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Awareness workshops on fraud and corruption matters</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No of anti-fraud and corruption awareness campaigns held</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4 </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GG20</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Risk Committee Meetings</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Quarterly and Special risk Committee meetings</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No of Risk Committee Meetings held</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4</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GG21</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Pr>
                <w:rFonts w:ascii="Arial" w:eastAsiaTheme="minorHAnsi" w:hAnsi="Arial" w:cs="Arial"/>
                <w:sz w:val="20"/>
                <w:szCs w:val="20"/>
                <w:lang w:val="en-ZA"/>
              </w:rPr>
              <w:t xml:space="preserve"> Private Security</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Personnel security for safeguarding of municipal properties and assets</w:t>
            </w:r>
            <w:r>
              <w:t xml:space="preserve">(This includes </w:t>
            </w:r>
            <w:r w:rsidRPr="003B5C89">
              <w:rPr>
                <w:rFonts w:ascii="Arial" w:eastAsiaTheme="minorHAnsi" w:hAnsi="Arial" w:cs="Arial"/>
                <w:sz w:val="20"/>
                <w:szCs w:val="20"/>
                <w:lang w:val="en-ZA"/>
              </w:rPr>
              <w:t>Acquire Guard officers for community halls through EPWP program</w:t>
            </w:r>
            <w:r>
              <w:rPr>
                <w:rFonts w:ascii="Arial" w:eastAsiaTheme="minorHAnsi" w:hAnsi="Arial" w:cs="Arial"/>
                <w:sz w:val="20"/>
                <w:szCs w:val="20"/>
                <w:lang w:val="en-ZA"/>
              </w:rPr>
              <w:t>)</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No of municipal properties  safe- guarded</w:t>
            </w:r>
            <w:r>
              <w:rPr>
                <w:rFonts w:ascii="Arial" w:eastAsiaTheme="minorHAnsi" w:hAnsi="Arial" w:cs="Arial"/>
                <w:sz w:val="20"/>
                <w:szCs w:val="20"/>
                <w:lang w:val="en-ZA"/>
              </w:rPr>
              <w:t>(provided personnel security)</w:t>
            </w:r>
          </w:p>
        </w:tc>
        <w:tc>
          <w:tcPr>
            <w:tcW w:w="485" w:type="pct"/>
            <w:shd w:val="clear" w:color="auto" w:fill="FFFFFF" w:themeFill="background1"/>
          </w:tcPr>
          <w:p w:rsidR="003032F6" w:rsidRPr="00FC5A51" w:rsidRDefault="003032F6" w:rsidP="003032F6">
            <w:pPr>
              <w:jc w:val="both"/>
              <w:rPr>
                <w:rFonts w:ascii="Arial" w:eastAsiaTheme="minorHAnsi" w:hAnsi="Arial" w:cs="Arial"/>
                <w:sz w:val="20"/>
                <w:szCs w:val="20"/>
              </w:rPr>
            </w:pPr>
            <w:r>
              <w:rPr>
                <w:rFonts w:ascii="Arial" w:eastAsiaTheme="minorHAnsi" w:hAnsi="Arial" w:cs="Arial"/>
                <w:sz w:val="20"/>
                <w:szCs w:val="20"/>
              </w:rPr>
              <w:t>19</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3 750 000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3 816 000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w:t>
            </w:r>
            <w:r w:rsidRPr="00E32E9C">
              <w:rPr>
                <w:rFonts w:ascii="Arial" w:eastAsiaTheme="minorHAnsi" w:hAnsi="Arial" w:cs="Arial"/>
                <w:sz w:val="20"/>
                <w:szCs w:val="20"/>
                <w:lang w:val="en-ZA"/>
              </w:rPr>
              <w:t>4 044 000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GG22</w:t>
            </w:r>
          </w:p>
        </w:tc>
        <w:tc>
          <w:tcPr>
            <w:tcW w:w="543" w:type="pc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sidRPr="003B5C89">
              <w:rPr>
                <w:rFonts w:ascii="Arial" w:eastAsiaTheme="minorHAnsi" w:hAnsi="Arial" w:cs="Arial"/>
                <w:sz w:val="20"/>
                <w:szCs w:val="20"/>
                <w:lang w:val="en-ZA"/>
              </w:rPr>
              <w:t>EPWP</w:t>
            </w:r>
            <w:r w:rsidRPr="00E32E9C">
              <w:rPr>
                <w:rFonts w:ascii="Arial" w:eastAsiaTheme="minorHAnsi" w:hAnsi="Arial" w:cs="Arial"/>
                <w:sz w:val="20"/>
                <w:szCs w:val="20"/>
                <w:lang w:val="en-ZA"/>
              </w:rPr>
              <w:t xml:space="preserve"> – Guard Officers for community halls</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Acquire Guard officers for community halls through EPWP program</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No of community halls  safe- guarded(provided personnel security)</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Pr>
                <w:rFonts w:ascii="Arial" w:eastAsiaTheme="minorHAnsi" w:hAnsi="Arial" w:cs="Arial"/>
                <w:sz w:val="20"/>
                <w:szCs w:val="20"/>
                <w:lang w:val="en-ZA"/>
              </w:rPr>
              <w:t>10</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R0.00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285 000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310 000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EPMLM &amp; EPWP</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GG23</w:t>
            </w:r>
          </w:p>
        </w:tc>
        <w:tc>
          <w:tcPr>
            <w:tcW w:w="543" w:type="pct"/>
            <w:vMerge w:val="restart"/>
            <w:shd w:val="clear" w:color="auto" w:fill="FFFFFF" w:themeFill="background1"/>
            <w:noWrap/>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 xml:space="preserve">Security Intelligence services </w:t>
            </w: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Security advisory services for municipality </w:t>
            </w:r>
          </w:p>
        </w:tc>
        <w:tc>
          <w:tcPr>
            <w:tcW w:w="523"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 xml:space="preserve">No of Security advisory reports issued </w:t>
            </w:r>
          </w:p>
        </w:tc>
        <w:tc>
          <w:tcPr>
            <w:tcW w:w="485" w:type="pct"/>
            <w:shd w:val="clear" w:color="auto" w:fill="FFFFFF" w:themeFill="background1"/>
          </w:tcPr>
          <w:p w:rsidR="003032F6" w:rsidRPr="00E32E9C" w:rsidRDefault="003032F6" w:rsidP="003032F6">
            <w:pPr>
              <w:jc w:val="both"/>
              <w:rPr>
                <w:rFonts w:ascii="Arial" w:eastAsiaTheme="minorHAnsi" w:hAnsi="Arial" w:cs="Arial"/>
                <w:sz w:val="20"/>
                <w:szCs w:val="20"/>
                <w:lang w:val="en-ZA"/>
              </w:rPr>
            </w:pPr>
            <w:r w:rsidRPr="00E32E9C">
              <w:rPr>
                <w:rFonts w:ascii="Arial" w:eastAsiaTheme="minorHAnsi" w:hAnsi="Arial" w:cs="Arial"/>
                <w:sz w:val="20"/>
                <w:szCs w:val="20"/>
                <w:lang w:val="en-ZA"/>
              </w:rPr>
              <w:t>2</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EPMLM</w:t>
            </w:r>
          </w:p>
        </w:tc>
      </w:tr>
      <w:tr w:rsidR="003032F6" w:rsidRPr="00E32E9C" w:rsidTr="00360759">
        <w:trPr>
          <w:trHeight w:val="300"/>
        </w:trPr>
        <w:tc>
          <w:tcPr>
            <w:tcW w:w="254" w:type="pct"/>
            <w:shd w:val="clear" w:color="auto" w:fill="FFFFFF" w:themeFill="background1"/>
          </w:tcPr>
          <w:p w:rsidR="003032F6" w:rsidRPr="00E32E9C" w:rsidRDefault="003032F6" w:rsidP="003032F6">
            <w:pPr>
              <w:rPr>
                <w:rFonts w:ascii="Arial" w:hAnsi="Arial" w:cs="Arial"/>
                <w:sz w:val="20"/>
                <w:szCs w:val="20"/>
              </w:rPr>
            </w:pPr>
            <w:r>
              <w:rPr>
                <w:rFonts w:ascii="Arial" w:eastAsiaTheme="minorHAnsi" w:hAnsi="Arial" w:cs="Arial"/>
                <w:sz w:val="20"/>
                <w:szCs w:val="20"/>
                <w:lang w:val="en-ZA"/>
              </w:rPr>
              <w:t>GG24</w:t>
            </w:r>
          </w:p>
        </w:tc>
        <w:tc>
          <w:tcPr>
            <w:tcW w:w="543" w:type="pct"/>
            <w:vMerge/>
            <w:shd w:val="clear" w:color="auto" w:fill="FFFFFF" w:themeFill="background1"/>
            <w:noWrap/>
          </w:tcPr>
          <w:p w:rsidR="003032F6" w:rsidRPr="00E32E9C" w:rsidRDefault="003032F6" w:rsidP="003032F6">
            <w:pPr>
              <w:spacing w:after="200"/>
              <w:rPr>
                <w:rFonts w:ascii="Arial" w:eastAsia="Century Gothic" w:hAnsi="Arial" w:cs="Arial"/>
                <w:sz w:val="20"/>
                <w:szCs w:val="20"/>
                <w:lang w:val="en-ZA"/>
              </w:rPr>
            </w:pPr>
          </w:p>
        </w:tc>
        <w:tc>
          <w:tcPr>
            <w:tcW w:w="572" w:type="pct"/>
            <w:shd w:val="clear" w:color="auto" w:fill="FFFFFF" w:themeFill="background1"/>
          </w:tcPr>
          <w:p w:rsidR="003032F6" w:rsidRPr="00E32E9C" w:rsidRDefault="003032F6" w:rsidP="003032F6">
            <w:pPr>
              <w:rPr>
                <w:rFonts w:ascii="Arial" w:eastAsiaTheme="minorHAnsi" w:hAnsi="Arial" w:cs="Arial"/>
                <w:sz w:val="20"/>
                <w:szCs w:val="20"/>
                <w:lang w:val="en-ZA"/>
              </w:rPr>
            </w:pPr>
          </w:p>
        </w:tc>
        <w:tc>
          <w:tcPr>
            <w:tcW w:w="523" w:type="pct"/>
            <w:shd w:val="clear" w:color="auto" w:fill="FFFFFF" w:themeFill="background1"/>
            <w:noWrap/>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c>
          <w:tcPr>
            <w:tcW w:w="506"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 xml:space="preserve">Security Awareness Campaigns </w:t>
            </w:r>
          </w:p>
        </w:tc>
        <w:tc>
          <w:tcPr>
            <w:tcW w:w="485" w:type="pct"/>
            <w:shd w:val="clear" w:color="auto" w:fill="FFFFFF" w:themeFill="background1"/>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4</w:t>
            </w:r>
          </w:p>
        </w:tc>
        <w:tc>
          <w:tcPr>
            <w:tcW w:w="29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sidRPr="00E32E9C">
              <w:rPr>
                <w:rFonts w:ascii="Arial" w:eastAsiaTheme="minorHAnsi" w:hAnsi="Arial" w:cs="Arial"/>
                <w:sz w:val="20"/>
                <w:szCs w:val="20"/>
                <w:lang w:val="en-ZA"/>
              </w:rPr>
              <w:t>00.00</w:t>
            </w:r>
          </w:p>
        </w:tc>
        <w:tc>
          <w:tcPr>
            <w:tcW w:w="361"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sz w:val="20"/>
                <w:szCs w:val="20"/>
                <w:lang w:val="en-ZA"/>
              </w:rPr>
              <w:t>00.00</w:t>
            </w:r>
          </w:p>
        </w:tc>
        <w:tc>
          <w:tcPr>
            <w:tcW w:w="315" w:type="pct"/>
            <w:shd w:val="clear" w:color="auto" w:fill="FFFFFF" w:themeFill="background1"/>
            <w:noWrap/>
          </w:tcPr>
          <w:p w:rsidR="003032F6" w:rsidRPr="00E32E9C" w:rsidRDefault="003032F6" w:rsidP="003032F6">
            <w:pPr>
              <w:rPr>
                <w:rFonts w:ascii="Arial" w:eastAsiaTheme="minorHAnsi" w:hAnsi="Arial" w:cs="Arial"/>
                <w:bCs/>
                <w:sz w:val="20"/>
                <w:szCs w:val="20"/>
                <w:lang w:val="en-ZA"/>
              </w:rPr>
            </w:pPr>
            <w:r w:rsidRPr="00E32E9C">
              <w:rPr>
                <w:rFonts w:ascii="Arial" w:eastAsiaTheme="minorHAnsi" w:hAnsi="Arial" w:cs="Arial"/>
                <w:sz w:val="20"/>
                <w:szCs w:val="20"/>
                <w:lang w:val="en-ZA"/>
              </w:rPr>
              <w:t>00.00</w:t>
            </w:r>
          </w:p>
        </w:tc>
        <w:tc>
          <w:tcPr>
            <w:tcW w:w="370"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429" w:type="pct"/>
            <w:shd w:val="clear" w:color="auto" w:fill="FFFFFF" w:themeFill="background1"/>
            <w:noWrap/>
          </w:tcPr>
          <w:p w:rsidR="003032F6" w:rsidRPr="00E32E9C" w:rsidRDefault="003032F6" w:rsidP="003032F6">
            <w:pPr>
              <w:rPr>
                <w:rFonts w:ascii="Arial" w:eastAsiaTheme="minorHAnsi" w:hAnsi="Arial" w:cs="Arial"/>
                <w:sz w:val="20"/>
                <w:szCs w:val="20"/>
                <w:lang w:val="en-ZA"/>
              </w:rPr>
            </w:pPr>
            <w:r>
              <w:rPr>
                <w:rFonts w:ascii="Arial" w:eastAsiaTheme="minorHAnsi" w:hAnsi="Arial" w:cs="Arial"/>
                <w:sz w:val="20"/>
                <w:szCs w:val="20"/>
                <w:lang w:val="en-ZA"/>
              </w:rPr>
              <w:t>-</w:t>
            </w:r>
          </w:p>
        </w:tc>
        <w:tc>
          <w:tcPr>
            <w:tcW w:w="343" w:type="pct"/>
            <w:shd w:val="clear" w:color="auto" w:fill="FFFFFF" w:themeFill="background1"/>
          </w:tcPr>
          <w:p w:rsidR="003032F6" w:rsidRPr="00E32E9C" w:rsidRDefault="003032F6" w:rsidP="003032F6">
            <w:pPr>
              <w:rPr>
                <w:rFonts w:ascii="Arial" w:hAnsi="Arial" w:cs="Arial"/>
                <w:sz w:val="20"/>
                <w:szCs w:val="20"/>
              </w:rPr>
            </w:pPr>
            <w:r w:rsidRPr="00E32E9C">
              <w:rPr>
                <w:rFonts w:ascii="Arial" w:eastAsiaTheme="minorHAnsi" w:hAnsi="Arial" w:cs="Arial"/>
                <w:sz w:val="20"/>
                <w:szCs w:val="20"/>
                <w:lang w:val="en-ZA"/>
              </w:rPr>
              <w:t>EPMLM</w:t>
            </w:r>
          </w:p>
        </w:tc>
      </w:tr>
    </w:tbl>
    <w:p w:rsidR="0034500F" w:rsidRPr="00E32E9C" w:rsidRDefault="0034500F" w:rsidP="007152BC">
      <w:pPr>
        <w:tabs>
          <w:tab w:val="left" w:pos="1680"/>
        </w:tabs>
        <w:spacing w:after="160"/>
        <w:rPr>
          <w:rFonts w:ascii="Arial" w:eastAsiaTheme="minorHAnsi" w:hAnsi="Arial" w:cs="Arial"/>
          <w:sz w:val="20"/>
          <w:szCs w:val="20"/>
        </w:rPr>
      </w:pPr>
    </w:p>
    <w:p w:rsidR="00937177" w:rsidRPr="00E32E9C" w:rsidRDefault="0096518B" w:rsidP="007152BC">
      <w:pPr>
        <w:tabs>
          <w:tab w:val="left" w:pos="1680"/>
        </w:tabs>
        <w:spacing w:after="160"/>
        <w:rPr>
          <w:rFonts w:ascii="Arial" w:eastAsiaTheme="minorHAnsi" w:hAnsi="Arial" w:cs="Arial"/>
          <w:b/>
          <w:sz w:val="20"/>
          <w:szCs w:val="20"/>
        </w:rPr>
      </w:pPr>
      <w:r w:rsidRPr="00E32E9C">
        <w:rPr>
          <w:rFonts w:ascii="Arial" w:eastAsiaTheme="minorHAnsi" w:hAnsi="Arial" w:cs="Arial"/>
          <w:b/>
          <w:sz w:val="20"/>
          <w:szCs w:val="20"/>
        </w:rPr>
        <w:t>SECTOR DEPARTMENTS PROJECTS</w:t>
      </w:r>
    </w:p>
    <w:p w:rsidR="0096518B" w:rsidRPr="00CA69C9" w:rsidRDefault="00F921E8" w:rsidP="007152BC">
      <w:pPr>
        <w:tabs>
          <w:tab w:val="left" w:pos="1680"/>
        </w:tabs>
        <w:spacing w:after="160"/>
        <w:rPr>
          <w:rFonts w:ascii="Arial" w:eastAsiaTheme="minorHAnsi" w:hAnsi="Arial" w:cs="Arial"/>
          <w:b/>
          <w:sz w:val="20"/>
          <w:szCs w:val="20"/>
          <w:lang w:val="en-ZA"/>
        </w:rPr>
      </w:pPr>
      <w:r w:rsidRPr="00F921E8">
        <w:rPr>
          <w:rFonts w:ascii="Arial" w:eastAsiaTheme="minorHAnsi" w:hAnsi="Arial" w:cs="Arial"/>
          <w:b/>
          <w:sz w:val="20"/>
          <w:szCs w:val="20"/>
        </w:rPr>
        <w:t xml:space="preserve">ESKOM: </w:t>
      </w:r>
      <w:r w:rsidR="00CA69C9">
        <w:rPr>
          <w:rFonts w:ascii="Arial" w:eastAsiaTheme="minorHAnsi" w:hAnsi="Arial" w:cs="Arial"/>
          <w:b/>
          <w:sz w:val="20"/>
          <w:szCs w:val="20"/>
          <w:lang w:val="en-ZA"/>
        </w:rPr>
        <w:t xml:space="preserve">2016/17 </w:t>
      </w:r>
      <w:r w:rsidR="0096518B" w:rsidRPr="00F921E8">
        <w:rPr>
          <w:rFonts w:ascii="Arial" w:eastAsiaTheme="minorHAnsi" w:hAnsi="Arial" w:cs="Arial"/>
          <w:b/>
          <w:sz w:val="20"/>
          <w:szCs w:val="20"/>
        </w:rPr>
        <w:t xml:space="preserve">ELECTRIFICATION </w:t>
      </w:r>
      <w:r w:rsidR="00CA69C9">
        <w:rPr>
          <w:rFonts w:ascii="Arial" w:eastAsiaTheme="minorHAnsi" w:hAnsi="Arial" w:cs="Arial"/>
          <w:b/>
          <w:sz w:val="20"/>
          <w:szCs w:val="20"/>
        </w:rPr>
        <w:t>PLAN</w:t>
      </w:r>
    </w:p>
    <w:tbl>
      <w:tblPr>
        <w:tblW w:w="5319" w:type="pct"/>
        <w:tblInd w:w="-714" w:type="dxa"/>
        <w:tblLook w:val="04A0" w:firstRow="1" w:lastRow="0" w:firstColumn="1" w:lastColumn="0" w:noHBand="0" w:noVBand="1"/>
      </w:tblPr>
      <w:tblGrid>
        <w:gridCol w:w="3119"/>
        <w:gridCol w:w="3118"/>
        <w:gridCol w:w="3118"/>
        <w:gridCol w:w="3339"/>
        <w:gridCol w:w="3040"/>
      </w:tblGrid>
      <w:tr w:rsidR="0096518B" w:rsidRPr="00E32E9C" w:rsidTr="00CC3125">
        <w:trPr>
          <w:trHeight w:val="74"/>
          <w:tblHeader/>
        </w:trPr>
        <w:tc>
          <w:tcPr>
            <w:tcW w:w="991" w:type="pct"/>
            <w:tcBorders>
              <w:top w:val="single" w:sz="4" w:space="0" w:color="auto"/>
              <w:left w:val="single" w:sz="4" w:space="0" w:color="auto"/>
              <w:bottom w:val="single" w:sz="4" w:space="0" w:color="auto"/>
              <w:right w:val="single" w:sz="4" w:space="0" w:color="auto"/>
            </w:tcBorders>
            <w:shd w:val="clear" w:color="auto" w:fill="00B050"/>
            <w:hideMark/>
          </w:tcPr>
          <w:p w:rsidR="0096518B" w:rsidRPr="00E32E9C" w:rsidRDefault="0096518B" w:rsidP="00CC3125">
            <w:pPr>
              <w:tabs>
                <w:tab w:val="left" w:pos="1680"/>
              </w:tabs>
              <w:spacing w:after="160"/>
              <w:rPr>
                <w:rFonts w:ascii="Arial" w:eastAsiaTheme="minorHAnsi" w:hAnsi="Arial" w:cs="Arial"/>
                <w:b/>
                <w:bCs/>
                <w:sz w:val="20"/>
                <w:szCs w:val="20"/>
                <w:lang w:val="en-ZA"/>
              </w:rPr>
            </w:pPr>
            <w:r w:rsidRPr="00E32E9C">
              <w:rPr>
                <w:rFonts w:ascii="Arial" w:eastAsiaTheme="minorHAnsi" w:hAnsi="Arial" w:cs="Arial"/>
                <w:b/>
                <w:bCs/>
                <w:sz w:val="20"/>
                <w:szCs w:val="20"/>
                <w:lang w:val="en-ZA"/>
              </w:rPr>
              <w:t>District</w:t>
            </w:r>
          </w:p>
        </w:tc>
        <w:tc>
          <w:tcPr>
            <w:tcW w:w="991" w:type="pct"/>
            <w:tcBorders>
              <w:top w:val="single" w:sz="4" w:space="0" w:color="auto"/>
              <w:left w:val="nil"/>
              <w:bottom w:val="single" w:sz="4" w:space="0" w:color="auto"/>
              <w:right w:val="single" w:sz="4" w:space="0" w:color="auto"/>
            </w:tcBorders>
            <w:shd w:val="clear" w:color="auto" w:fill="00B050"/>
            <w:hideMark/>
          </w:tcPr>
          <w:p w:rsidR="0096518B" w:rsidRPr="00E32E9C" w:rsidRDefault="0096518B" w:rsidP="00CC3125">
            <w:pPr>
              <w:tabs>
                <w:tab w:val="left" w:pos="1680"/>
              </w:tabs>
              <w:spacing w:after="160"/>
              <w:rPr>
                <w:rFonts w:ascii="Arial" w:eastAsiaTheme="minorHAnsi" w:hAnsi="Arial" w:cs="Arial"/>
                <w:b/>
                <w:bCs/>
                <w:sz w:val="20"/>
                <w:szCs w:val="20"/>
                <w:lang w:val="en-ZA"/>
              </w:rPr>
            </w:pPr>
            <w:r w:rsidRPr="00E32E9C">
              <w:rPr>
                <w:rFonts w:ascii="Arial" w:eastAsiaTheme="minorHAnsi" w:hAnsi="Arial" w:cs="Arial"/>
                <w:b/>
                <w:bCs/>
                <w:sz w:val="20"/>
                <w:szCs w:val="20"/>
                <w:lang w:val="en-ZA"/>
              </w:rPr>
              <w:t>Municipality</w:t>
            </w:r>
          </w:p>
        </w:tc>
        <w:tc>
          <w:tcPr>
            <w:tcW w:w="991" w:type="pct"/>
            <w:tcBorders>
              <w:top w:val="single" w:sz="4" w:space="0" w:color="auto"/>
              <w:left w:val="nil"/>
              <w:bottom w:val="single" w:sz="4" w:space="0" w:color="auto"/>
              <w:right w:val="single" w:sz="4" w:space="0" w:color="auto"/>
            </w:tcBorders>
            <w:shd w:val="clear" w:color="auto" w:fill="00B050"/>
            <w:hideMark/>
          </w:tcPr>
          <w:p w:rsidR="0096518B" w:rsidRPr="00E32E9C" w:rsidRDefault="0096518B" w:rsidP="00CC3125">
            <w:pPr>
              <w:tabs>
                <w:tab w:val="left" w:pos="1680"/>
              </w:tabs>
              <w:spacing w:after="160"/>
              <w:rPr>
                <w:rFonts w:ascii="Arial" w:eastAsiaTheme="minorHAnsi" w:hAnsi="Arial" w:cs="Arial"/>
                <w:b/>
                <w:bCs/>
                <w:sz w:val="20"/>
                <w:szCs w:val="20"/>
                <w:lang w:val="en-ZA"/>
              </w:rPr>
            </w:pPr>
            <w:r w:rsidRPr="00E32E9C">
              <w:rPr>
                <w:rFonts w:ascii="Arial" w:eastAsiaTheme="minorHAnsi" w:hAnsi="Arial" w:cs="Arial"/>
                <w:b/>
                <w:bCs/>
                <w:sz w:val="20"/>
                <w:szCs w:val="20"/>
                <w:lang w:val="en-ZA"/>
              </w:rPr>
              <w:t>Project Name</w:t>
            </w:r>
          </w:p>
        </w:tc>
        <w:tc>
          <w:tcPr>
            <w:tcW w:w="1061" w:type="pct"/>
            <w:tcBorders>
              <w:top w:val="single" w:sz="4" w:space="0" w:color="auto"/>
              <w:left w:val="nil"/>
              <w:bottom w:val="single" w:sz="4" w:space="0" w:color="auto"/>
              <w:right w:val="single" w:sz="4" w:space="0" w:color="auto"/>
            </w:tcBorders>
            <w:shd w:val="clear" w:color="auto" w:fill="00B050"/>
            <w:hideMark/>
          </w:tcPr>
          <w:p w:rsidR="0096518B" w:rsidRPr="00E32E9C" w:rsidRDefault="0096518B" w:rsidP="00CC3125">
            <w:pPr>
              <w:tabs>
                <w:tab w:val="left" w:pos="1680"/>
              </w:tabs>
              <w:spacing w:after="160"/>
              <w:rPr>
                <w:rFonts w:ascii="Arial" w:eastAsiaTheme="minorHAnsi" w:hAnsi="Arial" w:cs="Arial"/>
                <w:b/>
                <w:bCs/>
                <w:sz w:val="20"/>
                <w:szCs w:val="20"/>
                <w:lang w:val="en-ZA"/>
              </w:rPr>
            </w:pPr>
            <w:r w:rsidRPr="00E32E9C">
              <w:rPr>
                <w:rFonts w:ascii="Arial" w:eastAsiaTheme="minorHAnsi" w:hAnsi="Arial" w:cs="Arial"/>
                <w:b/>
                <w:bCs/>
                <w:sz w:val="20"/>
                <w:szCs w:val="20"/>
                <w:lang w:val="en-ZA"/>
              </w:rPr>
              <w:t>Proposed Connections</w:t>
            </w:r>
          </w:p>
        </w:tc>
        <w:tc>
          <w:tcPr>
            <w:tcW w:w="966" w:type="pct"/>
            <w:tcBorders>
              <w:top w:val="single" w:sz="4" w:space="0" w:color="auto"/>
              <w:left w:val="nil"/>
              <w:bottom w:val="single" w:sz="4" w:space="0" w:color="auto"/>
              <w:right w:val="single" w:sz="4" w:space="0" w:color="auto"/>
            </w:tcBorders>
            <w:shd w:val="clear" w:color="auto" w:fill="00B050"/>
            <w:hideMark/>
          </w:tcPr>
          <w:p w:rsidR="0096518B" w:rsidRPr="00E32E9C" w:rsidRDefault="0096518B" w:rsidP="00CC3125">
            <w:pPr>
              <w:tabs>
                <w:tab w:val="left" w:pos="1680"/>
              </w:tabs>
              <w:spacing w:after="160"/>
              <w:rPr>
                <w:rFonts w:ascii="Arial" w:eastAsiaTheme="minorHAnsi" w:hAnsi="Arial" w:cs="Arial"/>
                <w:b/>
                <w:bCs/>
                <w:sz w:val="20"/>
                <w:szCs w:val="20"/>
                <w:lang w:val="en-ZA"/>
              </w:rPr>
            </w:pPr>
            <w:r w:rsidRPr="00E32E9C">
              <w:rPr>
                <w:rFonts w:ascii="Arial" w:eastAsiaTheme="minorHAnsi" w:hAnsi="Arial" w:cs="Arial"/>
                <w:b/>
                <w:bCs/>
                <w:sz w:val="20"/>
                <w:szCs w:val="20"/>
                <w:lang w:val="en-ZA"/>
              </w:rPr>
              <w:t>CAPEX</w:t>
            </w:r>
          </w:p>
        </w:tc>
      </w:tr>
      <w:tr w:rsidR="0096518B" w:rsidRPr="00E32E9C" w:rsidTr="00CC3125">
        <w:trPr>
          <w:trHeight w:val="180"/>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Manthole</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43</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765 400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Uitvlugt</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13</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231 400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Tsimanyane</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35</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623 000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Mooihoek South</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45</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801 000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Disanyane</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29</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516 200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Moomane</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42</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747 600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Tshikanosi</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27</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480 600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Manapyane-Ext</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20</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356 000</w:t>
            </w:r>
          </w:p>
        </w:tc>
      </w:tr>
      <w:tr w:rsidR="0096518B" w:rsidRPr="00E32E9C" w:rsidTr="00CC3125">
        <w:trPr>
          <w:trHeight w:val="438"/>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Moganyaka Area</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104</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1 851 200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Moeding</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21</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373 800</w:t>
            </w:r>
          </w:p>
        </w:tc>
      </w:tr>
      <w:tr w:rsidR="0096518B" w:rsidRPr="00E32E9C" w:rsidTr="00CC3125">
        <w:trPr>
          <w:trHeight w:val="236"/>
        </w:trPr>
        <w:tc>
          <w:tcPr>
            <w:tcW w:w="991" w:type="pct"/>
            <w:tcBorders>
              <w:top w:val="single" w:sz="4" w:space="0" w:color="auto"/>
              <w:left w:val="single" w:sz="4" w:space="0" w:color="auto"/>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Sekhukhune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Ephraim Mogale</w:t>
            </w:r>
          </w:p>
        </w:tc>
        <w:tc>
          <w:tcPr>
            <w:tcW w:w="99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Mohlotsi</w:t>
            </w:r>
          </w:p>
        </w:tc>
        <w:tc>
          <w:tcPr>
            <w:tcW w:w="1061"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21</w:t>
            </w:r>
          </w:p>
        </w:tc>
        <w:tc>
          <w:tcPr>
            <w:tcW w:w="966" w:type="pct"/>
            <w:tcBorders>
              <w:top w:val="single" w:sz="4" w:space="0" w:color="auto"/>
              <w:left w:val="nil"/>
              <w:bottom w:val="single" w:sz="4" w:space="0" w:color="auto"/>
              <w:right w:val="single" w:sz="4" w:space="0" w:color="auto"/>
            </w:tcBorders>
            <w:shd w:val="clear" w:color="auto" w:fill="auto"/>
          </w:tcPr>
          <w:p w:rsidR="0096518B" w:rsidRPr="00E32E9C" w:rsidRDefault="0096518B" w:rsidP="00CC3125">
            <w:pPr>
              <w:tabs>
                <w:tab w:val="left" w:pos="1680"/>
              </w:tabs>
              <w:spacing w:after="160"/>
              <w:rPr>
                <w:rFonts w:ascii="Arial" w:eastAsiaTheme="minorHAnsi" w:hAnsi="Arial" w:cs="Arial"/>
                <w:bCs/>
                <w:sz w:val="20"/>
                <w:szCs w:val="20"/>
                <w:lang w:val="en-ZA"/>
              </w:rPr>
            </w:pPr>
            <w:r w:rsidRPr="00E32E9C">
              <w:rPr>
                <w:rFonts w:ascii="Arial" w:eastAsiaTheme="minorHAnsi" w:hAnsi="Arial" w:cs="Arial"/>
                <w:bCs/>
                <w:sz w:val="20"/>
                <w:szCs w:val="20"/>
                <w:lang w:val="en-ZA"/>
              </w:rPr>
              <w:t>R 373 800</w:t>
            </w:r>
          </w:p>
        </w:tc>
      </w:tr>
    </w:tbl>
    <w:p w:rsidR="00B97465" w:rsidRDefault="00B97465" w:rsidP="007152BC">
      <w:pPr>
        <w:tabs>
          <w:tab w:val="left" w:pos="1680"/>
        </w:tabs>
        <w:spacing w:after="160"/>
        <w:rPr>
          <w:rFonts w:ascii="Arial" w:eastAsiaTheme="minorHAnsi" w:hAnsi="Arial" w:cs="Arial"/>
          <w:sz w:val="20"/>
          <w:szCs w:val="20"/>
        </w:rPr>
      </w:pPr>
    </w:p>
    <w:p w:rsidR="00782070" w:rsidRDefault="00782070" w:rsidP="00B3646E">
      <w:pPr>
        <w:tabs>
          <w:tab w:val="left" w:pos="1680"/>
        </w:tabs>
        <w:spacing w:after="160"/>
        <w:rPr>
          <w:rFonts w:ascii="Arial" w:eastAsiaTheme="minorHAnsi" w:hAnsi="Arial" w:cs="Arial"/>
          <w:b/>
          <w:sz w:val="20"/>
          <w:szCs w:val="20"/>
          <w:lang w:val="en-ZA"/>
        </w:rPr>
      </w:pPr>
    </w:p>
    <w:p w:rsidR="00782070" w:rsidRDefault="00782070" w:rsidP="00B3646E">
      <w:pPr>
        <w:tabs>
          <w:tab w:val="left" w:pos="1680"/>
        </w:tabs>
        <w:spacing w:after="160"/>
        <w:rPr>
          <w:rFonts w:ascii="Arial" w:eastAsiaTheme="minorHAnsi" w:hAnsi="Arial" w:cs="Arial"/>
          <w:b/>
          <w:sz w:val="20"/>
          <w:szCs w:val="20"/>
          <w:lang w:val="en-ZA"/>
        </w:rPr>
      </w:pPr>
    </w:p>
    <w:p w:rsidR="00B3646E" w:rsidRPr="00B3646E" w:rsidRDefault="00B3646E" w:rsidP="00B3646E">
      <w:pPr>
        <w:tabs>
          <w:tab w:val="left" w:pos="1680"/>
        </w:tabs>
        <w:spacing w:after="160"/>
        <w:rPr>
          <w:rFonts w:ascii="Arial" w:eastAsiaTheme="minorHAnsi" w:hAnsi="Arial" w:cs="Arial"/>
          <w:b/>
          <w:sz w:val="20"/>
          <w:szCs w:val="20"/>
          <w:lang w:val="en-ZA"/>
        </w:rPr>
      </w:pPr>
      <w:r w:rsidRPr="00B3646E">
        <w:rPr>
          <w:rFonts w:ascii="Arial" w:eastAsiaTheme="minorHAnsi" w:hAnsi="Arial" w:cs="Arial"/>
          <w:b/>
          <w:sz w:val="20"/>
          <w:szCs w:val="20"/>
          <w:lang w:val="en-ZA"/>
        </w:rPr>
        <w:t xml:space="preserve">DEPARTMENT OF CO-OPORATIVE GOVERNANCE, HUMAN SETTLEMENTS &amp; TRADITIONAL AFFAIRS </w:t>
      </w:r>
    </w:p>
    <w:p w:rsidR="00B3646E" w:rsidRPr="00B3646E" w:rsidRDefault="00B3646E" w:rsidP="00B3646E">
      <w:pPr>
        <w:tabs>
          <w:tab w:val="left" w:pos="1680"/>
        </w:tabs>
        <w:spacing w:after="160"/>
        <w:rPr>
          <w:rFonts w:ascii="Arial" w:eastAsiaTheme="minorHAnsi" w:hAnsi="Arial" w:cs="Arial"/>
          <w:sz w:val="20"/>
          <w:szCs w:val="20"/>
        </w:rPr>
      </w:pPr>
      <w:r w:rsidRPr="00B3646E">
        <w:rPr>
          <w:rFonts w:ascii="Arial" w:eastAsiaTheme="minorHAnsi" w:hAnsi="Arial" w:cs="Arial"/>
          <w:bCs/>
          <w:sz w:val="20"/>
          <w:szCs w:val="20"/>
        </w:rPr>
        <w:t xml:space="preserve">APPROVED BENEFICIARIES ON HSS </w:t>
      </w:r>
    </w:p>
    <w:tbl>
      <w:tblPr>
        <w:tblStyle w:val="TableGrid"/>
        <w:tblW w:w="15735" w:type="dxa"/>
        <w:tblInd w:w="-714" w:type="dxa"/>
        <w:tblLook w:val="04A0" w:firstRow="1" w:lastRow="0" w:firstColumn="1" w:lastColumn="0" w:noHBand="0" w:noVBand="1"/>
      </w:tblPr>
      <w:tblGrid>
        <w:gridCol w:w="3686"/>
        <w:gridCol w:w="6237"/>
        <w:gridCol w:w="5812"/>
      </w:tblGrid>
      <w:tr w:rsidR="0040257C" w:rsidRPr="00B3646E" w:rsidTr="00CC3125">
        <w:tc>
          <w:tcPr>
            <w:tcW w:w="3686" w:type="dxa"/>
            <w:tcBorders>
              <w:top w:val="single" w:sz="4" w:space="0" w:color="auto"/>
              <w:left w:val="single" w:sz="4" w:space="0" w:color="auto"/>
              <w:bottom w:val="single" w:sz="4" w:space="0" w:color="auto"/>
              <w:right w:val="single" w:sz="4" w:space="0" w:color="auto"/>
            </w:tcBorders>
            <w:shd w:val="clear" w:color="auto" w:fill="00B050"/>
          </w:tcPr>
          <w:p w:rsidR="0040257C" w:rsidRPr="00B3646E" w:rsidRDefault="0040257C" w:rsidP="00CC3125">
            <w:pPr>
              <w:tabs>
                <w:tab w:val="left" w:pos="1680"/>
              </w:tabs>
              <w:spacing w:after="160"/>
              <w:rPr>
                <w:rFonts w:ascii="Arial" w:eastAsiaTheme="minorHAnsi" w:hAnsi="Arial" w:cs="Arial"/>
                <w:b/>
                <w:bCs/>
              </w:rPr>
            </w:pPr>
            <w:r>
              <w:rPr>
                <w:rFonts w:ascii="Arial" w:eastAsiaTheme="minorHAnsi" w:hAnsi="Arial" w:cs="Arial"/>
                <w:b/>
                <w:bCs/>
              </w:rPr>
              <w:t>DISTRICT</w:t>
            </w:r>
          </w:p>
        </w:tc>
        <w:tc>
          <w:tcPr>
            <w:tcW w:w="6237" w:type="dxa"/>
            <w:tcBorders>
              <w:top w:val="single" w:sz="4" w:space="0" w:color="auto"/>
              <w:left w:val="single" w:sz="4" w:space="0" w:color="auto"/>
              <w:bottom w:val="single" w:sz="4" w:space="0" w:color="auto"/>
              <w:right w:val="single" w:sz="4" w:space="0" w:color="auto"/>
            </w:tcBorders>
            <w:shd w:val="clear" w:color="auto" w:fill="00B050"/>
            <w:hideMark/>
          </w:tcPr>
          <w:p w:rsidR="0040257C" w:rsidRPr="00B3646E" w:rsidRDefault="0040257C" w:rsidP="00CC3125">
            <w:pPr>
              <w:tabs>
                <w:tab w:val="left" w:pos="1680"/>
              </w:tabs>
              <w:spacing w:after="160"/>
              <w:rPr>
                <w:rFonts w:ascii="Arial" w:eastAsiaTheme="minorHAnsi" w:hAnsi="Arial" w:cs="Arial"/>
                <w:lang w:val="en-ZA"/>
              </w:rPr>
            </w:pPr>
            <w:r w:rsidRPr="00B3646E">
              <w:rPr>
                <w:rFonts w:ascii="Arial" w:eastAsiaTheme="minorHAnsi" w:hAnsi="Arial" w:cs="Arial"/>
                <w:b/>
                <w:bCs/>
              </w:rPr>
              <w:t>MUNICIPALITY</w:t>
            </w:r>
          </w:p>
        </w:tc>
        <w:tc>
          <w:tcPr>
            <w:tcW w:w="5812" w:type="dxa"/>
            <w:tcBorders>
              <w:top w:val="single" w:sz="4" w:space="0" w:color="auto"/>
              <w:left w:val="single" w:sz="4" w:space="0" w:color="auto"/>
              <w:bottom w:val="single" w:sz="4" w:space="0" w:color="auto"/>
              <w:right w:val="single" w:sz="4" w:space="0" w:color="auto"/>
            </w:tcBorders>
            <w:shd w:val="clear" w:color="auto" w:fill="00B050"/>
            <w:hideMark/>
          </w:tcPr>
          <w:p w:rsidR="0040257C" w:rsidRPr="00B3646E" w:rsidRDefault="0040257C" w:rsidP="00CC3125">
            <w:pPr>
              <w:tabs>
                <w:tab w:val="left" w:pos="1680"/>
              </w:tabs>
              <w:spacing w:after="160"/>
              <w:rPr>
                <w:rFonts w:ascii="Arial" w:eastAsiaTheme="minorHAnsi" w:hAnsi="Arial" w:cs="Arial"/>
                <w:lang w:val="en-ZA"/>
              </w:rPr>
            </w:pPr>
            <w:r w:rsidRPr="00B3646E">
              <w:rPr>
                <w:rFonts w:ascii="Arial" w:eastAsiaTheme="minorHAnsi" w:hAnsi="Arial" w:cs="Arial"/>
                <w:b/>
                <w:bCs/>
              </w:rPr>
              <w:t>APPROVED BENEFICIARIES</w:t>
            </w:r>
          </w:p>
        </w:tc>
      </w:tr>
      <w:tr w:rsidR="0040257C" w:rsidRPr="00B3646E" w:rsidTr="00CC3125">
        <w:tc>
          <w:tcPr>
            <w:tcW w:w="3686" w:type="dxa"/>
            <w:tcBorders>
              <w:top w:val="single" w:sz="4" w:space="0" w:color="auto"/>
              <w:left w:val="single" w:sz="4" w:space="0" w:color="auto"/>
              <w:bottom w:val="single" w:sz="4" w:space="0" w:color="auto"/>
              <w:right w:val="single" w:sz="4" w:space="0" w:color="auto"/>
            </w:tcBorders>
          </w:tcPr>
          <w:p w:rsidR="0040257C" w:rsidRPr="00B3646E" w:rsidRDefault="0040257C" w:rsidP="00CC3125">
            <w:pPr>
              <w:tabs>
                <w:tab w:val="left" w:pos="1680"/>
              </w:tabs>
              <w:spacing w:after="160"/>
              <w:rPr>
                <w:rFonts w:ascii="Arial" w:eastAsiaTheme="minorHAnsi" w:hAnsi="Arial" w:cs="Arial"/>
              </w:rPr>
            </w:pPr>
            <w:r w:rsidRPr="0040257C">
              <w:rPr>
                <w:rFonts w:ascii="Arial" w:eastAsiaTheme="minorHAnsi" w:hAnsi="Arial" w:cs="Arial"/>
                <w:bCs/>
                <w:lang w:val="en-ZA"/>
              </w:rPr>
              <w:t>Sekhukhune</w:t>
            </w:r>
          </w:p>
        </w:tc>
        <w:tc>
          <w:tcPr>
            <w:tcW w:w="6237" w:type="dxa"/>
            <w:tcBorders>
              <w:top w:val="single" w:sz="4" w:space="0" w:color="auto"/>
              <w:left w:val="single" w:sz="4" w:space="0" w:color="auto"/>
              <w:bottom w:val="single" w:sz="4" w:space="0" w:color="auto"/>
              <w:right w:val="single" w:sz="4" w:space="0" w:color="auto"/>
            </w:tcBorders>
            <w:hideMark/>
          </w:tcPr>
          <w:p w:rsidR="0040257C" w:rsidRPr="00B3646E" w:rsidRDefault="0040257C" w:rsidP="00CC3125">
            <w:pPr>
              <w:tabs>
                <w:tab w:val="left" w:pos="1680"/>
              </w:tabs>
              <w:spacing w:after="160"/>
              <w:rPr>
                <w:rFonts w:ascii="Arial" w:eastAsiaTheme="minorHAnsi" w:hAnsi="Arial" w:cs="Arial"/>
                <w:lang w:val="en-ZA"/>
              </w:rPr>
            </w:pPr>
            <w:r w:rsidRPr="00B3646E">
              <w:rPr>
                <w:rFonts w:ascii="Arial" w:eastAsiaTheme="minorHAnsi" w:hAnsi="Arial" w:cs="Arial"/>
              </w:rPr>
              <w:t>Ephraim Mogale</w:t>
            </w:r>
          </w:p>
        </w:tc>
        <w:tc>
          <w:tcPr>
            <w:tcW w:w="5812" w:type="dxa"/>
            <w:tcBorders>
              <w:top w:val="single" w:sz="4" w:space="0" w:color="auto"/>
              <w:left w:val="single" w:sz="4" w:space="0" w:color="auto"/>
              <w:bottom w:val="single" w:sz="4" w:space="0" w:color="auto"/>
              <w:right w:val="single" w:sz="4" w:space="0" w:color="auto"/>
            </w:tcBorders>
            <w:hideMark/>
          </w:tcPr>
          <w:p w:rsidR="0040257C" w:rsidRPr="00B3646E" w:rsidRDefault="007D4A61" w:rsidP="00CC3125">
            <w:pPr>
              <w:tabs>
                <w:tab w:val="left" w:pos="1680"/>
              </w:tabs>
              <w:spacing w:after="160"/>
              <w:rPr>
                <w:rFonts w:ascii="Arial" w:eastAsiaTheme="minorHAnsi" w:hAnsi="Arial" w:cs="Arial"/>
                <w:lang w:val="en-ZA"/>
              </w:rPr>
            </w:pPr>
            <w:r>
              <w:rPr>
                <w:rFonts w:ascii="Arial" w:eastAsiaTheme="minorHAnsi" w:hAnsi="Arial" w:cs="Arial"/>
              </w:rPr>
              <w:t>400</w:t>
            </w:r>
          </w:p>
        </w:tc>
      </w:tr>
    </w:tbl>
    <w:p w:rsidR="0040257C" w:rsidRDefault="0040257C"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782070" w:rsidRDefault="00782070" w:rsidP="0040257C">
      <w:pPr>
        <w:tabs>
          <w:tab w:val="left" w:pos="1680"/>
        </w:tabs>
        <w:spacing w:after="160"/>
        <w:rPr>
          <w:rFonts w:ascii="Arial" w:eastAsiaTheme="minorHAnsi" w:hAnsi="Arial" w:cs="Arial"/>
          <w:b/>
          <w:sz w:val="20"/>
          <w:szCs w:val="20"/>
          <w:lang w:val="en-ZA"/>
        </w:rPr>
      </w:pPr>
    </w:p>
    <w:p w:rsidR="0040257C" w:rsidRPr="0040257C" w:rsidRDefault="0040257C" w:rsidP="0040257C">
      <w:pPr>
        <w:tabs>
          <w:tab w:val="left" w:pos="1680"/>
        </w:tabs>
        <w:spacing w:after="160"/>
        <w:rPr>
          <w:rFonts w:ascii="Arial" w:eastAsiaTheme="minorHAnsi" w:hAnsi="Arial" w:cs="Arial"/>
          <w:b/>
          <w:sz w:val="20"/>
          <w:szCs w:val="20"/>
          <w:lang w:val="en-ZA"/>
        </w:rPr>
      </w:pPr>
      <w:r w:rsidRPr="0040257C">
        <w:rPr>
          <w:rFonts w:ascii="Arial" w:eastAsiaTheme="minorHAnsi" w:hAnsi="Arial" w:cs="Arial"/>
          <w:b/>
          <w:sz w:val="20"/>
          <w:szCs w:val="20"/>
          <w:lang w:val="en-ZA"/>
        </w:rPr>
        <w:t xml:space="preserve">DEPARTMENT OF PUBLIC WORKS, ROADS AND INFRASTRUCTURE </w:t>
      </w:r>
    </w:p>
    <w:tbl>
      <w:tblPr>
        <w:tblStyle w:val="TableGrid"/>
        <w:tblW w:w="5319" w:type="pct"/>
        <w:tblInd w:w="-714" w:type="dxa"/>
        <w:tblLook w:val="04A0" w:firstRow="1" w:lastRow="0" w:firstColumn="1" w:lastColumn="0" w:noHBand="0" w:noVBand="1"/>
      </w:tblPr>
      <w:tblGrid>
        <w:gridCol w:w="567"/>
        <w:gridCol w:w="4632"/>
        <w:gridCol w:w="19"/>
        <w:gridCol w:w="3156"/>
        <w:gridCol w:w="9"/>
        <w:gridCol w:w="2108"/>
        <w:gridCol w:w="82"/>
        <w:gridCol w:w="2464"/>
        <w:gridCol w:w="2697"/>
      </w:tblGrid>
      <w:tr w:rsidR="0040257C" w:rsidRPr="0040257C" w:rsidTr="00CC3125">
        <w:tc>
          <w:tcPr>
            <w:tcW w:w="180" w:type="pct"/>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NO</w:t>
            </w:r>
          </w:p>
        </w:tc>
        <w:tc>
          <w:tcPr>
            <w:tcW w:w="1472" w:type="pct"/>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PROJECT NAME</w:t>
            </w:r>
          </w:p>
        </w:tc>
        <w:tc>
          <w:tcPr>
            <w:tcW w:w="1009" w:type="pct"/>
            <w:gridSpan w:val="2"/>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MUNICIPALITY</w:t>
            </w:r>
          </w:p>
        </w:tc>
        <w:tc>
          <w:tcPr>
            <w:tcW w:w="699" w:type="pct"/>
            <w:gridSpan w:val="3"/>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BUDGET (R’M)</w:t>
            </w:r>
          </w:p>
        </w:tc>
        <w:tc>
          <w:tcPr>
            <w:tcW w:w="783" w:type="pct"/>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PROJECT STATUS</w:t>
            </w:r>
          </w:p>
        </w:tc>
        <w:tc>
          <w:tcPr>
            <w:tcW w:w="857" w:type="pct"/>
            <w:tcBorders>
              <w:top w:val="single" w:sz="4" w:space="0" w:color="auto"/>
              <w:left w:val="single" w:sz="4" w:space="0" w:color="auto"/>
              <w:bottom w:val="single" w:sz="4" w:space="0" w:color="auto"/>
              <w:right w:val="single" w:sz="4" w:space="0" w:color="auto"/>
            </w:tcBorders>
            <w:shd w:val="clear" w:color="auto" w:fill="00B050"/>
            <w:hideMark/>
          </w:tcPr>
          <w:p w:rsidR="0040257C" w:rsidRPr="0040257C" w:rsidRDefault="0040257C" w:rsidP="00CC3125">
            <w:pPr>
              <w:tabs>
                <w:tab w:val="left" w:pos="1680"/>
              </w:tabs>
              <w:spacing w:after="160"/>
              <w:rPr>
                <w:rFonts w:ascii="Arial" w:eastAsiaTheme="minorHAnsi" w:hAnsi="Arial" w:cs="Arial"/>
                <w:b/>
                <w:lang w:val="en-ZA"/>
              </w:rPr>
            </w:pPr>
            <w:r w:rsidRPr="0040257C">
              <w:rPr>
                <w:rFonts w:ascii="Arial" w:eastAsiaTheme="minorHAnsi" w:hAnsi="Arial" w:cs="Arial"/>
                <w:b/>
                <w:lang w:val="en-ZA"/>
              </w:rPr>
              <w:t>PROJECT STATUS</w:t>
            </w:r>
          </w:p>
        </w:tc>
      </w:tr>
      <w:tr w:rsidR="0040257C" w:rsidRPr="0040257C" w:rsidTr="00CC3125">
        <w:tc>
          <w:tcPr>
            <w:tcW w:w="5000" w:type="pct"/>
            <w:gridSpan w:val="9"/>
            <w:tcBorders>
              <w:top w:val="single" w:sz="4" w:space="0" w:color="auto"/>
              <w:left w:val="single" w:sz="4" w:space="0" w:color="auto"/>
              <w:bottom w:val="single" w:sz="4" w:space="0" w:color="auto"/>
              <w:right w:val="single" w:sz="4" w:space="0" w:color="auto"/>
            </w:tcBorders>
            <w:shd w:val="clear" w:color="auto" w:fill="00B0F0"/>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b/>
                <w:lang w:val="en-ZA"/>
              </w:rPr>
              <w:t>HOUSEHOLD BASED ROUTINE ROAD MAINTENANCE</w:t>
            </w:r>
          </w:p>
        </w:tc>
      </w:tr>
      <w:tr w:rsidR="0040257C" w:rsidRPr="0040257C" w:rsidTr="00CC3125">
        <w:trPr>
          <w:trHeight w:val="416"/>
        </w:trPr>
        <w:tc>
          <w:tcPr>
            <w:tcW w:w="180" w:type="pct"/>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Pr>
                <w:rFonts w:ascii="Arial" w:eastAsiaTheme="minorHAnsi" w:hAnsi="Arial" w:cs="Arial"/>
                <w:lang w:val="en-ZA"/>
              </w:rPr>
              <w:t>1</w:t>
            </w:r>
          </w:p>
        </w:tc>
        <w:tc>
          <w:tcPr>
            <w:tcW w:w="1478" w:type="pct"/>
            <w:gridSpan w:val="2"/>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lang w:val="en-ZA"/>
              </w:rPr>
              <w:t>Household Maintenance at Ephraim Mogale  Municipality</w:t>
            </w:r>
          </w:p>
        </w:tc>
        <w:tc>
          <w:tcPr>
            <w:tcW w:w="1006" w:type="pct"/>
            <w:gridSpan w:val="2"/>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lang w:val="en-ZA"/>
              </w:rPr>
              <w:t>Ephraim Mogale  Municipality</w:t>
            </w:r>
          </w:p>
        </w:tc>
        <w:tc>
          <w:tcPr>
            <w:tcW w:w="670" w:type="pct"/>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lang w:val="en-ZA"/>
              </w:rPr>
              <w:t>15, 000</w:t>
            </w:r>
          </w:p>
        </w:tc>
        <w:tc>
          <w:tcPr>
            <w:tcW w:w="809" w:type="pct"/>
            <w:gridSpan w:val="2"/>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lang w:val="en-ZA"/>
              </w:rPr>
              <w:t>Site Handover</w:t>
            </w:r>
          </w:p>
        </w:tc>
        <w:tc>
          <w:tcPr>
            <w:tcW w:w="857" w:type="pct"/>
            <w:tcBorders>
              <w:top w:val="single" w:sz="4" w:space="0" w:color="auto"/>
              <w:left w:val="single" w:sz="4" w:space="0" w:color="auto"/>
              <w:bottom w:val="single" w:sz="4" w:space="0" w:color="auto"/>
              <w:right w:val="single" w:sz="4" w:space="0" w:color="auto"/>
            </w:tcBorders>
            <w:hideMark/>
          </w:tcPr>
          <w:p w:rsidR="0040257C" w:rsidRPr="0040257C" w:rsidRDefault="0040257C" w:rsidP="00CC3125">
            <w:pPr>
              <w:tabs>
                <w:tab w:val="left" w:pos="1680"/>
              </w:tabs>
              <w:spacing w:after="160"/>
              <w:rPr>
                <w:rFonts w:ascii="Arial" w:eastAsiaTheme="minorHAnsi" w:hAnsi="Arial" w:cs="Arial"/>
                <w:lang w:val="en-ZA"/>
              </w:rPr>
            </w:pPr>
            <w:r w:rsidRPr="0040257C">
              <w:rPr>
                <w:rFonts w:ascii="Arial" w:eastAsiaTheme="minorHAnsi" w:hAnsi="Arial" w:cs="Arial"/>
                <w:lang w:val="en-ZA"/>
              </w:rPr>
              <w:t>Outsourced Service Providers</w:t>
            </w:r>
          </w:p>
        </w:tc>
      </w:tr>
    </w:tbl>
    <w:p w:rsidR="004E483B" w:rsidRDefault="004E483B" w:rsidP="00432D13">
      <w:pPr>
        <w:tabs>
          <w:tab w:val="left" w:pos="1680"/>
        </w:tabs>
        <w:spacing w:after="160"/>
        <w:rPr>
          <w:rFonts w:ascii="Arial" w:eastAsiaTheme="minorHAnsi" w:hAnsi="Arial" w:cs="Arial"/>
          <w:b/>
          <w:sz w:val="20"/>
          <w:szCs w:val="20"/>
          <w:lang w:val="en-ZA"/>
        </w:rPr>
      </w:pPr>
    </w:p>
    <w:p w:rsidR="004E483B" w:rsidRDefault="004E483B" w:rsidP="00432D13">
      <w:pPr>
        <w:tabs>
          <w:tab w:val="left" w:pos="1680"/>
        </w:tabs>
        <w:spacing w:after="160"/>
        <w:rPr>
          <w:rFonts w:ascii="Arial" w:eastAsiaTheme="minorHAnsi" w:hAnsi="Arial" w:cs="Arial"/>
          <w:b/>
          <w:sz w:val="20"/>
          <w:szCs w:val="20"/>
          <w:lang w:val="en-ZA"/>
        </w:rPr>
      </w:pPr>
    </w:p>
    <w:p w:rsidR="004E483B" w:rsidRDefault="004E483B" w:rsidP="00432D13">
      <w:pPr>
        <w:tabs>
          <w:tab w:val="left" w:pos="1680"/>
        </w:tabs>
        <w:spacing w:after="160"/>
        <w:rPr>
          <w:rFonts w:ascii="Arial" w:eastAsiaTheme="minorHAnsi" w:hAnsi="Arial" w:cs="Arial"/>
          <w:b/>
          <w:sz w:val="20"/>
          <w:szCs w:val="20"/>
          <w:lang w:val="en-ZA"/>
        </w:rPr>
      </w:pPr>
    </w:p>
    <w:p w:rsidR="004E483B" w:rsidRDefault="004E483B" w:rsidP="00432D13">
      <w:pPr>
        <w:tabs>
          <w:tab w:val="left" w:pos="1680"/>
        </w:tabs>
        <w:spacing w:after="160"/>
        <w:rPr>
          <w:rFonts w:ascii="Arial" w:eastAsiaTheme="minorHAnsi" w:hAnsi="Arial" w:cs="Arial"/>
          <w:b/>
          <w:sz w:val="20"/>
          <w:szCs w:val="20"/>
          <w:lang w:val="en-ZA"/>
        </w:rPr>
      </w:pPr>
    </w:p>
    <w:p w:rsidR="004E483B" w:rsidRDefault="004E483B" w:rsidP="00432D13">
      <w:pPr>
        <w:tabs>
          <w:tab w:val="left" w:pos="1680"/>
        </w:tabs>
        <w:spacing w:after="160"/>
        <w:rPr>
          <w:rFonts w:ascii="Arial" w:eastAsiaTheme="minorHAnsi" w:hAnsi="Arial" w:cs="Arial"/>
          <w:b/>
          <w:sz w:val="20"/>
          <w:szCs w:val="20"/>
          <w:lang w:val="en-ZA"/>
        </w:rPr>
      </w:pPr>
    </w:p>
    <w:p w:rsidR="00432D13" w:rsidRDefault="00432D13" w:rsidP="00432D13">
      <w:pPr>
        <w:tabs>
          <w:tab w:val="left" w:pos="1680"/>
        </w:tabs>
        <w:spacing w:after="160"/>
        <w:rPr>
          <w:rFonts w:ascii="Arial" w:eastAsiaTheme="minorHAnsi" w:hAnsi="Arial" w:cs="Arial"/>
          <w:b/>
          <w:sz w:val="20"/>
          <w:szCs w:val="20"/>
          <w:lang w:val="en-ZA"/>
        </w:rPr>
      </w:pPr>
      <w:r w:rsidRPr="00432D13">
        <w:rPr>
          <w:rFonts w:ascii="Arial" w:eastAsiaTheme="minorHAnsi" w:hAnsi="Arial" w:cs="Arial"/>
          <w:b/>
          <w:sz w:val="20"/>
          <w:szCs w:val="20"/>
          <w:lang w:val="en-ZA"/>
        </w:rPr>
        <w:t xml:space="preserve">DEPARTMENT OF EDUCATION </w:t>
      </w:r>
    </w:p>
    <w:tbl>
      <w:tblPr>
        <w:tblStyle w:val="TableGrid"/>
        <w:tblW w:w="16302" w:type="dxa"/>
        <w:tblInd w:w="-885" w:type="dxa"/>
        <w:tblLayout w:type="fixed"/>
        <w:tblLook w:val="04A0" w:firstRow="1" w:lastRow="0" w:firstColumn="1" w:lastColumn="0" w:noHBand="0" w:noVBand="1"/>
      </w:tblPr>
      <w:tblGrid>
        <w:gridCol w:w="596"/>
        <w:gridCol w:w="1560"/>
        <w:gridCol w:w="1276"/>
        <w:gridCol w:w="1389"/>
        <w:gridCol w:w="1417"/>
        <w:gridCol w:w="1418"/>
        <w:gridCol w:w="1275"/>
        <w:gridCol w:w="1134"/>
        <w:gridCol w:w="2014"/>
        <w:gridCol w:w="2126"/>
        <w:gridCol w:w="963"/>
        <w:gridCol w:w="1134"/>
      </w:tblGrid>
      <w:tr w:rsidR="00BD0A65" w:rsidRPr="00BD0A65" w:rsidTr="00CC3125">
        <w:tc>
          <w:tcPr>
            <w:tcW w:w="596"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NO.</w:t>
            </w:r>
          </w:p>
        </w:tc>
        <w:tc>
          <w:tcPr>
            <w:tcW w:w="1560"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PROJECT NAME</w:t>
            </w:r>
          </w:p>
        </w:tc>
        <w:tc>
          <w:tcPr>
            <w:tcW w:w="1276"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PROJECT</w:t>
            </w:r>
            <w:r w:rsidRPr="00BD0A65">
              <w:rPr>
                <w:rFonts w:ascii="Arial" w:eastAsiaTheme="minorHAnsi" w:hAnsi="Arial" w:cs="Arial"/>
                <w:b/>
                <w:bCs/>
                <w:lang w:val="en-ZA"/>
              </w:rPr>
              <w:br/>
              <w:t>STATUS</w:t>
            </w:r>
          </w:p>
        </w:tc>
        <w:tc>
          <w:tcPr>
            <w:tcW w:w="1389"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MUNICIPALITY / REGION</w:t>
            </w:r>
          </w:p>
        </w:tc>
        <w:tc>
          <w:tcPr>
            <w:tcW w:w="1417"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TYPE OF INFRASTRUCTURE</w:t>
            </w:r>
          </w:p>
        </w:tc>
        <w:tc>
          <w:tcPr>
            <w:tcW w:w="2693" w:type="dxa"/>
            <w:gridSpan w:val="2"/>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PROJECT DURATION</w:t>
            </w:r>
          </w:p>
          <w:p w:rsidR="00BD0A65" w:rsidRPr="00BD0A65" w:rsidRDefault="00BD0A65" w:rsidP="00CC3125">
            <w:pPr>
              <w:tabs>
                <w:tab w:val="left" w:pos="1680"/>
              </w:tabs>
              <w:spacing w:after="160"/>
              <w:rPr>
                <w:rFonts w:ascii="Arial" w:eastAsiaTheme="minorHAnsi" w:hAnsi="Arial" w:cs="Arial"/>
                <w:b/>
                <w:bCs/>
                <w:lang w:val="en-ZA"/>
              </w:rPr>
            </w:pPr>
          </w:p>
        </w:tc>
        <w:tc>
          <w:tcPr>
            <w:tcW w:w="1134"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TOTAL PROJECT COST</w:t>
            </w:r>
          </w:p>
        </w:tc>
        <w:tc>
          <w:tcPr>
            <w:tcW w:w="2014" w:type="dxa"/>
            <w:vMerge w:val="restart"/>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EXPENDITURE TO DATE FROM PREVIOUS YEARS</w:t>
            </w:r>
          </w:p>
        </w:tc>
        <w:tc>
          <w:tcPr>
            <w:tcW w:w="2126"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TOTAL AVAILABLE</w:t>
            </w:r>
          </w:p>
        </w:tc>
        <w:tc>
          <w:tcPr>
            <w:tcW w:w="2097" w:type="dxa"/>
            <w:gridSpan w:val="2"/>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Pr>
                <w:rFonts w:ascii="Arial" w:eastAsiaTheme="minorHAnsi" w:hAnsi="Arial" w:cs="Arial"/>
                <w:b/>
                <w:bCs/>
                <w:lang w:val="en-ZA"/>
              </w:rPr>
              <w:t xml:space="preserve">MTEF FORWARD </w:t>
            </w:r>
            <w:r w:rsidRPr="00BD0A65">
              <w:rPr>
                <w:rFonts w:ascii="Arial" w:eastAsiaTheme="minorHAnsi" w:hAnsi="Arial" w:cs="Arial"/>
                <w:b/>
                <w:bCs/>
                <w:lang w:val="en-ZA"/>
              </w:rPr>
              <w:t>ESTIMATES</w:t>
            </w:r>
          </w:p>
          <w:p w:rsidR="00BD0A65" w:rsidRPr="00BD0A65" w:rsidRDefault="00BD0A65" w:rsidP="00CC3125">
            <w:pPr>
              <w:tabs>
                <w:tab w:val="left" w:pos="1680"/>
              </w:tabs>
              <w:spacing w:after="160"/>
              <w:rPr>
                <w:rFonts w:ascii="Arial" w:eastAsiaTheme="minorHAnsi" w:hAnsi="Arial" w:cs="Arial"/>
                <w:b/>
                <w:bCs/>
                <w:lang w:val="en-ZA"/>
              </w:rPr>
            </w:pPr>
          </w:p>
        </w:tc>
      </w:tr>
      <w:tr w:rsidR="00BD0A65" w:rsidRPr="00BD0A65" w:rsidTr="00CC3125">
        <w:tc>
          <w:tcPr>
            <w:tcW w:w="596"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1560"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1276"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1389"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1417"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1418"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Date: Start</w:t>
            </w:r>
          </w:p>
        </w:tc>
        <w:tc>
          <w:tcPr>
            <w:tcW w:w="1275"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Date: Finish</w:t>
            </w:r>
          </w:p>
        </w:tc>
        <w:tc>
          <w:tcPr>
            <w:tcW w:w="1134"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2014" w:type="dxa"/>
            <w:vMerge/>
            <w:shd w:val="clear" w:color="auto" w:fill="00B050"/>
          </w:tcPr>
          <w:p w:rsidR="00BD0A65" w:rsidRPr="00BD0A65" w:rsidRDefault="00BD0A65" w:rsidP="00CC3125">
            <w:pPr>
              <w:tabs>
                <w:tab w:val="left" w:pos="1680"/>
              </w:tabs>
              <w:spacing w:after="160"/>
              <w:rPr>
                <w:rFonts w:ascii="Arial" w:eastAsiaTheme="minorHAnsi" w:hAnsi="Arial" w:cs="Arial"/>
                <w:b/>
                <w:lang w:val="en-ZA"/>
              </w:rPr>
            </w:pPr>
          </w:p>
        </w:tc>
        <w:tc>
          <w:tcPr>
            <w:tcW w:w="2126"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2016/17</w:t>
            </w:r>
          </w:p>
        </w:tc>
        <w:tc>
          <w:tcPr>
            <w:tcW w:w="963"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 xml:space="preserve">MTEF </w:t>
            </w:r>
            <w:r w:rsidRPr="00BD0A65">
              <w:rPr>
                <w:rFonts w:ascii="Arial" w:eastAsiaTheme="minorHAnsi" w:hAnsi="Arial" w:cs="Arial"/>
                <w:b/>
                <w:bCs/>
                <w:lang w:val="en-ZA"/>
              </w:rPr>
              <w:br/>
              <w:t>2017/18</w:t>
            </w:r>
          </w:p>
        </w:tc>
        <w:tc>
          <w:tcPr>
            <w:tcW w:w="1134" w:type="dxa"/>
            <w:shd w:val="clear" w:color="auto" w:fill="00B05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 xml:space="preserve">MTEF </w:t>
            </w:r>
            <w:r w:rsidRPr="00BD0A65">
              <w:rPr>
                <w:rFonts w:ascii="Arial" w:eastAsiaTheme="minorHAnsi" w:hAnsi="Arial" w:cs="Arial"/>
                <w:b/>
                <w:bCs/>
                <w:lang w:val="en-ZA"/>
              </w:rPr>
              <w:br/>
              <w:t>2018/19</w:t>
            </w:r>
          </w:p>
        </w:tc>
      </w:tr>
      <w:tr w:rsidR="00BD0A65" w:rsidRPr="00BD0A65" w:rsidTr="00CC3125">
        <w:tc>
          <w:tcPr>
            <w:tcW w:w="16302" w:type="dxa"/>
            <w:gridSpan w:val="12"/>
            <w:shd w:val="clear" w:color="auto" w:fill="00B0F0"/>
          </w:tcPr>
          <w:p w:rsidR="00BD0A65" w:rsidRPr="00BD0A65" w:rsidRDefault="00BD0A65" w:rsidP="00CC3125">
            <w:pPr>
              <w:tabs>
                <w:tab w:val="left" w:pos="1680"/>
              </w:tabs>
              <w:spacing w:after="160"/>
              <w:rPr>
                <w:rFonts w:ascii="Arial" w:eastAsiaTheme="minorHAnsi" w:hAnsi="Arial" w:cs="Arial"/>
                <w:b/>
                <w:lang w:val="en-ZA"/>
              </w:rPr>
            </w:pPr>
            <w:r w:rsidRPr="00BD0A65">
              <w:rPr>
                <w:rFonts w:ascii="Arial" w:eastAsiaTheme="minorHAnsi" w:hAnsi="Arial" w:cs="Arial"/>
                <w:b/>
                <w:bCs/>
                <w:lang w:val="en-ZA"/>
              </w:rPr>
              <w:t>Upgrades and Additions</w:t>
            </w:r>
          </w:p>
        </w:tc>
      </w:tr>
      <w:tr w:rsidR="00BD0A65" w:rsidRPr="00BD0A65" w:rsidTr="00CC3125">
        <w:tc>
          <w:tcPr>
            <w:tcW w:w="16302" w:type="dxa"/>
            <w:gridSpan w:val="12"/>
            <w:shd w:val="clear" w:color="auto" w:fill="0070C0"/>
          </w:tcPr>
          <w:p w:rsidR="00BD0A65" w:rsidRPr="00BD0A65" w:rsidRDefault="00BD0A65" w:rsidP="00CC3125">
            <w:pPr>
              <w:tabs>
                <w:tab w:val="left" w:pos="1680"/>
              </w:tabs>
              <w:spacing w:after="160"/>
              <w:rPr>
                <w:rFonts w:ascii="Arial" w:eastAsiaTheme="minorHAnsi" w:hAnsi="Arial" w:cs="Arial"/>
                <w:b/>
                <w:bCs/>
                <w:lang w:val="en-ZA"/>
              </w:rPr>
            </w:pPr>
            <w:r w:rsidRPr="00BD0A65">
              <w:rPr>
                <w:rFonts w:ascii="Arial" w:eastAsiaTheme="minorHAnsi" w:hAnsi="Arial" w:cs="Arial"/>
                <w:b/>
                <w:bCs/>
                <w:lang w:val="en-ZA"/>
              </w:rPr>
              <w:t>EPHRAIM MOGALE MUNICIPALITY</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Mathabatha Secondary</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Practical Completion (100%)</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29/10/2014</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20/02/2015</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1 680</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84</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Matatadibeng Primary</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Practical Completion 100%)</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29/10/2014</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20/02/2015</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420</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21</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3</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Manyaku High</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Construction 76% - 99%</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10/122010</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00/011900</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11 345</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863</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963</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4</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Ntshiba Secondary</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Construction 76% - 99%</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10/122010</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00/011900</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6 964</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1 725</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1 925</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5</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Refiloe high (Moutse west)</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Construction 76% - 99%</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10/122010</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00/011900</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14 866</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1 725</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1 925</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6</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Nape-A-Ngoato High</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Construction 76% - 99%</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01/042014</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31/032017</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10 856</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1 969</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148</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7</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Nyaane Primary</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Construction 76% - 99%</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01/042016</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31/032018</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7 766</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291</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22</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8</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Maswi-a-nape Primary School</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On Hold</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00/011900</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00/011900</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3 495</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1 748</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1 335</w:t>
            </w:r>
          </w:p>
        </w:tc>
      </w:tr>
      <w:tr w:rsidR="00BD0A65" w:rsidRPr="00BD0A65" w:rsidTr="00CC3125">
        <w:tc>
          <w:tcPr>
            <w:tcW w:w="596" w:type="dxa"/>
          </w:tcPr>
          <w:p w:rsidR="00BD0A65" w:rsidRPr="00706F25" w:rsidRDefault="00706F2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9</w:t>
            </w:r>
          </w:p>
        </w:tc>
        <w:tc>
          <w:tcPr>
            <w:tcW w:w="1560"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Matabane Primary School</w:t>
            </w:r>
          </w:p>
        </w:tc>
        <w:tc>
          <w:tcPr>
            <w:tcW w:w="1276"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On Hold</w:t>
            </w:r>
          </w:p>
        </w:tc>
        <w:tc>
          <w:tcPr>
            <w:tcW w:w="1389"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Ephraim Mogale</w:t>
            </w:r>
          </w:p>
        </w:tc>
        <w:tc>
          <w:tcPr>
            <w:tcW w:w="1417"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ORD</w:t>
            </w:r>
          </w:p>
        </w:tc>
        <w:tc>
          <w:tcPr>
            <w:tcW w:w="1418"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01/042018</w:t>
            </w:r>
          </w:p>
        </w:tc>
        <w:tc>
          <w:tcPr>
            <w:tcW w:w="1275" w:type="dxa"/>
          </w:tcPr>
          <w:p w:rsidR="00BD0A65" w:rsidRPr="00706F25" w:rsidRDefault="00BD0A65" w:rsidP="00CC3125">
            <w:pPr>
              <w:tabs>
                <w:tab w:val="left" w:pos="1680"/>
              </w:tabs>
              <w:spacing w:after="160"/>
              <w:rPr>
                <w:rFonts w:ascii="Arial" w:eastAsiaTheme="minorHAnsi" w:hAnsi="Arial" w:cs="Arial"/>
                <w:lang w:val="en-ZA"/>
              </w:rPr>
            </w:pPr>
            <w:r w:rsidRPr="00706F25">
              <w:rPr>
                <w:rFonts w:ascii="Arial" w:eastAsiaTheme="minorHAnsi" w:hAnsi="Arial" w:cs="Arial"/>
                <w:lang w:val="en-ZA"/>
              </w:rPr>
              <w:t>31/032021</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5 398</w:t>
            </w:r>
          </w:p>
        </w:tc>
        <w:tc>
          <w:tcPr>
            <w:tcW w:w="201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2126"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w:t>
            </w:r>
          </w:p>
        </w:tc>
        <w:tc>
          <w:tcPr>
            <w:tcW w:w="963"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2 699</w:t>
            </w:r>
          </w:p>
        </w:tc>
        <w:tc>
          <w:tcPr>
            <w:tcW w:w="1134" w:type="dxa"/>
          </w:tcPr>
          <w:p w:rsidR="00BD0A65" w:rsidRPr="00706F25" w:rsidRDefault="00BD0A65" w:rsidP="00CC3125">
            <w:pPr>
              <w:tabs>
                <w:tab w:val="left" w:pos="1680"/>
              </w:tabs>
              <w:spacing w:after="160"/>
              <w:rPr>
                <w:rFonts w:ascii="Arial" w:eastAsiaTheme="minorHAnsi" w:hAnsi="Arial" w:cs="Arial"/>
                <w:bCs/>
                <w:lang w:val="en-ZA"/>
              </w:rPr>
            </w:pPr>
            <w:r w:rsidRPr="00706F25">
              <w:rPr>
                <w:rFonts w:ascii="Arial" w:eastAsiaTheme="minorHAnsi" w:hAnsi="Arial" w:cs="Arial"/>
                <w:bCs/>
                <w:lang w:val="en-ZA"/>
              </w:rPr>
              <w:t>2 128</w:t>
            </w:r>
          </w:p>
        </w:tc>
      </w:tr>
    </w:tbl>
    <w:p w:rsidR="00E775B8" w:rsidRDefault="00E775B8" w:rsidP="00E775B8">
      <w:pPr>
        <w:pStyle w:val="NormalWeb"/>
        <w:rPr>
          <w:rFonts w:ascii="Arial" w:eastAsiaTheme="minorHAnsi" w:hAnsi="Arial" w:cs="Arial"/>
          <w:b/>
          <w:bCs/>
          <w:sz w:val="20"/>
          <w:szCs w:val="20"/>
        </w:rPr>
      </w:pPr>
    </w:p>
    <w:p w:rsidR="00E775B8" w:rsidRDefault="00E775B8" w:rsidP="00E775B8">
      <w:pPr>
        <w:pStyle w:val="NormalWeb"/>
        <w:rPr>
          <w:rFonts w:ascii="Arial" w:eastAsiaTheme="minorHAnsi" w:hAnsi="Arial" w:cs="Arial"/>
          <w:b/>
          <w:bCs/>
          <w:sz w:val="20"/>
          <w:szCs w:val="20"/>
        </w:rPr>
      </w:pPr>
    </w:p>
    <w:p w:rsidR="004E483B" w:rsidRDefault="004E483B" w:rsidP="00782070">
      <w:pPr>
        <w:pStyle w:val="NormalWeb"/>
        <w:rPr>
          <w:rFonts w:ascii="Arial" w:eastAsiaTheme="minorHAnsi" w:hAnsi="Arial" w:cs="Arial"/>
          <w:b/>
          <w:bCs/>
          <w:sz w:val="20"/>
          <w:szCs w:val="20"/>
        </w:rPr>
      </w:pPr>
    </w:p>
    <w:p w:rsidR="004E483B" w:rsidRDefault="004E483B" w:rsidP="000A68A4">
      <w:pPr>
        <w:pStyle w:val="NormalWeb"/>
        <w:rPr>
          <w:rFonts w:ascii="Arial" w:eastAsiaTheme="minorHAnsi" w:hAnsi="Arial" w:cs="Arial"/>
          <w:b/>
          <w:bCs/>
          <w:sz w:val="20"/>
          <w:szCs w:val="20"/>
        </w:rPr>
      </w:pPr>
    </w:p>
    <w:p w:rsidR="004E483B" w:rsidRDefault="004E483B" w:rsidP="004E483B">
      <w:pPr>
        <w:pStyle w:val="NormalWeb"/>
        <w:rPr>
          <w:rFonts w:ascii="Arial" w:eastAsiaTheme="minorHAnsi" w:hAnsi="Arial" w:cs="Arial"/>
          <w:b/>
          <w:bCs/>
          <w:sz w:val="20"/>
          <w:szCs w:val="20"/>
        </w:rPr>
      </w:pPr>
    </w:p>
    <w:p w:rsidR="00CF262C" w:rsidRDefault="00CF262C" w:rsidP="00CF262C">
      <w:pPr>
        <w:pStyle w:val="NormalWeb"/>
        <w:spacing w:after="0"/>
        <w:rPr>
          <w:rFonts w:ascii="Arial" w:eastAsiaTheme="minorHAnsi" w:hAnsi="Arial" w:cs="Arial"/>
          <w:b/>
          <w:bCs/>
          <w:sz w:val="20"/>
          <w:szCs w:val="20"/>
        </w:rPr>
      </w:pPr>
      <w:r w:rsidRPr="00CF262C">
        <w:rPr>
          <w:rFonts w:ascii="Arial" w:eastAsiaTheme="minorHAnsi" w:hAnsi="Arial" w:cs="Arial"/>
          <w:b/>
          <w:bCs/>
          <w:sz w:val="20"/>
          <w:szCs w:val="20"/>
        </w:rPr>
        <w:t xml:space="preserve">Agriculture and Rural Development </w:t>
      </w:r>
    </w:p>
    <w:p w:rsidR="00BD0A65" w:rsidRPr="00CF262C" w:rsidRDefault="00CF262C" w:rsidP="00CF262C">
      <w:pPr>
        <w:pStyle w:val="NormalWeb"/>
        <w:spacing w:after="0"/>
        <w:rPr>
          <w:rFonts w:ascii="Arial" w:eastAsiaTheme="minorHAnsi" w:hAnsi="Arial" w:cs="Arial"/>
          <w:bCs/>
          <w:sz w:val="20"/>
          <w:szCs w:val="20"/>
        </w:rPr>
      </w:pPr>
      <w:r w:rsidRPr="00CF262C">
        <w:rPr>
          <w:rFonts w:ascii="Arial" w:eastAsiaTheme="minorHAnsi" w:hAnsi="Arial" w:cs="Arial"/>
          <w:bCs/>
          <w:sz w:val="20"/>
          <w:szCs w:val="20"/>
        </w:rPr>
        <w:t>Payments of infrastructure by category</w:t>
      </w:r>
    </w:p>
    <w:tbl>
      <w:tblPr>
        <w:tblStyle w:val="TableGrid"/>
        <w:tblW w:w="5289" w:type="pct"/>
        <w:tblInd w:w="-856" w:type="dxa"/>
        <w:tblLayout w:type="fixed"/>
        <w:tblLook w:val="04A0" w:firstRow="1" w:lastRow="0" w:firstColumn="1" w:lastColumn="0" w:noHBand="0" w:noVBand="1"/>
      </w:tblPr>
      <w:tblGrid>
        <w:gridCol w:w="1561"/>
        <w:gridCol w:w="992"/>
        <w:gridCol w:w="1133"/>
        <w:gridCol w:w="1133"/>
        <w:gridCol w:w="1417"/>
        <w:gridCol w:w="1274"/>
        <w:gridCol w:w="854"/>
        <w:gridCol w:w="851"/>
        <w:gridCol w:w="851"/>
        <w:gridCol w:w="992"/>
        <w:gridCol w:w="566"/>
        <w:gridCol w:w="566"/>
        <w:gridCol w:w="710"/>
        <w:gridCol w:w="601"/>
        <w:gridCol w:w="770"/>
        <w:gridCol w:w="692"/>
        <w:gridCol w:w="682"/>
      </w:tblGrid>
      <w:tr w:rsidR="00CF262C" w:rsidRPr="00CF4ACC" w:rsidTr="00CC3125">
        <w:tc>
          <w:tcPr>
            <w:tcW w:w="499" w:type="pct"/>
            <w:shd w:val="clear" w:color="auto" w:fill="00B050"/>
          </w:tcPr>
          <w:p w:rsidR="00CF4ACC" w:rsidRPr="00CF4ACC" w:rsidRDefault="00CF4ACC" w:rsidP="00CC3125">
            <w:pPr>
              <w:pStyle w:val="NormalWeb"/>
              <w:rPr>
                <w:rFonts w:ascii="Arial" w:hAnsi="Arial" w:cs="Arial"/>
                <w:b/>
                <w:bCs/>
              </w:rPr>
            </w:pPr>
            <w:r w:rsidRPr="00CF4ACC">
              <w:rPr>
                <w:rFonts w:ascii="Arial" w:hAnsi="Arial" w:cs="Arial"/>
                <w:b/>
                <w:bCs/>
              </w:rPr>
              <w:t>Facility/Asset Name followed by project name (List all projects pertaining to a specific facility/asset per category)</w:t>
            </w:r>
          </w:p>
          <w:p w:rsidR="00CF4ACC" w:rsidRPr="00CF4ACC" w:rsidRDefault="00CF4ACC" w:rsidP="00CC3125">
            <w:pPr>
              <w:pStyle w:val="NormalWeb"/>
              <w:rPr>
                <w:rFonts w:ascii="Arial" w:hAnsi="Arial" w:cs="Arial"/>
                <w:b/>
              </w:rPr>
            </w:pPr>
          </w:p>
        </w:tc>
        <w:tc>
          <w:tcPr>
            <w:tcW w:w="317" w:type="pct"/>
            <w:shd w:val="clear" w:color="auto" w:fill="00B050"/>
          </w:tcPr>
          <w:p w:rsidR="00CF4ACC" w:rsidRPr="00CF4ACC" w:rsidRDefault="00CF4ACC" w:rsidP="00CC3125">
            <w:pPr>
              <w:pStyle w:val="NormalWeb"/>
              <w:rPr>
                <w:rFonts w:ascii="Arial" w:hAnsi="Arial" w:cs="Arial"/>
                <w:b/>
                <w:bCs/>
              </w:rPr>
            </w:pPr>
            <w:r w:rsidRPr="00CF4ACC">
              <w:rPr>
                <w:rFonts w:ascii="Arial" w:hAnsi="Arial" w:cs="Arial"/>
                <w:b/>
                <w:bCs/>
              </w:rPr>
              <w:t>Project Status</w:t>
            </w:r>
          </w:p>
          <w:p w:rsidR="00CF4ACC" w:rsidRPr="00CF4ACC" w:rsidRDefault="00CF4ACC" w:rsidP="00CC3125">
            <w:pPr>
              <w:pStyle w:val="NormalWeb"/>
              <w:rPr>
                <w:rFonts w:ascii="Arial" w:hAnsi="Arial" w:cs="Arial"/>
                <w:b/>
              </w:rPr>
            </w:pPr>
          </w:p>
        </w:tc>
        <w:tc>
          <w:tcPr>
            <w:tcW w:w="362"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Municipality / Region</w:t>
            </w:r>
          </w:p>
        </w:tc>
        <w:tc>
          <w:tcPr>
            <w:tcW w:w="362"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SIP                      Category</w:t>
            </w:r>
          </w:p>
        </w:tc>
        <w:tc>
          <w:tcPr>
            <w:tcW w:w="1133" w:type="pct"/>
            <w:gridSpan w:val="3"/>
            <w:shd w:val="clear" w:color="auto" w:fill="00B050"/>
          </w:tcPr>
          <w:p w:rsidR="00CF4ACC" w:rsidRPr="00CF4ACC" w:rsidRDefault="00CF4ACC" w:rsidP="00CC3125">
            <w:pPr>
              <w:pStyle w:val="NormalWeb"/>
              <w:rPr>
                <w:rFonts w:ascii="Arial" w:hAnsi="Arial" w:cs="Arial"/>
                <w:b/>
              </w:rPr>
            </w:pPr>
            <w:r w:rsidRPr="00CF4ACC">
              <w:rPr>
                <w:rFonts w:ascii="Arial" w:hAnsi="Arial" w:cs="Arial"/>
                <w:b/>
              </w:rPr>
              <w:t>Type of infrastructure</w:t>
            </w:r>
          </w:p>
        </w:tc>
        <w:tc>
          <w:tcPr>
            <w:tcW w:w="544" w:type="pct"/>
            <w:gridSpan w:val="2"/>
            <w:shd w:val="clear" w:color="auto" w:fill="00B050"/>
          </w:tcPr>
          <w:p w:rsidR="00CF4ACC" w:rsidRPr="00CF4ACC" w:rsidRDefault="00CF4ACC" w:rsidP="00CC3125">
            <w:pPr>
              <w:pStyle w:val="NormalWeb"/>
              <w:rPr>
                <w:rFonts w:ascii="Arial" w:hAnsi="Arial" w:cs="Arial"/>
                <w:b/>
              </w:rPr>
            </w:pPr>
            <w:r w:rsidRPr="00CF4ACC">
              <w:rPr>
                <w:rFonts w:ascii="Arial" w:hAnsi="Arial" w:cs="Arial"/>
                <w:b/>
              </w:rPr>
              <w:t>Project duration</w:t>
            </w:r>
          </w:p>
        </w:tc>
        <w:tc>
          <w:tcPr>
            <w:tcW w:w="317"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 xml:space="preserve">Source of funding (Equitable Share or grant </w:t>
            </w:r>
            <w:r w:rsidR="00CF262C" w:rsidRPr="00CF4ACC">
              <w:rPr>
                <w:rFonts w:ascii="Arial" w:hAnsi="Arial" w:cs="Arial"/>
                <w:b/>
              </w:rPr>
              <w:t>abbreviation</w:t>
            </w:r>
            <w:r w:rsidRPr="00CF4ACC">
              <w:rPr>
                <w:rFonts w:ascii="Arial" w:hAnsi="Arial" w:cs="Arial"/>
                <w:b/>
              </w:rPr>
              <w:t xml:space="preserve"> e.g. ES/ EIG)</w:t>
            </w:r>
          </w:p>
        </w:tc>
        <w:tc>
          <w:tcPr>
            <w:tcW w:w="181"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Budget programme number</w:t>
            </w:r>
          </w:p>
        </w:tc>
        <w:tc>
          <w:tcPr>
            <w:tcW w:w="181"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Targeted number of jobs for 2016/17</w:t>
            </w:r>
          </w:p>
        </w:tc>
        <w:tc>
          <w:tcPr>
            <w:tcW w:w="227"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Total project cost</w:t>
            </w:r>
          </w:p>
        </w:tc>
        <w:tc>
          <w:tcPr>
            <w:tcW w:w="192"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Expenditure to date from previous years</w:t>
            </w:r>
          </w:p>
        </w:tc>
        <w:tc>
          <w:tcPr>
            <w:tcW w:w="246" w:type="pct"/>
            <w:shd w:val="clear" w:color="auto" w:fill="00B050"/>
          </w:tcPr>
          <w:p w:rsidR="00CF4ACC" w:rsidRPr="00CF4ACC" w:rsidRDefault="00CF4ACC" w:rsidP="00CC3125">
            <w:pPr>
              <w:pStyle w:val="NormalWeb"/>
              <w:rPr>
                <w:rFonts w:ascii="Arial" w:hAnsi="Arial" w:cs="Arial"/>
                <w:b/>
              </w:rPr>
            </w:pPr>
            <w:r w:rsidRPr="00CF4ACC">
              <w:rPr>
                <w:rFonts w:ascii="Arial" w:hAnsi="Arial" w:cs="Arial"/>
                <w:b/>
              </w:rPr>
              <w:t>Total available</w:t>
            </w:r>
          </w:p>
        </w:tc>
        <w:tc>
          <w:tcPr>
            <w:tcW w:w="439" w:type="pct"/>
            <w:gridSpan w:val="2"/>
            <w:shd w:val="clear" w:color="auto" w:fill="00B050"/>
          </w:tcPr>
          <w:p w:rsidR="00CF4ACC" w:rsidRPr="00CF4ACC" w:rsidRDefault="00CF4ACC" w:rsidP="00CC3125">
            <w:pPr>
              <w:pStyle w:val="NormalWeb"/>
              <w:rPr>
                <w:rFonts w:ascii="Arial" w:hAnsi="Arial" w:cs="Arial"/>
                <w:b/>
              </w:rPr>
            </w:pPr>
            <w:r w:rsidRPr="00CF4ACC">
              <w:rPr>
                <w:rFonts w:ascii="Arial" w:hAnsi="Arial" w:cs="Arial"/>
                <w:b/>
              </w:rPr>
              <w:t>MTEF</w:t>
            </w:r>
          </w:p>
          <w:p w:rsidR="00CF4ACC" w:rsidRPr="00CF4ACC" w:rsidRDefault="00CF4ACC" w:rsidP="00CC3125">
            <w:pPr>
              <w:pStyle w:val="NormalWeb"/>
              <w:rPr>
                <w:rFonts w:ascii="Arial" w:hAnsi="Arial" w:cs="Arial"/>
                <w:b/>
              </w:rPr>
            </w:pPr>
            <w:r w:rsidRPr="00CF4ACC">
              <w:rPr>
                <w:rFonts w:ascii="Arial" w:hAnsi="Arial" w:cs="Arial"/>
                <w:b/>
              </w:rPr>
              <w:t>Forward estimates</w:t>
            </w:r>
          </w:p>
        </w:tc>
      </w:tr>
      <w:tr w:rsidR="00CF262C" w:rsidRPr="00CF4ACC" w:rsidTr="00CC3125">
        <w:tc>
          <w:tcPr>
            <w:tcW w:w="1540" w:type="pct"/>
            <w:gridSpan w:val="4"/>
            <w:shd w:val="clear" w:color="auto" w:fill="00B0F0"/>
          </w:tcPr>
          <w:p w:rsidR="00CF4ACC" w:rsidRPr="00CF4ACC" w:rsidRDefault="00CF4ACC" w:rsidP="00CC3125">
            <w:pPr>
              <w:pStyle w:val="NormalWeb"/>
              <w:rPr>
                <w:rFonts w:ascii="Arial" w:hAnsi="Arial" w:cs="Arial"/>
                <w:b/>
              </w:rPr>
            </w:pPr>
          </w:p>
        </w:tc>
        <w:tc>
          <w:tcPr>
            <w:tcW w:w="453"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School -  primary/ secondary/ specialised; admin block; water; electricity; sanitation/toilet; fencing etc)</w:t>
            </w:r>
          </w:p>
        </w:tc>
        <w:tc>
          <w:tcPr>
            <w:tcW w:w="407"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Project category</w:t>
            </w:r>
          </w:p>
        </w:tc>
        <w:tc>
          <w:tcPr>
            <w:tcW w:w="273"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Units (i.e. number of classrooms or facilities or square meters)</w:t>
            </w:r>
          </w:p>
        </w:tc>
        <w:tc>
          <w:tcPr>
            <w:tcW w:w="272"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Date: Start</w:t>
            </w:r>
          </w:p>
        </w:tc>
        <w:tc>
          <w:tcPr>
            <w:tcW w:w="272"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Date: Finish</w:t>
            </w:r>
          </w:p>
        </w:tc>
        <w:tc>
          <w:tcPr>
            <w:tcW w:w="1098" w:type="pct"/>
            <w:gridSpan w:val="5"/>
            <w:shd w:val="clear" w:color="auto" w:fill="00B0F0"/>
          </w:tcPr>
          <w:p w:rsidR="00CF4ACC" w:rsidRPr="00CF4ACC" w:rsidRDefault="00CF4ACC" w:rsidP="00CC3125">
            <w:pPr>
              <w:pStyle w:val="NormalWeb"/>
              <w:rPr>
                <w:rFonts w:ascii="Arial" w:hAnsi="Arial" w:cs="Arial"/>
                <w:b/>
              </w:rPr>
            </w:pPr>
          </w:p>
        </w:tc>
        <w:tc>
          <w:tcPr>
            <w:tcW w:w="246"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2016/17</w:t>
            </w:r>
          </w:p>
        </w:tc>
        <w:tc>
          <w:tcPr>
            <w:tcW w:w="221"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2017/18</w:t>
            </w:r>
          </w:p>
        </w:tc>
        <w:tc>
          <w:tcPr>
            <w:tcW w:w="218" w:type="pct"/>
            <w:shd w:val="clear" w:color="auto" w:fill="00B0F0"/>
          </w:tcPr>
          <w:p w:rsidR="00CF4ACC" w:rsidRPr="00CF4ACC" w:rsidRDefault="00CF4ACC" w:rsidP="00CC3125">
            <w:pPr>
              <w:pStyle w:val="NormalWeb"/>
              <w:rPr>
                <w:rFonts w:ascii="Arial" w:hAnsi="Arial" w:cs="Arial"/>
                <w:b/>
              </w:rPr>
            </w:pPr>
            <w:r w:rsidRPr="00CF4ACC">
              <w:rPr>
                <w:rFonts w:ascii="Arial" w:hAnsi="Arial" w:cs="Arial"/>
                <w:b/>
              </w:rPr>
              <w:t>2018/19</w:t>
            </w: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Tompi Seleka upgrade of Mzana cluster 2 hostel</w:t>
            </w:r>
          </w:p>
        </w:tc>
        <w:tc>
          <w:tcPr>
            <w:tcW w:w="317" w:type="pct"/>
          </w:tcPr>
          <w:p w:rsidR="00CF4ACC" w:rsidRPr="00CC3125" w:rsidRDefault="00CF4ACC" w:rsidP="00CC3125">
            <w:pPr>
              <w:pStyle w:val="NormalWeb"/>
              <w:rPr>
                <w:rFonts w:ascii="Arial" w:hAnsi="Arial" w:cs="Arial"/>
              </w:rPr>
            </w:pPr>
            <w:r w:rsidRPr="00CC3125">
              <w:rPr>
                <w:rFonts w:ascii="Arial" w:hAnsi="Arial" w:cs="Arial"/>
              </w:rPr>
              <w:t>Bid Evaluation</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r w:rsidRPr="00CC3125">
              <w:rPr>
                <w:rFonts w:ascii="Arial" w:hAnsi="Arial" w:cs="Arial"/>
              </w:rPr>
              <w:t>SIP 14: Higher education infrastructure</w:t>
            </w:r>
          </w:p>
        </w:tc>
        <w:tc>
          <w:tcPr>
            <w:tcW w:w="453" w:type="pct"/>
          </w:tcPr>
          <w:p w:rsidR="00CF4ACC" w:rsidRPr="00CC3125" w:rsidRDefault="00CF4ACC" w:rsidP="00CC3125">
            <w:pPr>
              <w:pStyle w:val="NormalWeb"/>
              <w:rPr>
                <w:rFonts w:ascii="Arial" w:hAnsi="Arial" w:cs="Arial"/>
              </w:rPr>
            </w:pPr>
            <w:r w:rsidRPr="00CC3125">
              <w:rPr>
                <w:rFonts w:ascii="Arial" w:hAnsi="Arial" w:cs="Arial"/>
              </w:rPr>
              <w:t>Repair and upgrade of Mzana cluster 2 Hostel (18 beds)</w:t>
            </w:r>
          </w:p>
        </w:tc>
        <w:tc>
          <w:tcPr>
            <w:tcW w:w="407" w:type="pct"/>
          </w:tcPr>
          <w:p w:rsidR="00CF4ACC" w:rsidRPr="00CC3125" w:rsidRDefault="00CF4ACC" w:rsidP="00CC3125">
            <w:pPr>
              <w:pStyle w:val="NormalWeb"/>
              <w:rPr>
                <w:rFonts w:ascii="Arial" w:hAnsi="Arial" w:cs="Arial"/>
              </w:rPr>
            </w:pPr>
            <w:r w:rsidRPr="00CC3125">
              <w:rPr>
                <w:rFonts w:ascii="Arial" w:hAnsi="Arial" w:cs="Arial"/>
              </w:rPr>
              <w:t>Student Accommodation Facility</w:t>
            </w:r>
          </w:p>
        </w:tc>
        <w:tc>
          <w:tcPr>
            <w:tcW w:w="273" w:type="pct"/>
          </w:tcPr>
          <w:p w:rsidR="00CF4ACC" w:rsidRPr="00CC3125" w:rsidRDefault="00CF4ACC" w:rsidP="00CC3125">
            <w:pPr>
              <w:pStyle w:val="NormalWeb"/>
              <w:rPr>
                <w:rFonts w:ascii="Arial" w:hAnsi="Arial" w:cs="Arial"/>
              </w:rPr>
            </w:pPr>
            <w:r w:rsidRPr="00CC3125">
              <w:rPr>
                <w:rFonts w:ascii="Arial" w:hAnsi="Arial" w:cs="Arial"/>
              </w:rPr>
              <w:t>5</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2016/02/01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2016/11/25</w:t>
            </w:r>
          </w:p>
        </w:tc>
        <w:tc>
          <w:tcPr>
            <w:tcW w:w="317" w:type="pct"/>
          </w:tcPr>
          <w:p w:rsidR="00CF4ACC" w:rsidRPr="00CC3125" w:rsidRDefault="00CF4ACC" w:rsidP="00CC3125">
            <w:pPr>
              <w:pStyle w:val="NormalWeb"/>
              <w:rPr>
                <w:rFonts w:ascii="Arial" w:hAnsi="Arial" w:cs="Arial"/>
              </w:rPr>
            </w:pPr>
            <w:r w:rsidRPr="00CC3125">
              <w:rPr>
                <w:rFonts w:ascii="Arial" w:hAnsi="Arial" w:cs="Arial"/>
              </w:rPr>
              <w:t>CASP-Colleges</w:t>
            </w:r>
          </w:p>
        </w:tc>
        <w:tc>
          <w:tcPr>
            <w:tcW w:w="181" w:type="pct"/>
          </w:tcPr>
          <w:p w:rsidR="00CF4ACC" w:rsidRPr="00CC3125" w:rsidRDefault="00CF4ACC" w:rsidP="00CC3125">
            <w:pPr>
              <w:pStyle w:val="NormalWeb"/>
              <w:rPr>
                <w:rFonts w:ascii="Arial" w:hAnsi="Arial" w:cs="Arial"/>
              </w:rPr>
            </w:pPr>
            <w:r w:rsidRPr="00CC3125">
              <w:rPr>
                <w:rFonts w:ascii="Arial" w:hAnsi="Arial" w:cs="Arial"/>
              </w:rPr>
              <w:t>7</w:t>
            </w:r>
          </w:p>
        </w:tc>
        <w:tc>
          <w:tcPr>
            <w:tcW w:w="181" w:type="pct"/>
          </w:tcPr>
          <w:p w:rsidR="00CF4ACC" w:rsidRPr="00CC3125" w:rsidRDefault="00CF4ACC" w:rsidP="00CC3125">
            <w:pPr>
              <w:pStyle w:val="NormalWeb"/>
              <w:rPr>
                <w:rFonts w:ascii="Arial" w:hAnsi="Arial" w:cs="Arial"/>
              </w:rPr>
            </w:pPr>
            <w:r w:rsidRPr="00CC3125">
              <w:rPr>
                <w:rFonts w:ascii="Arial" w:hAnsi="Arial" w:cs="Arial"/>
              </w:rPr>
              <w:t>11</w:t>
            </w:r>
          </w:p>
        </w:tc>
        <w:tc>
          <w:tcPr>
            <w:tcW w:w="227" w:type="pct"/>
          </w:tcPr>
          <w:p w:rsidR="00CF4ACC" w:rsidRPr="00CC3125" w:rsidRDefault="00CF4ACC" w:rsidP="00CC3125">
            <w:pPr>
              <w:pStyle w:val="NormalWeb"/>
              <w:rPr>
                <w:rFonts w:ascii="Arial" w:hAnsi="Arial" w:cs="Arial"/>
              </w:rPr>
            </w:pPr>
            <w:r w:rsidRPr="00CC3125">
              <w:rPr>
                <w:rFonts w:ascii="Arial" w:hAnsi="Arial" w:cs="Arial"/>
              </w:rPr>
              <w:t>4 500</w:t>
            </w:r>
          </w:p>
        </w:tc>
        <w:tc>
          <w:tcPr>
            <w:tcW w:w="192" w:type="pct"/>
          </w:tcPr>
          <w:p w:rsidR="00CF4ACC" w:rsidRPr="00CC3125" w:rsidRDefault="00CF4ACC" w:rsidP="00CC3125">
            <w:pPr>
              <w:pStyle w:val="NormalWeb"/>
              <w:rPr>
                <w:rFonts w:ascii="Arial" w:hAnsi="Arial" w:cs="Arial"/>
              </w:rPr>
            </w:pPr>
          </w:p>
        </w:tc>
        <w:tc>
          <w:tcPr>
            <w:tcW w:w="246" w:type="pct"/>
          </w:tcPr>
          <w:p w:rsidR="00CF4ACC" w:rsidRPr="00CC3125" w:rsidRDefault="00CF4ACC" w:rsidP="00CC3125">
            <w:pPr>
              <w:pStyle w:val="NormalWeb"/>
              <w:rPr>
                <w:rFonts w:ascii="Arial" w:hAnsi="Arial" w:cs="Arial"/>
              </w:rPr>
            </w:pPr>
            <w:r w:rsidRPr="00CC3125">
              <w:rPr>
                <w:rFonts w:ascii="Arial" w:hAnsi="Arial" w:cs="Arial"/>
              </w:rPr>
              <w:t>3 300</w:t>
            </w:r>
          </w:p>
        </w:tc>
        <w:tc>
          <w:tcPr>
            <w:tcW w:w="221" w:type="pct"/>
          </w:tcPr>
          <w:p w:rsidR="00CF4ACC" w:rsidRPr="00CC3125" w:rsidRDefault="00CF4ACC" w:rsidP="00CC3125">
            <w:pPr>
              <w:pStyle w:val="NormalWeb"/>
              <w:rPr>
                <w:rFonts w:ascii="Arial" w:hAnsi="Arial" w:cs="Arial"/>
              </w:rPr>
            </w:pPr>
            <w:r w:rsidRPr="00CC3125">
              <w:rPr>
                <w:rFonts w:ascii="Arial" w:hAnsi="Arial" w:cs="Arial"/>
              </w:rPr>
              <w:t>300</w:t>
            </w:r>
          </w:p>
        </w:tc>
        <w:tc>
          <w:tcPr>
            <w:tcW w:w="218" w:type="pct"/>
          </w:tcPr>
          <w:p w:rsidR="00CF4ACC" w:rsidRPr="00CC3125" w:rsidRDefault="00CF4ACC" w:rsidP="00CC3125">
            <w:pPr>
              <w:pStyle w:val="NormalWeb"/>
              <w:rPr>
                <w:rFonts w:ascii="Arial" w:hAnsi="Arial" w:cs="Arial"/>
              </w:rPr>
            </w:pPr>
            <w:r w:rsidRPr="00CC3125">
              <w:rPr>
                <w:rFonts w:ascii="Arial" w:hAnsi="Arial" w:cs="Arial"/>
              </w:rPr>
              <w:t>-</w:t>
            </w: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Tompi Seleka upgrade of Mzana cluster 4 hostel</w:t>
            </w:r>
          </w:p>
        </w:tc>
        <w:tc>
          <w:tcPr>
            <w:tcW w:w="317" w:type="pct"/>
          </w:tcPr>
          <w:p w:rsidR="00CF4ACC" w:rsidRPr="00CC3125" w:rsidRDefault="00CF4ACC" w:rsidP="00CC3125">
            <w:pPr>
              <w:pStyle w:val="NormalWeb"/>
              <w:rPr>
                <w:rFonts w:ascii="Arial" w:hAnsi="Arial" w:cs="Arial"/>
              </w:rPr>
            </w:pPr>
            <w:r w:rsidRPr="00CC3125">
              <w:rPr>
                <w:rFonts w:ascii="Arial" w:hAnsi="Arial" w:cs="Arial"/>
              </w:rPr>
              <w:t>Bid Evaluation</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r w:rsidRPr="00CC3125">
              <w:rPr>
                <w:rFonts w:ascii="Arial" w:hAnsi="Arial" w:cs="Arial"/>
              </w:rPr>
              <w:t>SIP 14: Higher education infrastructure</w:t>
            </w:r>
          </w:p>
        </w:tc>
        <w:tc>
          <w:tcPr>
            <w:tcW w:w="453" w:type="pct"/>
          </w:tcPr>
          <w:p w:rsidR="00CF4ACC" w:rsidRPr="00CC3125" w:rsidRDefault="00CF4ACC" w:rsidP="00CC3125">
            <w:pPr>
              <w:pStyle w:val="NormalWeb"/>
              <w:rPr>
                <w:rFonts w:ascii="Arial" w:hAnsi="Arial" w:cs="Arial"/>
              </w:rPr>
            </w:pPr>
            <w:r w:rsidRPr="00CC3125">
              <w:rPr>
                <w:rFonts w:ascii="Arial" w:hAnsi="Arial" w:cs="Arial"/>
              </w:rPr>
              <w:t>Repair and upgrade of Mzana cluster 4 hostel (18 beds)</w:t>
            </w:r>
          </w:p>
        </w:tc>
        <w:tc>
          <w:tcPr>
            <w:tcW w:w="407" w:type="pct"/>
          </w:tcPr>
          <w:p w:rsidR="00CF4ACC" w:rsidRPr="00CC3125" w:rsidRDefault="00CF4ACC" w:rsidP="00CC3125">
            <w:pPr>
              <w:pStyle w:val="NormalWeb"/>
              <w:rPr>
                <w:rFonts w:ascii="Arial" w:hAnsi="Arial" w:cs="Arial"/>
              </w:rPr>
            </w:pPr>
            <w:r w:rsidRPr="00CC3125">
              <w:rPr>
                <w:rFonts w:ascii="Arial" w:hAnsi="Arial" w:cs="Arial"/>
              </w:rPr>
              <w:t>Student Accommodation Facility</w:t>
            </w:r>
          </w:p>
        </w:tc>
        <w:tc>
          <w:tcPr>
            <w:tcW w:w="273" w:type="pct"/>
          </w:tcPr>
          <w:p w:rsidR="00CF4ACC" w:rsidRPr="00CC3125" w:rsidRDefault="00CF4ACC" w:rsidP="00CC3125">
            <w:pPr>
              <w:pStyle w:val="NormalWeb"/>
              <w:rPr>
                <w:rFonts w:ascii="Arial" w:hAnsi="Arial" w:cs="Arial"/>
              </w:rPr>
            </w:pPr>
            <w:r w:rsidRPr="00CC3125">
              <w:rPr>
                <w:rFonts w:ascii="Arial" w:hAnsi="Arial" w:cs="Arial"/>
              </w:rPr>
              <w:t>5</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2016/02/01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2016/11/25</w:t>
            </w:r>
          </w:p>
        </w:tc>
        <w:tc>
          <w:tcPr>
            <w:tcW w:w="317" w:type="pct"/>
          </w:tcPr>
          <w:p w:rsidR="00CF4ACC" w:rsidRPr="00CC3125" w:rsidRDefault="00CF4ACC" w:rsidP="00CC3125">
            <w:pPr>
              <w:pStyle w:val="NormalWeb"/>
              <w:rPr>
                <w:rFonts w:ascii="Arial" w:hAnsi="Arial" w:cs="Arial"/>
              </w:rPr>
            </w:pPr>
            <w:r w:rsidRPr="00CC3125">
              <w:rPr>
                <w:rFonts w:ascii="Arial" w:hAnsi="Arial" w:cs="Arial"/>
              </w:rPr>
              <w:t>CASP-Colleges</w:t>
            </w:r>
          </w:p>
        </w:tc>
        <w:tc>
          <w:tcPr>
            <w:tcW w:w="181" w:type="pct"/>
          </w:tcPr>
          <w:p w:rsidR="00CF4ACC" w:rsidRPr="00CC3125" w:rsidRDefault="00CF4ACC" w:rsidP="00CC3125">
            <w:pPr>
              <w:pStyle w:val="NormalWeb"/>
              <w:rPr>
                <w:rFonts w:ascii="Arial" w:hAnsi="Arial" w:cs="Arial"/>
              </w:rPr>
            </w:pPr>
            <w:r w:rsidRPr="00CC3125">
              <w:rPr>
                <w:rFonts w:ascii="Arial" w:hAnsi="Arial" w:cs="Arial"/>
              </w:rPr>
              <w:t>7</w:t>
            </w:r>
          </w:p>
        </w:tc>
        <w:tc>
          <w:tcPr>
            <w:tcW w:w="181" w:type="pct"/>
          </w:tcPr>
          <w:p w:rsidR="00CF4ACC" w:rsidRPr="00CC3125" w:rsidRDefault="00CF4ACC" w:rsidP="00CC3125">
            <w:pPr>
              <w:pStyle w:val="NormalWeb"/>
              <w:rPr>
                <w:rFonts w:ascii="Arial" w:hAnsi="Arial" w:cs="Arial"/>
              </w:rPr>
            </w:pPr>
            <w:r w:rsidRPr="00CC3125">
              <w:rPr>
                <w:rFonts w:ascii="Arial" w:hAnsi="Arial" w:cs="Arial"/>
              </w:rPr>
              <w:t>48</w:t>
            </w:r>
          </w:p>
        </w:tc>
        <w:tc>
          <w:tcPr>
            <w:tcW w:w="227" w:type="pct"/>
          </w:tcPr>
          <w:p w:rsidR="00CF4ACC" w:rsidRPr="00CC3125" w:rsidRDefault="00CF4ACC" w:rsidP="00CC3125">
            <w:pPr>
              <w:pStyle w:val="NormalWeb"/>
              <w:rPr>
                <w:rFonts w:ascii="Arial" w:hAnsi="Arial" w:cs="Arial"/>
              </w:rPr>
            </w:pPr>
            <w:r w:rsidRPr="00CC3125">
              <w:rPr>
                <w:rFonts w:ascii="Arial" w:hAnsi="Arial" w:cs="Arial"/>
              </w:rPr>
              <w:t>4 500</w:t>
            </w:r>
          </w:p>
        </w:tc>
        <w:tc>
          <w:tcPr>
            <w:tcW w:w="192" w:type="pct"/>
          </w:tcPr>
          <w:p w:rsidR="00CF4ACC" w:rsidRPr="00CC3125" w:rsidRDefault="00CF4ACC" w:rsidP="00CC3125">
            <w:pPr>
              <w:pStyle w:val="NormalWeb"/>
              <w:rPr>
                <w:rFonts w:ascii="Arial" w:hAnsi="Arial" w:cs="Arial"/>
              </w:rPr>
            </w:pPr>
          </w:p>
        </w:tc>
        <w:tc>
          <w:tcPr>
            <w:tcW w:w="246" w:type="pct"/>
          </w:tcPr>
          <w:p w:rsidR="00CF4ACC" w:rsidRPr="00CC3125" w:rsidRDefault="00CF4ACC" w:rsidP="00CC3125">
            <w:pPr>
              <w:pStyle w:val="NormalWeb"/>
              <w:rPr>
                <w:rFonts w:ascii="Arial" w:hAnsi="Arial" w:cs="Arial"/>
              </w:rPr>
            </w:pPr>
            <w:r w:rsidRPr="00CC3125">
              <w:rPr>
                <w:rFonts w:ascii="Arial" w:hAnsi="Arial" w:cs="Arial"/>
              </w:rPr>
              <w:t>3 500</w:t>
            </w:r>
          </w:p>
        </w:tc>
        <w:tc>
          <w:tcPr>
            <w:tcW w:w="221" w:type="pct"/>
          </w:tcPr>
          <w:p w:rsidR="00CF4ACC" w:rsidRPr="00CC3125" w:rsidRDefault="00CF4ACC" w:rsidP="00CC3125">
            <w:pPr>
              <w:pStyle w:val="NormalWeb"/>
              <w:rPr>
                <w:rFonts w:ascii="Arial" w:hAnsi="Arial" w:cs="Arial"/>
              </w:rPr>
            </w:pPr>
            <w:r w:rsidRPr="00CC3125">
              <w:rPr>
                <w:rFonts w:ascii="Arial" w:hAnsi="Arial" w:cs="Arial"/>
              </w:rPr>
              <w:t>300</w:t>
            </w:r>
          </w:p>
        </w:tc>
        <w:tc>
          <w:tcPr>
            <w:tcW w:w="218" w:type="pct"/>
          </w:tcPr>
          <w:p w:rsidR="00CF4ACC" w:rsidRPr="00CC3125" w:rsidRDefault="00CF4ACC" w:rsidP="00CC3125">
            <w:pPr>
              <w:pStyle w:val="NormalWeb"/>
              <w:rPr>
                <w:rFonts w:ascii="Arial" w:hAnsi="Arial" w:cs="Arial"/>
              </w:rPr>
            </w:pPr>
            <w:r w:rsidRPr="00CC3125">
              <w:rPr>
                <w:rFonts w:ascii="Arial" w:hAnsi="Arial" w:cs="Arial"/>
              </w:rPr>
              <w:t>-</w:t>
            </w: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Tompi Seleka</w:t>
            </w:r>
          </w:p>
        </w:tc>
        <w:tc>
          <w:tcPr>
            <w:tcW w:w="317" w:type="pct"/>
          </w:tcPr>
          <w:p w:rsidR="00CF4ACC" w:rsidRPr="00CC3125" w:rsidRDefault="00CF4ACC" w:rsidP="00CC3125">
            <w:pPr>
              <w:pStyle w:val="NormalWeb"/>
              <w:rPr>
                <w:rFonts w:ascii="Arial" w:hAnsi="Arial" w:cs="Arial"/>
              </w:rPr>
            </w:pPr>
            <w:r w:rsidRPr="00CC3125">
              <w:rPr>
                <w:rFonts w:ascii="Arial" w:hAnsi="Arial" w:cs="Arial"/>
              </w:rPr>
              <w:t>Bid specification</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r w:rsidRPr="00CC3125">
              <w:rPr>
                <w:rFonts w:ascii="Arial" w:hAnsi="Arial" w:cs="Arial"/>
              </w:rPr>
              <w:t>SIP 14: Higher education infrastructure</w:t>
            </w:r>
          </w:p>
        </w:tc>
        <w:tc>
          <w:tcPr>
            <w:tcW w:w="453" w:type="pct"/>
          </w:tcPr>
          <w:p w:rsidR="00CF4ACC" w:rsidRPr="00CC3125" w:rsidRDefault="00CF4ACC" w:rsidP="00CC3125">
            <w:pPr>
              <w:pStyle w:val="NormalWeb"/>
              <w:rPr>
                <w:rFonts w:ascii="Arial" w:hAnsi="Arial" w:cs="Arial"/>
              </w:rPr>
            </w:pPr>
            <w:r w:rsidRPr="00CC3125">
              <w:rPr>
                <w:rFonts w:ascii="Arial" w:hAnsi="Arial" w:cs="Arial"/>
              </w:rPr>
              <w:t>Planning, detailed design and tender document for new 100 hostel beds</w:t>
            </w:r>
          </w:p>
        </w:tc>
        <w:tc>
          <w:tcPr>
            <w:tcW w:w="407" w:type="pct"/>
          </w:tcPr>
          <w:p w:rsidR="00CF4ACC" w:rsidRPr="00CC3125" w:rsidRDefault="00CF4ACC" w:rsidP="00CC3125">
            <w:pPr>
              <w:pStyle w:val="NormalWeb"/>
              <w:rPr>
                <w:rFonts w:ascii="Arial" w:hAnsi="Arial" w:cs="Arial"/>
              </w:rPr>
            </w:pPr>
            <w:r w:rsidRPr="00CC3125">
              <w:rPr>
                <w:rFonts w:ascii="Arial" w:hAnsi="Arial" w:cs="Arial"/>
              </w:rPr>
              <w:t>Planning budget</w:t>
            </w:r>
          </w:p>
        </w:tc>
        <w:tc>
          <w:tcPr>
            <w:tcW w:w="273" w:type="pct"/>
          </w:tcPr>
          <w:p w:rsidR="00CF4ACC" w:rsidRPr="00CC3125" w:rsidRDefault="00CF4ACC" w:rsidP="00CC3125">
            <w:pPr>
              <w:pStyle w:val="NormalWeb"/>
              <w:rPr>
                <w:rFonts w:ascii="Arial" w:hAnsi="Arial" w:cs="Arial"/>
              </w:rPr>
            </w:pPr>
            <w:r w:rsidRPr="00CC3125">
              <w:rPr>
                <w:rFonts w:ascii="Arial" w:hAnsi="Arial" w:cs="Arial"/>
              </w:rPr>
              <w:t>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2016/07/01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2017/11/25</w:t>
            </w:r>
          </w:p>
        </w:tc>
        <w:tc>
          <w:tcPr>
            <w:tcW w:w="317" w:type="pct"/>
          </w:tcPr>
          <w:p w:rsidR="00CF4ACC" w:rsidRPr="00CC3125" w:rsidRDefault="00CF4ACC" w:rsidP="00CC3125">
            <w:pPr>
              <w:pStyle w:val="NormalWeb"/>
              <w:rPr>
                <w:rFonts w:ascii="Arial" w:hAnsi="Arial" w:cs="Arial"/>
              </w:rPr>
            </w:pPr>
            <w:r w:rsidRPr="00CC3125">
              <w:rPr>
                <w:rFonts w:ascii="Arial" w:hAnsi="Arial" w:cs="Arial"/>
              </w:rPr>
              <w:t>ES-Colleges</w:t>
            </w:r>
          </w:p>
        </w:tc>
        <w:tc>
          <w:tcPr>
            <w:tcW w:w="181" w:type="pct"/>
          </w:tcPr>
          <w:p w:rsidR="00CF4ACC" w:rsidRPr="00CC3125" w:rsidRDefault="00CF4ACC" w:rsidP="00CC3125">
            <w:pPr>
              <w:pStyle w:val="NormalWeb"/>
              <w:rPr>
                <w:rFonts w:ascii="Arial" w:hAnsi="Arial" w:cs="Arial"/>
              </w:rPr>
            </w:pPr>
            <w:r w:rsidRPr="00CC3125">
              <w:rPr>
                <w:rFonts w:ascii="Arial" w:hAnsi="Arial" w:cs="Arial"/>
              </w:rPr>
              <w:t>7</w:t>
            </w:r>
          </w:p>
        </w:tc>
        <w:tc>
          <w:tcPr>
            <w:tcW w:w="181" w:type="pct"/>
          </w:tcPr>
          <w:p w:rsidR="00CF4ACC" w:rsidRPr="00CC3125" w:rsidRDefault="00CF4ACC" w:rsidP="00CC3125">
            <w:pPr>
              <w:pStyle w:val="NormalWeb"/>
              <w:rPr>
                <w:rFonts w:ascii="Arial" w:hAnsi="Arial" w:cs="Arial"/>
              </w:rPr>
            </w:pPr>
            <w:r w:rsidRPr="00CC3125">
              <w:rPr>
                <w:rFonts w:ascii="Arial" w:hAnsi="Arial" w:cs="Arial"/>
              </w:rPr>
              <w:t>50</w:t>
            </w:r>
          </w:p>
        </w:tc>
        <w:tc>
          <w:tcPr>
            <w:tcW w:w="227" w:type="pct"/>
          </w:tcPr>
          <w:p w:rsidR="00CF4ACC" w:rsidRPr="00CC3125" w:rsidRDefault="00CF4ACC" w:rsidP="00CC3125">
            <w:pPr>
              <w:pStyle w:val="NormalWeb"/>
              <w:rPr>
                <w:rFonts w:ascii="Arial" w:hAnsi="Arial" w:cs="Arial"/>
              </w:rPr>
            </w:pPr>
            <w:r w:rsidRPr="00CC3125">
              <w:rPr>
                <w:rFonts w:ascii="Arial" w:hAnsi="Arial" w:cs="Arial"/>
              </w:rPr>
              <w:t>20 222</w:t>
            </w:r>
          </w:p>
        </w:tc>
        <w:tc>
          <w:tcPr>
            <w:tcW w:w="192" w:type="pct"/>
          </w:tcPr>
          <w:p w:rsidR="00CF4ACC" w:rsidRPr="00CC3125" w:rsidRDefault="00CF4ACC" w:rsidP="00CC3125">
            <w:pPr>
              <w:pStyle w:val="NormalWeb"/>
              <w:rPr>
                <w:rFonts w:ascii="Arial" w:hAnsi="Arial" w:cs="Arial"/>
              </w:rPr>
            </w:pPr>
          </w:p>
        </w:tc>
        <w:tc>
          <w:tcPr>
            <w:tcW w:w="246" w:type="pct"/>
          </w:tcPr>
          <w:p w:rsidR="00CF4ACC" w:rsidRPr="00CC3125" w:rsidRDefault="00CF4ACC" w:rsidP="00CC3125">
            <w:pPr>
              <w:pStyle w:val="NormalWeb"/>
              <w:rPr>
                <w:rFonts w:ascii="Arial" w:hAnsi="Arial" w:cs="Arial"/>
                <w:bCs/>
              </w:rPr>
            </w:pPr>
            <w:r w:rsidRPr="00CC3125">
              <w:rPr>
                <w:rFonts w:ascii="Arial" w:hAnsi="Arial" w:cs="Arial"/>
                <w:bCs/>
              </w:rPr>
              <w:t>632</w:t>
            </w:r>
          </w:p>
        </w:tc>
        <w:tc>
          <w:tcPr>
            <w:tcW w:w="221" w:type="pct"/>
          </w:tcPr>
          <w:p w:rsidR="00CF4ACC" w:rsidRPr="00CC3125" w:rsidRDefault="00CF4ACC" w:rsidP="00CC3125">
            <w:pPr>
              <w:pStyle w:val="NormalWeb"/>
              <w:rPr>
                <w:rFonts w:ascii="Arial" w:hAnsi="Arial" w:cs="Arial"/>
              </w:rPr>
            </w:pPr>
            <w:r w:rsidRPr="00CC3125">
              <w:rPr>
                <w:rFonts w:ascii="Arial" w:hAnsi="Arial" w:cs="Arial"/>
              </w:rPr>
              <w:t>-</w:t>
            </w:r>
          </w:p>
        </w:tc>
        <w:tc>
          <w:tcPr>
            <w:tcW w:w="218" w:type="pct"/>
          </w:tcPr>
          <w:p w:rsidR="00CF4ACC" w:rsidRPr="00CC3125" w:rsidRDefault="00CF4ACC" w:rsidP="00CC3125">
            <w:pPr>
              <w:pStyle w:val="NormalWeb"/>
              <w:rPr>
                <w:rFonts w:ascii="Arial" w:hAnsi="Arial" w:cs="Arial"/>
              </w:rPr>
            </w:pPr>
            <w:r w:rsidRPr="00CC3125">
              <w:rPr>
                <w:rFonts w:ascii="Arial" w:hAnsi="Arial" w:cs="Arial"/>
              </w:rPr>
              <w:t>-</w:t>
            </w: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Rahlagane Table Grape</w:t>
            </w:r>
          </w:p>
        </w:tc>
        <w:tc>
          <w:tcPr>
            <w:tcW w:w="317" w:type="pct"/>
          </w:tcPr>
          <w:p w:rsidR="00CF4ACC" w:rsidRPr="00CC3125" w:rsidRDefault="00CF4ACC" w:rsidP="00CC3125">
            <w:pPr>
              <w:pStyle w:val="NormalWeb"/>
              <w:rPr>
                <w:rFonts w:ascii="Arial" w:hAnsi="Arial" w:cs="Arial"/>
              </w:rPr>
            </w:pPr>
            <w:r w:rsidRPr="00CC3125">
              <w:rPr>
                <w:rFonts w:ascii="Arial" w:hAnsi="Arial" w:cs="Arial"/>
              </w:rPr>
              <w:t>Bid specification</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p>
        </w:tc>
        <w:tc>
          <w:tcPr>
            <w:tcW w:w="453" w:type="pct"/>
          </w:tcPr>
          <w:p w:rsidR="00CF4ACC" w:rsidRPr="00CC3125" w:rsidRDefault="00CF4ACC" w:rsidP="00CC3125">
            <w:pPr>
              <w:pStyle w:val="NormalWeb"/>
              <w:rPr>
                <w:rFonts w:ascii="Arial" w:hAnsi="Arial" w:cs="Arial"/>
              </w:rPr>
            </w:pPr>
            <w:r w:rsidRPr="00CC3125">
              <w:rPr>
                <w:rFonts w:ascii="Arial" w:hAnsi="Arial" w:cs="Arial"/>
              </w:rPr>
              <w:t>Development of packing and marketing facilities to comply with SAGAP</w:t>
            </w:r>
          </w:p>
        </w:tc>
        <w:tc>
          <w:tcPr>
            <w:tcW w:w="407" w:type="pct"/>
          </w:tcPr>
          <w:p w:rsidR="00CF4ACC" w:rsidRPr="00CC3125" w:rsidRDefault="00CF4ACC" w:rsidP="00CC3125">
            <w:pPr>
              <w:pStyle w:val="NormalWeb"/>
              <w:rPr>
                <w:rFonts w:ascii="Arial" w:hAnsi="Arial" w:cs="Arial"/>
              </w:rPr>
            </w:pPr>
            <w:r w:rsidRPr="00CC3125">
              <w:rPr>
                <w:rFonts w:ascii="Arial" w:hAnsi="Arial" w:cs="Arial"/>
              </w:rPr>
              <w:t>Packing facility</w:t>
            </w:r>
          </w:p>
        </w:tc>
        <w:tc>
          <w:tcPr>
            <w:tcW w:w="273" w:type="pct"/>
          </w:tcPr>
          <w:p w:rsidR="00CF4ACC" w:rsidRPr="00CC3125" w:rsidRDefault="00CF4ACC" w:rsidP="00CC3125">
            <w:pPr>
              <w:pStyle w:val="NormalWeb"/>
              <w:rPr>
                <w:rFonts w:ascii="Arial" w:hAnsi="Arial" w:cs="Arial"/>
              </w:rPr>
            </w:pPr>
          </w:p>
        </w:tc>
        <w:tc>
          <w:tcPr>
            <w:tcW w:w="272" w:type="pct"/>
          </w:tcPr>
          <w:p w:rsidR="00CF4ACC" w:rsidRPr="00CC3125" w:rsidRDefault="00CF4ACC" w:rsidP="00CC3125">
            <w:pPr>
              <w:pStyle w:val="NormalWeb"/>
              <w:rPr>
                <w:rFonts w:ascii="Arial" w:hAnsi="Arial" w:cs="Arial"/>
              </w:rPr>
            </w:pPr>
            <w:r w:rsidRPr="00CC3125">
              <w:rPr>
                <w:rFonts w:ascii="Arial" w:hAnsi="Arial" w:cs="Arial"/>
              </w:rPr>
              <w:t>2015/04/01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2018/11/30</w:t>
            </w:r>
          </w:p>
        </w:tc>
        <w:tc>
          <w:tcPr>
            <w:tcW w:w="317" w:type="pct"/>
          </w:tcPr>
          <w:p w:rsidR="00CF4ACC" w:rsidRPr="00CC3125" w:rsidRDefault="00CF4ACC" w:rsidP="00CC3125">
            <w:pPr>
              <w:pStyle w:val="NormalWeb"/>
              <w:rPr>
                <w:rFonts w:ascii="Arial" w:hAnsi="Arial" w:cs="Arial"/>
              </w:rPr>
            </w:pPr>
            <w:r w:rsidRPr="00CC3125">
              <w:rPr>
                <w:rFonts w:ascii="Arial" w:hAnsi="Arial" w:cs="Arial"/>
              </w:rPr>
              <w:t>CASP</w:t>
            </w:r>
          </w:p>
        </w:tc>
        <w:tc>
          <w:tcPr>
            <w:tcW w:w="181" w:type="pct"/>
          </w:tcPr>
          <w:p w:rsidR="00CF4ACC" w:rsidRPr="00CC3125" w:rsidRDefault="00CF4ACC" w:rsidP="00CC3125">
            <w:pPr>
              <w:pStyle w:val="NormalWeb"/>
              <w:rPr>
                <w:rFonts w:ascii="Arial" w:hAnsi="Arial" w:cs="Arial"/>
              </w:rPr>
            </w:pPr>
            <w:r w:rsidRPr="00CC3125">
              <w:rPr>
                <w:rFonts w:ascii="Arial" w:hAnsi="Arial" w:cs="Arial"/>
              </w:rPr>
              <w:t>3</w:t>
            </w:r>
          </w:p>
        </w:tc>
        <w:tc>
          <w:tcPr>
            <w:tcW w:w="181" w:type="pct"/>
          </w:tcPr>
          <w:p w:rsidR="00CF4ACC" w:rsidRPr="00CC3125" w:rsidRDefault="00CF4ACC" w:rsidP="00CC3125">
            <w:pPr>
              <w:pStyle w:val="NormalWeb"/>
              <w:rPr>
                <w:rFonts w:ascii="Arial" w:hAnsi="Arial" w:cs="Arial"/>
              </w:rPr>
            </w:pPr>
          </w:p>
        </w:tc>
        <w:tc>
          <w:tcPr>
            <w:tcW w:w="227" w:type="pct"/>
          </w:tcPr>
          <w:p w:rsidR="00CF4ACC" w:rsidRPr="00CC3125" w:rsidRDefault="00CF4ACC" w:rsidP="00CC3125">
            <w:pPr>
              <w:pStyle w:val="NormalWeb"/>
              <w:rPr>
                <w:rFonts w:ascii="Arial" w:hAnsi="Arial" w:cs="Arial"/>
              </w:rPr>
            </w:pPr>
          </w:p>
        </w:tc>
        <w:tc>
          <w:tcPr>
            <w:tcW w:w="192" w:type="pct"/>
          </w:tcPr>
          <w:p w:rsidR="00CF4ACC" w:rsidRPr="00CC3125" w:rsidRDefault="00CF4ACC" w:rsidP="00CC3125">
            <w:pPr>
              <w:pStyle w:val="NormalWeb"/>
              <w:rPr>
                <w:rFonts w:ascii="Arial" w:hAnsi="Arial" w:cs="Arial"/>
              </w:rPr>
            </w:pPr>
          </w:p>
        </w:tc>
        <w:tc>
          <w:tcPr>
            <w:tcW w:w="246" w:type="pct"/>
          </w:tcPr>
          <w:p w:rsidR="00CF4ACC" w:rsidRPr="00CC3125" w:rsidRDefault="00CF4ACC" w:rsidP="00CC3125">
            <w:pPr>
              <w:pStyle w:val="NormalWeb"/>
              <w:rPr>
                <w:rFonts w:ascii="Arial" w:hAnsi="Arial" w:cs="Arial"/>
              </w:rPr>
            </w:pPr>
            <w:r w:rsidRPr="00CC3125">
              <w:rPr>
                <w:rFonts w:ascii="Arial" w:hAnsi="Arial" w:cs="Arial"/>
              </w:rPr>
              <w:t>1 400</w:t>
            </w:r>
          </w:p>
        </w:tc>
        <w:tc>
          <w:tcPr>
            <w:tcW w:w="221" w:type="pct"/>
          </w:tcPr>
          <w:p w:rsidR="00CF4ACC" w:rsidRPr="00CC3125" w:rsidRDefault="00CF4ACC" w:rsidP="00CC3125">
            <w:pPr>
              <w:pStyle w:val="NormalWeb"/>
              <w:rPr>
                <w:rFonts w:ascii="Arial" w:hAnsi="Arial" w:cs="Arial"/>
              </w:rPr>
            </w:pPr>
            <w:r w:rsidRPr="00CC3125">
              <w:rPr>
                <w:rFonts w:ascii="Arial" w:hAnsi="Arial" w:cs="Arial"/>
              </w:rPr>
              <w:t>5 000</w:t>
            </w:r>
          </w:p>
        </w:tc>
        <w:tc>
          <w:tcPr>
            <w:tcW w:w="218" w:type="pct"/>
          </w:tcPr>
          <w:p w:rsidR="00CF4ACC" w:rsidRPr="00CC3125" w:rsidRDefault="00CF4ACC" w:rsidP="00CC3125">
            <w:pPr>
              <w:pStyle w:val="NormalWeb"/>
              <w:rPr>
                <w:rFonts w:ascii="Arial" w:hAnsi="Arial" w:cs="Arial"/>
              </w:rPr>
            </w:pP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Moshasha</w:t>
            </w:r>
          </w:p>
        </w:tc>
        <w:tc>
          <w:tcPr>
            <w:tcW w:w="317" w:type="pct"/>
          </w:tcPr>
          <w:p w:rsidR="00CF4ACC" w:rsidRPr="00CC3125" w:rsidRDefault="00CF4ACC" w:rsidP="00CC3125">
            <w:pPr>
              <w:pStyle w:val="NormalWeb"/>
              <w:rPr>
                <w:rFonts w:ascii="Arial" w:hAnsi="Arial" w:cs="Arial"/>
              </w:rPr>
            </w:pPr>
            <w:r w:rsidRPr="00CC3125">
              <w:rPr>
                <w:rFonts w:ascii="Arial" w:hAnsi="Arial" w:cs="Arial"/>
              </w:rPr>
              <w:t>Bid specification</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r w:rsidRPr="00CC3125">
              <w:rPr>
                <w:rFonts w:ascii="Arial" w:hAnsi="Arial" w:cs="Arial"/>
              </w:rPr>
              <w:t>SIP 11: Agri-logistics and rural infrastructure</w:t>
            </w:r>
          </w:p>
        </w:tc>
        <w:tc>
          <w:tcPr>
            <w:tcW w:w="453" w:type="pct"/>
          </w:tcPr>
          <w:p w:rsidR="00CF4ACC" w:rsidRPr="00CC3125" w:rsidRDefault="00CF4ACC" w:rsidP="00CC3125">
            <w:pPr>
              <w:pStyle w:val="NormalWeb"/>
              <w:rPr>
                <w:rFonts w:ascii="Arial" w:hAnsi="Arial" w:cs="Arial"/>
              </w:rPr>
            </w:pPr>
          </w:p>
        </w:tc>
        <w:tc>
          <w:tcPr>
            <w:tcW w:w="407" w:type="pct"/>
          </w:tcPr>
          <w:p w:rsidR="00CF4ACC" w:rsidRPr="00CC3125" w:rsidRDefault="00CF4ACC" w:rsidP="00CC3125">
            <w:pPr>
              <w:pStyle w:val="NormalWeb"/>
              <w:rPr>
                <w:rFonts w:ascii="Arial" w:hAnsi="Arial" w:cs="Arial"/>
              </w:rPr>
            </w:pPr>
            <w:r w:rsidRPr="00CC3125">
              <w:rPr>
                <w:rFonts w:ascii="Arial" w:hAnsi="Arial" w:cs="Arial"/>
              </w:rPr>
              <w:t>Animal Handling Facility</w:t>
            </w:r>
          </w:p>
        </w:tc>
        <w:tc>
          <w:tcPr>
            <w:tcW w:w="273" w:type="pct"/>
          </w:tcPr>
          <w:p w:rsidR="00CF4ACC" w:rsidRPr="00CC3125" w:rsidRDefault="00CF4ACC" w:rsidP="00CC3125">
            <w:pPr>
              <w:pStyle w:val="NormalWeb"/>
              <w:rPr>
                <w:rFonts w:ascii="Arial" w:hAnsi="Arial" w:cs="Arial"/>
              </w:rPr>
            </w:pPr>
            <w:r w:rsidRPr="00CC3125">
              <w:rPr>
                <w:rFonts w:ascii="Arial" w:hAnsi="Arial" w:cs="Arial"/>
              </w:rPr>
              <w:t>1</w:t>
            </w:r>
          </w:p>
        </w:tc>
        <w:tc>
          <w:tcPr>
            <w:tcW w:w="272" w:type="pct"/>
          </w:tcPr>
          <w:p w:rsidR="00CF4ACC" w:rsidRPr="00CC3125" w:rsidRDefault="00CF4ACC" w:rsidP="00CC3125">
            <w:pPr>
              <w:pStyle w:val="NormalWeb"/>
              <w:rPr>
                <w:rFonts w:ascii="Arial" w:hAnsi="Arial" w:cs="Arial"/>
              </w:rPr>
            </w:pPr>
            <w:r w:rsidRPr="00CC3125">
              <w:rPr>
                <w:rFonts w:ascii="Arial" w:hAnsi="Arial" w:cs="Arial"/>
              </w:rPr>
              <w:t>01/04/2016</w:t>
            </w:r>
          </w:p>
        </w:tc>
        <w:tc>
          <w:tcPr>
            <w:tcW w:w="272" w:type="pct"/>
          </w:tcPr>
          <w:p w:rsidR="00CF4ACC" w:rsidRPr="00CC3125" w:rsidRDefault="00CF4ACC" w:rsidP="00CC3125">
            <w:pPr>
              <w:pStyle w:val="NormalWeb"/>
              <w:rPr>
                <w:rFonts w:ascii="Arial" w:hAnsi="Arial" w:cs="Arial"/>
              </w:rPr>
            </w:pPr>
            <w:r w:rsidRPr="00CC3125">
              <w:rPr>
                <w:rFonts w:ascii="Arial" w:hAnsi="Arial" w:cs="Arial"/>
              </w:rPr>
              <w:t>31/10/2016</w:t>
            </w:r>
          </w:p>
        </w:tc>
        <w:tc>
          <w:tcPr>
            <w:tcW w:w="317" w:type="pct"/>
          </w:tcPr>
          <w:p w:rsidR="00CF4ACC" w:rsidRPr="00CC3125" w:rsidRDefault="00CF4ACC" w:rsidP="00CC3125">
            <w:pPr>
              <w:pStyle w:val="NormalWeb"/>
              <w:rPr>
                <w:rFonts w:ascii="Arial" w:hAnsi="Arial" w:cs="Arial"/>
              </w:rPr>
            </w:pPr>
            <w:r w:rsidRPr="00CC3125">
              <w:rPr>
                <w:rFonts w:ascii="Arial" w:hAnsi="Arial" w:cs="Arial"/>
              </w:rPr>
              <w:t>ES-Animal</w:t>
            </w:r>
          </w:p>
        </w:tc>
        <w:tc>
          <w:tcPr>
            <w:tcW w:w="181" w:type="pct"/>
          </w:tcPr>
          <w:p w:rsidR="00CF4ACC" w:rsidRPr="00CC3125" w:rsidRDefault="00CF4ACC" w:rsidP="00CC3125">
            <w:pPr>
              <w:pStyle w:val="NormalWeb"/>
              <w:rPr>
                <w:rFonts w:ascii="Arial" w:hAnsi="Arial" w:cs="Arial"/>
              </w:rPr>
            </w:pPr>
            <w:r w:rsidRPr="00CC3125">
              <w:rPr>
                <w:rFonts w:ascii="Arial" w:hAnsi="Arial" w:cs="Arial"/>
              </w:rPr>
              <w:t>3</w:t>
            </w:r>
          </w:p>
        </w:tc>
        <w:tc>
          <w:tcPr>
            <w:tcW w:w="181" w:type="pct"/>
          </w:tcPr>
          <w:p w:rsidR="00CF4ACC" w:rsidRPr="00CC3125" w:rsidRDefault="00CF4ACC" w:rsidP="00CC3125">
            <w:pPr>
              <w:pStyle w:val="NormalWeb"/>
              <w:rPr>
                <w:rFonts w:ascii="Arial" w:hAnsi="Arial" w:cs="Arial"/>
              </w:rPr>
            </w:pPr>
            <w:r w:rsidRPr="00CC3125">
              <w:rPr>
                <w:rFonts w:ascii="Arial" w:hAnsi="Arial" w:cs="Arial"/>
              </w:rPr>
              <w:t>5</w:t>
            </w:r>
          </w:p>
        </w:tc>
        <w:tc>
          <w:tcPr>
            <w:tcW w:w="227" w:type="pct"/>
          </w:tcPr>
          <w:p w:rsidR="00CF4ACC" w:rsidRPr="00CC3125" w:rsidRDefault="00CF4ACC" w:rsidP="00CC3125">
            <w:pPr>
              <w:pStyle w:val="NormalWeb"/>
              <w:rPr>
                <w:rFonts w:ascii="Arial" w:hAnsi="Arial" w:cs="Arial"/>
              </w:rPr>
            </w:pPr>
            <w:r w:rsidRPr="00CC3125">
              <w:rPr>
                <w:rFonts w:ascii="Arial" w:hAnsi="Arial" w:cs="Arial"/>
              </w:rPr>
              <w:t>870</w:t>
            </w:r>
          </w:p>
        </w:tc>
        <w:tc>
          <w:tcPr>
            <w:tcW w:w="192" w:type="pct"/>
          </w:tcPr>
          <w:p w:rsidR="00CF4ACC" w:rsidRPr="00CC3125" w:rsidRDefault="00CF4ACC" w:rsidP="00CC3125">
            <w:pPr>
              <w:pStyle w:val="NormalWeb"/>
              <w:rPr>
                <w:rFonts w:ascii="Arial" w:hAnsi="Arial" w:cs="Arial"/>
              </w:rPr>
            </w:pPr>
            <w:r w:rsidRPr="00CC3125">
              <w:rPr>
                <w:rFonts w:ascii="Arial" w:hAnsi="Arial" w:cs="Arial"/>
              </w:rPr>
              <w:t>-</w:t>
            </w:r>
          </w:p>
        </w:tc>
        <w:tc>
          <w:tcPr>
            <w:tcW w:w="246" w:type="pct"/>
          </w:tcPr>
          <w:p w:rsidR="00CF4ACC" w:rsidRPr="00CC3125" w:rsidRDefault="00CF4ACC" w:rsidP="00CC3125">
            <w:pPr>
              <w:pStyle w:val="NormalWeb"/>
              <w:rPr>
                <w:rFonts w:ascii="Arial" w:hAnsi="Arial" w:cs="Arial"/>
                <w:bCs/>
              </w:rPr>
            </w:pPr>
            <w:r w:rsidRPr="00CC3125">
              <w:rPr>
                <w:rFonts w:ascii="Arial" w:hAnsi="Arial" w:cs="Arial"/>
                <w:bCs/>
              </w:rPr>
              <w:t>850</w:t>
            </w:r>
          </w:p>
        </w:tc>
        <w:tc>
          <w:tcPr>
            <w:tcW w:w="221" w:type="pct"/>
          </w:tcPr>
          <w:p w:rsidR="00CF4ACC" w:rsidRPr="00CC3125" w:rsidRDefault="00CF4ACC" w:rsidP="00CC3125">
            <w:pPr>
              <w:pStyle w:val="NormalWeb"/>
              <w:rPr>
                <w:rFonts w:ascii="Arial" w:hAnsi="Arial" w:cs="Arial"/>
              </w:rPr>
            </w:pPr>
            <w:r w:rsidRPr="00CC3125">
              <w:rPr>
                <w:rFonts w:ascii="Arial" w:hAnsi="Arial" w:cs="Arial"/>
              </w:rPr>
              <w:t>-</w:t>
            </w:r>
          </w:p>
        </w:tc>
        <w:tc>
          <w:tcPr>
            <w:tcW w:w="218" w:type="pct"/>
          </w:tcPr>
          <w:p w:rsidR="00CF4ACC" w:rsidRPr="00CC3125" w:rsidRDefault="00CF4ACC" w:rsidP="00CC3125">
            <w:pPr>
              <w:pStyle w:val="NormalWeb"/>
              <w:rPr>
                <w:rFonts w:ascii="Arial" w:hAnsi="Arial" w:cs="Arial"/>
              </w:rPr>
            </w:pPr>
            <w:r w:rsidRPr="00CC3125">
              <w:rPr>
                <w:rFonts w:ascii="Arial" w:hAnsi="Arial" w:cs="Arial"/>
              </w:rPr>
              <w:t>-</w:t>
            </w:r>
          </w:p>
        </w:tc>
      </w:tr>
      <w:tr w:rsidR="00CF262C" w:rsidRPr="00CF4ACC" w:rsidTr="00CC3125">
        <w:tc>
          <w:tcPr>
            <w:tcW w:w="499" w:type="pct"/>
          </w:tcPr>
          <w:p w:rsidR="00CF4ACC" w:rsidRPr="00CC3125" w:rsidRDefault="00CF4ACC" w:rsidP="00CC3125">
            <w:pPr>
              <w:pStyle w:val="NormalWeb"/>
              <w:rPr>
                <w:rFonts w:ascii="Arial" w:hAnsi="Arial" w:cs="Arial"/>
              </w:rPr>
            </w:pPr>
            <w:r w:rsidRPr="00CC3125">
              <w:rPr>
                <w:rFonts w:ascii="Arial" w:hAnsi="Arial" w:cs="Arial"/>
              </w:rPr>
              <w:t>Mogalatsane Irrigation  scheme</w:t>
            </w:r>
          </w:p>
        </w:tc>
        <w:tc>
          <w:tcPr>
            <w:tcW w:w="317" w:type="pct"/>
          </w:tcPr>
          <w:p w:rsidR="00CF4ACC" w:rsidRPr="00CC3125" w:rsidRDefault="00CF4ACC" w:rsidP="00CC3125">
            <w:pPr>
              <w:pStyle w:val="NormalWeb"/>
              <w:rPr>
                <w:rFonts w:ascii="Arial" w:hAnsi="Arial" w:cs="Arial"/>
              </w:rPr>
            </w:pPr>
            <w:r w:rsidRPr="00CC3125">
              <w:rPr>
                <w:rFonts w:ascii="Arial" w:hAnsi="Arial" w:cs="Arial"/>
              </w:rPr>
              <w:t>76%-99%</w:t>
            </w:r>
          </w:p>
        </w:tc>
        <w:tc>
          <w:tcPr>
            <w:tcW w:w="362" w:type="pct"/>
          </w:tcPr>
          <w:p w:rsidR="00CF4ACC" w:rsidRPr="00CC3125" w:rsidRDefault="00CF4ACC" w:rsidP="00CC3125">
            <w:pPr>
              <w:pStyle w:val="NormalWeb"/>
              <w:rPr>
                <w:rFonts w:ascii="Arial" w:hAnsi="Arial" w:cs="Arial"/>
              </w:rPr>
            </w:pPr>
            <w:r w:rsidRPr="00CC3125">
              <w:rPr>
                <w:rFonts w:ascii="Arial" w:hAnsi="Arial" w:cs="Arial"/>
              </w:rPr>
              <w:t>Ephraim Mogale</w:t>
            </w:r>
          </w:p>
        </w:tc>
        <w:tc>
          <w:tcPr>
            <w:tcW w:w="362" w:type="pct"/>
          </w:tcPr>
          <w:p w:rsidR="00CF4ACC" w:rsidRPr="00CC3125" w:rsidRDefault="00CF4ACC" w:rsidP="00CC3125">
            <w:pPr>
              <w:pStyle w:val="NormalWeb"/>
              <w:rPr>
                <w:rFonts w:ascii="Arial" w:hAnsi="Arial" w:cs="Arial"/>
              </w:rPr>
            </w:pPr>
            <w:r w:rsidRPr="00CC3125">
              <w:rPr>
                <w:rFonts w:ascii="Arial" w:hAnsi="Arial" w:cs="Arial"/>
              </w:rPr>
              <w:t>SIP 11: Agri-logistics and rural infrastructure</w:t>
            </w:r>
          </w:p>
        </w:tc>
        <w:tc>
          <w:tcPr>
            <w:tcW w:w="453" w:type="pct"/>
          </w:tcPr>
          <w:p w:rsidR="00CF4ACC" w:rsidRPr="00CC3125" w:rsidRDefault="00CF4ACC" w:rsidP="00CC3125">
            <w:pPr>
              <w:pStyle w:val="NormalWeb"/>
              <w:rPr>
                <w:rFonts w:ascii="Arial" w:hAnsi="Arial" w:cs="Arial"/>
              </w:rPr>
            </w:pPr>
            <w:r w:rsidRPr="00CC3125">
              <w:rPr>
                <w:rFonts w:ascii="Arial" w:hAnsi="Arial" w:cs="Arial"/>
              </w:rPr>
              <w:t>Irrigation system repair</w:t>
            </w:r>
          </w:p>
        </w:tc>
        <w:tc>
          <w:tcPr>
            <w:tcW w:w="407" w:type="pct"/>
          </w:tcPr>
          <w:p w:rsidR="00CF4ACC" w:rsidRPr="00CC3125" w:rsidRDefault="00CF4ACC" w:rsidP="00CC3125">
            <w:pPr>
              <w:pStyle w:val="NormalWeb"/>
              <w:rPr>
                <w:rFonts w:ascii="Arial" w:hAnsi="Arial" w:cs="Arial"/>
              </w:rPr>
            </w:pPr>
            <w:r w:rsidRPr="00CC3125">
              <w:rPr>
                <w:rFonts w:ascii="Arial" w:hAnsi="Arial" w:cs="Arial"/>
              </w:rPr>
              <w:t>Irrigation system</w:t>
            </w:r>
          </w:p>
        </w:tc>
        <w:tc>
          <w:tcPr>
            <w:tcW w:w="273" w:type="pct"/>
          </w:tcPr>
          <w:p w:rsidR="00CF4ACC" w:rsidRPr="00CC3125" w:rsidRDefault="00CF4ACC" w:rsidP="00CC3125">
            <w:pPr>
              <w:pStyle w:val="NormalWeb"/>
              <w:rPr>
                <w:rFonts w:ascii="Arial" w:hAnsi="Arial" w:cs="Arial"/>
              </w:rPr>
            </w:pPr>
            <w:r w:rsidRPr="00CC3125">
              <w:rPr>
                <w:rFonts w:ascii="Arial" w:hAnsi="Arial" w:cs="Arial"/>
              </w:rPr>
              <w:t>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2015/04/01</w:t>
            </w:r>
          </w:p>
        </w:tc>
        <w:tc>
          <w:tcPr>
            <w:tcW w:w="272" w:type="pct"/>
          </w:tcPr>
          <w:p w:rsidR="00CF4ACC" w:rsidRPr="00CC3125" w:rsidRDefault="00CF4ACC" w:rsidP="00CC3125">
            <w:pPr>
              <w:pStyle w:val="NormalWeb"/>
              <w:rPr>
                <w:rFonts w:ascii="Arial" w:hAnsi="Arial" w:cs="Arial"/>
              </w:rPr>
            </w:pPr>
            <w:r w:rsidRPr="00CC3125">
              <w:rPr>
                <w:rFonts w:ascii="Arial" w:hAnsi="Arial" w:cs="Arial"/>
              </w:rPr>
              <w:t>2015/06/20</w:t>
            </w:r>
          </w:p>
        </w:tc>
        <w:tc>
          <w:tcPr>
            <w:tcW w:w="317" w:type="pct"/>
          </w:tcPr>
          <w:p w:rsidR="00CF4ACC" w:rsidRPr="00CC3125" w:rsidRDefault="00CF4ACC" w:rsidP="00CC3125">
            <w:pPr>
              <w:pStyle w:val="NormalWeb"/>
              <w:rPr>
                <w:rFonts w:ascii="Arial" w:hAnsi="Arial" w:cs="Arial"/>
              </w:rPr>
            </w:pPr>
            <w:r w:rsidRPr="00CC3125">
              <w:rPr>
                <w:rFonts w:ascii="Arial" w:hAnsi="Arial" w:cs="Arial"/>
              </w:rPr>
              <w:t>ES-RESIS</w:t>
            </w:r>
          </w:p>
        </w:tc>
        <w:tc>
          <w:tcPr>
            <w:tcW w:w="181" w:type="pct"/>
          </w:tcPr>
          <w:p w:rsidR="00CF4ACC" w:rsidRPr="00CC3125" w:rsidRDefault="00CF4ACC" w:rsidP="00CC3125">
            <w:pPr>
              <w:pStyle w:val="NormalWeb"/>
              <w:rPr>
                <w:rFonts w:ascii="Arial" w:hAnsi="Arial" w:cs="Arial"/>
              </w:rPr>
            </w:pPr>
            <w:r w:rsidRPr="00CC3125">
              <w:rPr>
                <w:rFonts w:ascii="Arial" w:hAnsi="Arial" w:cs="Arial"/>
              </w:rPr>
              <w:t>3</w:t>
            </w:r>
          </w:p>
        </w:tc>
        <w:tc>
          <w:tcPr>
            <w:tcW w:w="181" w:type="pct"/>
          </w:tcPr>
          <w:p w:rsidR="00CF4ACC" w:rsidRPr="00CC3125" w:rsidRDefault="00CF4ACC" w:rsidP="00CC3125">
            <w:pPr>
              <w:pStyle w:val="NormalWeb"/>
              <w:rPr>
                <w:rFonts w:ascii="Arial" w:hAnsi="Arial" w:cs="Arial"/>
              </w:rPr>
            </w:pPr>
            <w:r w:rsidRPr="00CC3125">
              <w:rPr>
                <w:rFonts w:ascii="Arial" w:hAnsi="Arial" w:cs="Arial"/>
              </w:rPr>
              <w:t>10</w:t>
            </w:r>
          </w:p>
        </w:tc>
        <w:tc>
          <w:tcPr>
            <w:tcW w:w="227" w:type="pct"/>
          </w:tcPr>
          <w:p w:rsidR="00CF4ACC" w:rsidRPr="00CC3125" w:rsidRDefault="00CF4ACC" w:rsidP="00CC3125">
            <w:pPr>
              <w:pStyle w:val="NormalWeb"/>
              <w:rPr>
                <w:rFonts w:ascii="Arial" w:hAnsi="Arial" w:cs="Arial"/>
              </w:rPr>
            </w:pPr>
            <w:r w:rsidRPr="00CC3125">
              <w:rPr>
                <w:rFonts w:ascii="Arial" w:hAnsi="Arial" w:cs="Arial"/>
              </w:rPr>
              <w:t>2 650</w:t>
            </w:r>
          </w:p>
        </w:tc>
        <w:tc>
          <w:tcPr>
            <w:tcW w:w="192" w:type="pct"/>
          </w:tcPr>
          <w:p w:rsidR="00CF4ACC" w:rsidRPr="00CC3125" w:rsidRDefault="00CF4ACC" w:rsidP="00CC3125">
            <w:pPr>
              <w:pStyle w:val="NormalWeb"/>
              <w:rPr>
                <w:rFonts w:ascii="Arial" w:hAnsi="Arial" w:cs="Arial"/>
              </w:rPr>
            </w:pPr>
          </w:p>
        </w:tc>
        <w:tc>
          <w:tcPr>
            <w:tcW w:w="246" w:type="pct"/>
          </w:tcPr>
          <w:p w:rsidR="00CF4ACC" w:rsidRPr="00CC3125" w:rsidRDefault="00CF4ACC" w:rsidP="00CC3125">
            <w:pPr>
              <w:pStyle w:val="NormalWeb"/>
              <w:rPr>
                <w:rFonts w:ascii="Arial" w:hAnsi="Arial" w:cs="Arial"/>
                <w:bCs/>
              </w:rPr>
            </w:pPr>
            <w:r w:rsidRPr="00CC3125">
              <w:rPr>
                <w:rFonts w:ascii="Arial" w:hAnsi="Arial" w:cs="Arial"/>
                <w:bCs/>
              </w:rPr>
              <w:t>1 315</w:t>
            </w:r>
          </w:p>
        </w:tc>
        <w:tc>
          <w:tcPr>
            <w:tcW w:w="221" w:type="pct"/>
          </w:tcPr>
          <w:p w:rsidR="00CF4ACC" w:rsidRPr="00CC3125" w:rsidRDefault="00CF4ACC" w:rsidP="00CC3125">
            <w:pPr>
              <w:pStyle w:val="NormalWeb"/>
              <w:rPr>
                <w:rFonts w:ascii="Arial" w:hAnsi="Arial" w:cs="Arial"/>
              </w:rPr>
            </w:pPr>
            <w:r w:rsidRPr="00CC3125">
              <w:rPr>
                <w:rFonts w:ascii="Arial" w:hAnsi="Arial" w:cs="Arial"/>
              </w:rPr>
              <w:t>-</w:t>
            </w:r>
          </w:p>
        </w:tc>
        <w:tc>
          <w:tcPr>
            <w:tcW w:w="218" w:type="pct"/>
          </w:tcPr>
          <w:p w:rsidR="00CF4ACC" w:rsidRPr="00CC3125" w:rsidRDefault="00CF4ACC" w:rsidP="00CC3125">
            <w:pPr>
              <w:pStyle w:val="NormalWeb"/>
              <w:rPr>
                <w:rFonts w:ascii="Arial" w:hAnsi="Arial" w:cs="Arial"/>
              </w:rPr>
            </w:pPr>
            <w:r w:rsidRPr="00CC3125">
              <w:rPr>
                <w:rFonts w:ascii="Arial" w:hAnsi="Arial" w:cs="Arial"/>
              </w:rPr>
              <w:t>-</w:t>
            </w:r>
          </w:p>
        </w:tc>
      </w:tr>
    </w:tbl>
    <w:p w:rsidR="004E483B" w:rsidRDefault="004E483B" w:rsidP="004E483B">
      <w:pPr>
        <w:pStyle w:val="NormalWeb"/>
        <w:rPr>
          <w:rFonts w:ascii="Arial" w:hAnsi="Arial" w:cs="Arial"/>
          <w:b/>
          <w:sz w:val="20"/>
          <w:szCs w:val="20"/>
        </w:rPr>
      </w:pPr>
    </w:p>
    <w:p w:rsidR="004E483B" w:rsidRDefault="004E483B" w:rsidP="004E483B">
      <w:pPr>
        <w:pStyle w:val="NormalWeb"/>
        <w:rPr>
          <w:rFonts w:ascii="Arial" w:hAnsi="Arial" w:cs="Arial"/>
          <w:b/>
          <w:sz w:val="20"/>
          <w:szCs w:val="20"/>
        </w:rPr>
      </w:pPr>
    </w:p>
    <w:p w:rsidR="00CC3125" w:rsidRPr="00CC3125" w:rsidRDefault="00CC3125" w:rsidP="00F64ED6">
      <w:pPr>
        <w:pStyle w:val="NormalWeb"/>
        <w:rPr>
          <w:rFonts w:ascii="Arial" w:hAnsi="Arial" w:cs="Arial"/>
          <w:b/>
          <w:sz w:val="20"/>
          <w:szCs w:val="20"/>
        </w:rPr>
      </w:pPr>
      <w:r w:rsidRPr="00CC3125">
        <w:rPr>
          <w:rFonts w:ascii="Arial" w:hAnsi="Arial" w:cs="Arial"/>
          <w:b/>
          <w:sz w:val="20"/>
          <w:szCs w:val="20"/>
        </w:rPr>
        <w:t xml:space="preserve">DEPARTMENT OF HEALTH </w:t>
      </w:r>
    </w:p>
    <w:tbl>
      <w:tblPr>
        <w:tblStyle w:val="TableGrid"/>
        <w:tblW w:w="5289" w:type="pct"/>
        <w:tblInd w:w="-856" w:type="dxa"/>
        <w:tblLook w:val="04A0" w:firstRow="1" w:lastRow="0" w:firstColumn="1" w:lastColumn="0" w:noHBand="0" w:noVBand="1"/>
      </w:tblPr>
      <w:tblGrid>
        <w:gridCol w:w="1561"/>
        <w:gridCol w:w="3542"/>
        <w:gridCol w:w="4816"/>
        <w:gridCol w:w="1330"/>
        <w:gridCol w:w="1461"/>
        <w:gridCol w:w="1461"/>
        <w:gridCol w:w="1474"/>
      </w:tblGrid>
      <w:tr w:rsidR="00F64ED6" w:rsidRPr="00CC3125" w:rsidTr="00F64ED6">
        <w:trPr>
          <w:tblHeader/>
        </w:trPr>
        <w:tc>
          <w:tcPr>
            <w:tcW w:w="499" w:type="pct"/>
            <w:shd w:val="clear" w:color="auto" w:fill="00B050"/>
          </w:tcPr>
          <w:p w:rsidR="00CC3125" w:rsidRPr="00CC3125" w:rsidRDefault="00CC3125" w:rsidP="00F64ED6">
            <w:pPr>
              <w:pStyle w:val="NormalWeb"/>
              <w:rPr>
                <w:rFonts w:ascii="Arial" w:hAnsi="Arial" w:cs="Arial"/>
                <w:b/>
                <w:bCs/>
              </w:rPr>
            </w:pPr>
            <w:r w:rsidRPr="00CC3125">
              <w:rPr>
                <w:rFonts w:ascii="Arial" w:hAnsi="Arial" w:cs="Arial"/>
                <w:b/>
                <w:bCs/>
              </w:rPr>
              <w:t>Facility Name</w:t>
            </w:r>
          </w:p>
        </w:tc>
        <w:tc>
          <w:tcPr>
            <w:tcW w:w="1132"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Project Name</w:t>
            </w:r>
          </w:p>
        </w:tc>
        <w:tc>
          <w:tcPr>
            <w:tcW w:w="1539"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Projects Activities</w:t>
            </w:r>
          </w:p>
        </w:tc>
        <w:tc>
          <w:tcPr>
            <w:tcW w:w="425"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District</w:t>
            </w:r>
          </w:p>
        </w:tc>
        <w:tc>
          <w:tcPr>
            <w:tcW w:w="467"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Construction Start Date</w:t>
            </w:r>
          </w:p>
        </w:tc>
        <w:tc>
          <w:tcPr>
            <w:tcW w:w="467"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Construction End-Date</w:t>
            </w:r>
          </w:p>
        </w:tc>
        <w:tc>
          <w:tcPr>
            <w:tcW w:w="471" w:type="pct"/>
            <w:shd w:val="clear" w:color="auto" w:fill="00B050"/>
          </w:tcPr>
          <w:p w:rsidR="00CC3125" w:rsidRPr="00CC3125" w:rsidRDefault="00CC3125" w:rsidP="00CC3125">
            <w:pPr>
              <w:pStyle w:val="NormalWeb"/>
              <w:rPr>
                <w:rFonts w:ascii="Arial" w:hAnsi="Arial" w:cs="Arial"/>
                <w:b/>
                <w:bCs/>
              </w:rPr>
            </w:pPr>
            <w:r w:rsidRPr="00CC3125">
              <w:rPr>
                <w:rFonts w:ascii="Arial" w:hAnsi="Arial" w:cs="Arial"/>
                <w:b/>
                <w:bCs/>
              </w:rPr>
              <w:t>Nature of Investment</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Hospital</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Matlala Hospital - Enabling Works Program: OPD, X-Ray, Casualty &amp; Pharmacy; 1st and 2nd Contractors</w:t>
            </w:r>
          </w:p>
        </w:tc>
        <w:tc>
          <w:tcPr>
            <w:tcW w:w="1539" w:type="pct"/>
          </w:tcPr>
          <w:p w:rsidR="00CC3125" w:rsidRPr="00CC3125" w:rsidRDefault="00CC3125" w:rsidP="00CC3125">
            <w:pPr>
              <w:pStyle w:val="NormalWeb"/>
              <w:rPr>
                <w:rFonts w:ascii="Arial" w:hAnsi="Arial" w:cs="Arial"/>
              </w:rPr>
            </w:pPr>
            <w:r w:rsidRPr="00CC3125">
              <w:rPr>
                <w:rFonts w:ascii="Arial" w:hAnsi="Arial" w:cs="Arial"/>
              </w:rPr>
              <w:t>1st and 2nd Contractors Terminated; Denrob Business Enterprise and Varcisource Construction Trading as PMCC respectively.</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2015/10/01</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2016/06/30</w:t>
            </w:r>
          </w:p>
        </w:tc>
        <w:tc>
          <w:tcPr>
            <w:tcW w:w="471" w:type="pct"/>
          </w:tcPr>
          <w:p w:rsidR="00CC3125" w:rsidRPr="00CC3125" w:rsidRDefault="00CC3125" w:rsidP="00CC3125">
            <w:pPr>
              <w:pStyle w:val="NormalWeb"/>
              <w:rPr>
                <w:rFonts w:ascii="Arial" w:hAnsi="Arial" w:cs="Arial"/>
              </w:rPr>
            </w:pPr>
            <w:r w:rsidRPr="00CC3125">
              <w:rPr>
                <w:rFonts w:ascii="Arial" w:hAnsi="Arial" w:cs="Arial"/>
              </w:rPr>
              <w:t>New assets</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Hospital</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Matlala Hospital - Enabling Works Program: Upgrade Health Support, OPD, X-Ray, Casualty &amp; Pharmacy; 3rd Contractor</w:t>
            </w:r>
          </w:p>
        </w:tc>
        <w:tc>
          <w:tcPr>
            <w:tcW w:w="1539" w:type="pct"/>
          </w:tcPr>
          <w:p w:rsidR="00CC3125" w:rsidRPr="00CC3125" w:rsidRDefault="00CC3125" w:rsidP="00CC3125">
            <w:pPr>
              <w:pStyle w:val="NormalWeb"/>
              <w:rPr>
                <w:rFonts w:ascii="Arial" w:hAnsi="Arial" w:cs="Arial"/>
              </w:rPr>
            </w:pPr>
            <w:r w:rsidRPr="00CC3125">
              <w:rPr>
                <w:rFonts w:ascii="Arial" w:hAnsi="Arial" w:cs="Arial"/>
              </w:rPr>
              <w:t>Construction, practical and works completion</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2016/01/25</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2016/07/31</w:t>
            </w:r>
          </w:p>
        </w:tc>
        <w:tc>
          <w:tcPr>
            <w:tcW w:w="471" w:type="pct"/>
          </w:tcPr>
          <w:p w:rsidR="00CC3125" w:rsidRPr="00CC3125" w:rsidRDefault="00CC3125" w:rsidP="00CC3125">
            <w:pPr>
              <w:pStyle w:val="NormalWeb"/>
              <w:rPr>
                <w:rFonts w:ascii="Arial" w:hAnsi="Arial" w:cs="Arial"/>
              </w:rPr>
            </w:pPr>
            <w:r w:rsidRPr="00CC3125">
              <w:rPr>
                <w:rFonts w:ascii="Arial" w:hAnsi="Arial" w:cs="Arial"/>
              </w:rPr>
              <w:t>New assets</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Hospital</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Matlala Hospital - Enabling Works Program: Health Technology as part of the construction contract</w:t>
            </w:r>
          </w:p>
        </w:tc>
        <w:tc>
          <w:tcPr>
            <w:tcW w:w="1539" w:type="pct"/>
          </w:tcPr>
          <w:p w:rsidR="00CC3125" w:rsidRPr="00CC3125" w:rsidRDefault="00CC3125" w:rsidP="00CC3125">
            <w:pPr>
              <w:pStyle w:val="NormalWeb"/>
              <w:rPr>
                <w:rFonts w:ascii="Arial" w:hAnsi="Arial" w:cs="Arial"/>
              </w:rPr>
            </w:pPr>
            <w:r w:rsidRPr="00CC3125">
              <w:rPr>
                <w:rFonts w:ascii="Arial" w:hAnsi="Arial" w:cs="Arial"/>
              </w:rPr>
              <w:t>Audit equipment list in terms of health technology already purchased but not in use, determine gaps and procure outstanding equipment, medical devices and furniture. Attend to issues of warranty, calibration and maintenance &amp; service plans for high tech equipment.</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2016/04/01</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2017/03/31</w:t>
            </w:r>
          </w:p>
        </w:tc>
        <w:tc>
          <w:tcPr>
            <w:tcW w:w="471" w:type="pct"/>
          </w:tcPr>
          <w:p w:rsidR="00CC3125" w:rsidRPr="00CC3125" w:rsidRDefault="00CC3125" w:rsidP="00CC3125">
            <w:pPr>
              <w:pStyle w:val="NormalWeb"/>
              <w:rPr>
                <w:rFonts w:ascii="Arial" w:hAnsi="Arial" w:cs="Arial"/>
              </w:rPr>
            </w:pPr>
            <w:r w:rsidRPr="00CC3125">
              <w:rPr>
                <w:rFonts w:ascii="Arial" w:hAnsi="Arial" w:cs="Arial"/>
              </w:rPr>
              <w:t>Health Technology</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Hospital</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Matlala Hospital - Enabling Works Program:  Access Road Connection from District Road into Main Hospital Entrance</w:t>
            </w:r>
          </w:p>
        </w:tc>
        <w:tc>
          <w:tcPr>
            <w:tcW w:w="1539" w:type="pct"/>
          </w:tcPr>
          <w:p w:rsidR="00CC3125" w:rsidRPr="00CC3125" w:rsidRDefault="00CC3125" w:rsidP="00CC3125">
            <w:pPr>
              <w:pStyle w:val="NormalWeb"/>
              <w:rPr>
                <w:rFonts w:ascii="Arial" w:hAnsi="Arial" w:cs="Arial"/>
              </w:rPr>
            </w:pPr>
            <w:r w:rsidRPr="00CC3125">
              <w:rPr>
                <w:rFonts w:ascii="Arial" w:hAnsi="Arial" w:cs="Arial"/>
              </w:rPr>
              <w:t>Civil works construction at entrance and road works, Practical Completion, Final Completion, Final Account, Final Fee Account</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2016/04/01</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2016/07/31</w:t>
            </w:r>
          </w:p>
        </w:tc>
        <w:tc>
          <w:tcPr>
            <w:tcW w:w="471" w:type="pct"/>
          </w:tcPr>
          <w:p w:rsidR="00CC3125" w:rsidRPr="00CC3125" w:rsidRDefault="00CC3125" w:rsidP="00CC3125">
            <w:pPr>
              <w:pStyle w:val="NormalWeb"/>
              <w:rPr>
                <w:rFonts w:ascii="Arial" w:hAnsi="Arial" w:cs="Arial"/>
              </w:rPr>
            </w:pPr>
            <w:r w:rsidRPr="00CC3125">
              <w:rPr>
                <w:rFonts w:ascii="Arial" w:hAnsi="Arial" w:cs="Arial"/>
              </w:rPr>
              <w:t>Replaced assets</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&amp; Mecklenburg Hospitals; Sekhukhune District</w:t>
            </w:r>
          </w:p>
        </w:tc>
        <w:tc>
          <w:tcPr>
            <w:tcW w:w="1132" w:type="pct"/>
          </w:tcPr>
          <w:p w:rsidR="00CC3125" w:rsidRPr="00CC3125" w:rsidRDefault="00CC3125" w:rsidP="00CC3125">
            <w:pPr>
              <w:pStyle w:val="NormalWeb"/>
              <w:rPr>
                <w:rFonts w:ascii="Arial" w:hAnsi="Arial" w:cs="Arial"/>
              </w:rPr>
            </w:pPr>
            <w:r w:rsidRPr="00CC3125">
              <w:rPr>
                <w:rFonts w:ascii="Arial" w:hAnsi="Arial" w:cs="Arial"/>
              </w:rPr>
              <w:t>Sekhukhune Staff Accommodation at Matlala &amp; Mecklenburg Hospitals</w:t>
            </w:r>
          </w:p>
        </w:tc>
        <w:tc>
          <w:tcPr>
            <w:tcW w:w="1539" w:type="pct"/>
          </w:tcPr>
          <w:p w:rsidR="00CC3125" w:rsidRPr="00CC3125" w:rsidRDefault="00CC3125" w:rsidP="00CC3125">
            <w:pPr>
              <w:pStyle w:val="NormalWeb"/>
              <w:rPr>
                <w:rFonts w:ascii="Arial" w:hAnsi="Arial" w:cs="Arial"/>
              </w:rPr>
            </w:pPr>
            <w:r w:rsidRPr="00CC3125">
              <w:rPr>
                <w:rFonts w:ascii="Arial" w:hAnsi="Arial" w:cs="Arial"/>
              </w:rPr>
              <w:t>Final completion certificate, Final account, Final fee account</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2015/04/01</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2017/04/30</w:t>
            </w:r>
          </w:p>
        </w:tc>
        <w:tc>
          <w:tcPr>
            <w:tcW w:w="471" w:type="pct"/>
          </w:tcPr>
          <w:p w:rsidR="00CC3125" w:rsidRPr="00CC3125" w:rsidRDefault="00CC3125" w:rsidP="00CC3125">
            <w:pPr>
              <w:pStyle w:val="NormalWeb"/>
              <w:rPr>
                <w:rFonts w:ascii="Arial" w:hAnsi="Arial" w:cs="Arial"/>
              </w:rPr>
            </w:pPr>
            <w:r w:rsidRPr="00CC3125">
              <w:rPr>
                <w:rFonts w:ascii="Arial" w:hAnsi="Arial" w:cs="Arial"/>
              </w:rPr>
              <w:t>Addition</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Makeepsvlei Clinic</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Makeepsvlei Clinic: Replacement of existing clinic  on the same site</w:t>
            </w:r>
          </w:p>
        </w:tc>
        <w:tc>
          <w:tcPr>
            <w:tcW w:w="1539" w:type="pct"/>
          </w:tcPr>
          <w:p w:rsidR="00CC3125" w:rsidRPr="00CC3125" w:rsidRDefault="00CC3125" w:rsidP="00CC3125">
            <w:pPr>
              <w:pStyle w:val="NormalWeb"/>
              <w:rPr>
                <w:rFonts w:ascii="Arial" w:hAnsi="Arial" w:cs="Arial"/>
              </w:rPr>
            </w:pPr>
            <w:r w:rsidRPr="00CC3125">
              <w:rPr>
                <w:rFonts w:ascii="Arial" w:hAnsi="Arial" w:cs="Arial"/>
              </w:rPr>
              <w:t>Bid evaluation and award, site handover, Construction start with sectional completion of clinic and accommodation</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2016/04/28</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2017/07/22</w:t>
            </w:r>
          </w:p>
        </w:tc>
        <w:tc>
          <w:tcPr>
            <w:tcW w:w="471" w:type="pct"/>
          </w:tcPr>
          <w:p w:rsidR="00CC3125" w:rsidRPr="00CC3125" w:rsidRDefault="00CC3125" w:rsidP="00CC3125">
            <w:pPr>
              <w:pStyle w:val="NormalWeb"/>
              <w:rPr>
                <w:rFonts w:ascii="Arial" w:hAnsi="Arial" w:cs="Arial"/>
              </w:rPr>
            </w:pPr>
            <w:r w:rsidRPr="00CC3125">
              <w:rPr>
                <w:rFonts w:ascii="Arial" w:hAnsi="Arial" w:cs="Arial"/>
              </w:rPr>
              <w:t>Replaced assets</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Marble Hall Clinic</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Marble Hall: Replacement of existing clinic on a new site. Retain existing clinic for EMS. Furniture &amp; Equipment.</w:t>
            </w:r>
          </w:p>
        </w:tc>
        <w:tc>
          <w:tcPr>
            <w:tcW w:w="1539" w:type="pct"/>
          </w:tcPr>
          <w:p w:rsidR="00CC3125" w:rsidRPr="00CC3125" w:rsidRDefault="00CC3125" w:rsidP="00CC3125">
            <w:pPr>
              <w:pStyle w:val="NormalWeb"/>
              <w:rPr>
                <w:rFonts w:ascii="Arial" w:hAnsi="Arial" w:cs="Arial"/>
              </w:rPr>
            </w:pPr>
            <w:r w:rsidRPr="00CC3125">
              <w:rPr>
                <w:rFonts w:ascii="Arial" w:hAnsi="Arial" w:cs="Arial"/>
              </w:rPr>
              <w:t>Site confirmation; Finalize legal &amp; technical site matters and transfer, Appoint PSP's, Design, Tender</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2017/04/28</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2018/07/22</w:t>
            </w:r>
          </w:p>
        </w:tc>
        <w:tc>
          <w:tcPr>
            <w:tcW w:w="471" w:type="pct"/>
          </w:tcPr>
          <w:p w:rsidR="00CC3125" w:rsidRPr="00CC3125" w:rsidRDefault="00CC3125" w:rsidP="00CC3125">
            <w:pPr>
              <w:pStyle w:val="NormalWeb"/>
              <w:rPr>
                <w:rFonts w:ascii="Arial" w:hAnsi="Arial" w:cs="Arial"/>
              </w:rPr>
            </w:pPr>
            <w:r w:rsidRPr="00CC3125">
              <w:rPr>
                <w:rFonts w:ascii="Arial" w:hAnsi="Arial" w:cs="Arial"/>
              </w:rPr>
              <w:t>Replaced assets</w:t>
            </w:r>
          </w:p>
        </w:tc>
      </w:tr>
      <w:tr w:rsidR="00F64ED6" w:rsidRPr="00CC3125" w:rsidTr="00F64ED6">
        <w:tc>
          <w:tcPr>
            <w:tcW w:w="499" w:type="pct"/>
          </w:tcPr>
          <w:p w:rsidR="00CC3125" w:rsidRPr="00CC3125" w:rsidRDefault="00CC3125" w:rsidP="00F64ED6">
            <w:pPr>
              <w:pStyle w:val="NormalWeb"/>
              <w:rPr>
                <w:rFonts w:ascii="Arial" w:hAnsi="Arial" w:cs="Arial"/>
                <w:bCs/>
              </w:rPr>
            </w:pPr>
            <w:r w:rsidRPr="00CC3125">
              <w:rPr>
                <w:rFonts w:ascii="Arial" w:hAnsi="Arial" w:cs="Arial"/>
                <w:bCs/>
              </w:rPr>
              <w:t>Matlala EMS Station</w:t>
            </w:r>
          </w:p>
        </w:tc>
        <w:tc>
          <w:tcPr>
            <w:tcW w:w="1132" w:type="pct"/>
          </w:tcPr>
          <w:p w:rsidR="00CC3125" w:rsidRPr="00CC3125" w:rsidRDefault="00CC3125" w:rsidP="00CC3125">
            <w:pPr>
              <w:pStyle w:val="NormalWeb"/>
              <w:rPr>
                <w:rFonts w:ascii="Arial" w:hAnsi="Arial" w:cs="Arial"/>
              </w:rPr>
            </w:pPr>
            <w:r w:rsidRPr="00CC3125">
              <w:rPr>
                <w:rFonts w:ascii="Arial" w:hAnsi="Arial" w:cs="Arial"/>
              </w:rPr>
              <w:t>Matlala EMS Station: New EMS Station within the Matlala Hospital's site. Furniture &amp; Equipment.</w:t>
            </w:r>
          </w:p>
        </w:tc>
        <w:tc>
          <w:tcPr>
            <w:tcW w:w="1539" w:type="pct"/>
          </w:tcPr>
          <w:p w:rsidR="00CC3125" w:rsidRPr="00CC3125" w:rsidRDefault="00CC3125" w:rsidP="00CC3125">
            <w:pPr>
              <w:pStyle w:val="NormalWeb"/>
              <w:rPr>
                <w:rFonts w:ascii="Arial" w:hAnsi="Arial" w:cs="Arial"/>
              </w:rPr>
            </w:pPr>
            <w:r w:rsidRPr="00CC3125">
              <w:rPr>
                <w:rFonts w:ascii="Arial" w:hAnsi="Arial" w:cs="Arial"/>
              </w:rPr>
              <w:t>Confirm land, Health Brief, Finalise design, Health Technology and Domestic Furniture List and Specifications.</w:t>
            </w:r>
          </w:p>
        </w:tc>
        <w:tc>
          <w:tcPr>
            <w:tcW w:w="425" w:type="pct"/>
          </w:tcPr>
          <w:p w:rsidR="00CC3125" w:rsidRPr="00CC3125" w:rsidRDefault="00CC3125" w:rsidP="00CC3125">
            <w:pPr>
              <w:pStyle w:val="NormalWeb"/>
              <w:rPr>
                <w:rFonts w:ascii="Arial" w:hAnsi="Arial" w:cs="Arial"/>
              </w:rPr>
            </w:pPr>
            <w:r w:rsidRPr="00CC3125">
              <w:rPr>
                <w:rFonts w:ascii="Arial" w:hAnsi="Arial" w:cs="Arial"/>
              </w:rPr>
              <w:t>Sekhukhune</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2018/02/28</w:t>
            </w:r>
          </w:p>
        </w:tc>
        <w:tc>
          <w:tcPr>
            <w:tcW w:w="467" w:type="pct"/>
          </w:tcPr>
          <w:p w:rsidR="00CC3125" w:rsidRPr="00CC3125" w:rsidRDefault="00CC3125" w:rsidP="00CC3125">
            <w:pPr>
              <w:pStyle w:val="NormalWeb"/>
              <w:rPr>
                <w:rFonts w:ascii="Arial" w:hAnsi="Arial" w:cs="Arial"/>
              </w:rPr>
            </w:pPr>
            <w:r w:rsidRPr="00CC3125">
              <w:rPr>
                <w:rFonts w:ascii="Arial" w:hAnsi="Arial" w:cs="Arial"/>
              </w:rPr>
              <w:t>2019/02/23</w:t>
            </w:r>
          </w:p>
        </w:tc>
        <w:tc>
          <w:tcPr>
            <w:tcW w:w="471" w:type="pct"/>
          </w:tcPr>
          <w:p w:rsidR="00CC3125" w:rsidRPr="00CC3125" w:rsidRDefault="00CC3125" w:rsidP="00CC3125">
            <w:pPr>
              <w:pStyle w:val="NormalWeb"/>
              <w:rPr>
                <w:rFonts w:ascii="Arial" w:hAnsi="Arial" w:cs="Arial"/>
              </w:rPr>
            </w:pPr>
            <w:r w:rsidRPr="00CC3125">
              <w:rPr>
                <w:rFonts w:ascii="Arial" w:hAnsi="Arial" w:cs="Arial"/>
              </w:rPr>
              <w:t>New assets</w:t>
            </w:r>
          </w:p>
        </w:tc>
      </w:tr>
    </w:tbl>
    <w:p w:rsidR="004E483B" w:rsidRDefault="004E483B" w:rsidP="00E32E9C">
      <w:pPr>
        <w:pStyle w:val="NormalWeb"/>
        <w:spacing w:before="0" w:beforeAutospacing="0" w:after="0" w:afterAutospacing="0"/>
        <w:rPr>
          <w:rFonts w:ascii="Arial" w:hAnsi="Arial" w:cs="Arial"/>
          <w:b/>
          <w:sz w:val="20"/>
          <w:szCs w:val="20"/>
        </w:rPr>
      </w:pPr>
    </w:p>
    <w:p w:rsidR="004E483B" w:rsidRDefault="004E483B" w:rsidP="00E32E9C">
      <w:pPr>
        <w:pStyle w:val="NormalWeb"/>
        <w:spacing w:before="0" w:beforeAutospacing="0" w:after="0" w:afterAutospacing="0"/>
        <w:rPr>
          <w:rFonts w:ascii="Arial" w:hAnsi="Arial" w:cs="Arial"/>
          <w:b/>
          <w:sz w:val="20"/>
          <w:szCs w:val="20"/>
        </w:rPr>
      </w:pPr>
    </w:p>
    <w:p w:rsidR="004E483B" w:rsidRDefault="004E483B" w:rsidP="00E32E9C">
      <w:pPr>
        <w:pStyle w:val="NormalWeb"/>
        <w:spacing w:before="0" w:beforeAutospacing="0" w:after="0" w:afterAutospacing="0"/>
        <w:rPr>
          <w:rFonts w:ascii="Arial" w:hAnsi="Arial" w:cs="Arial"/>
          <w:b/>
          <w:sz w:val="20"/>
          <w:szCs w:val="20"/>
        </w:rPr>
      </w:pPr>
    </w:p>
    <w:p w:rsidR="004E483B" w:rsidRDefault="004E483B" w:rsidP="00E32E9C">
      <w:pPr>
        <w:pStyle w:val="NormalWeb"/>
        <w:spacing w:before="0" w:beforeAutospacing="0" w:after="0" w:afterAutospacing="0"/>
        <w:rPr>
          <w:rFonts w:ascii="Arial" w:hAnsi="Arial" w:cs="Arial"/>
          <w:b/>
          <w:sz w:val="20"/>
          <w:szCs w:val="20"/>
        </w:rPr>
      </w:pPr>
    </w:p>
    <w:p w:rsidR="004E483B" w:rsidRDefault="004E483B" w:rsidP="00E32E9C">
      <w:pPr>
        <w:pStyle w:val="NormalWeb"/>
        <w:spacing w:before="0" w:beforeAutospacing="0" w:after="0" w:afterAutospacing="0"/>
        <w:rPr>
          <w:rFonts w:ascii="Arial" w:hAnsi="Arial" w:cs="Arial"/>
          <w:b/>
          <w:sz w:val="20"/>
          <w:szCs w:val="20"/>
        </w:rPr>
      </w:pPr>
    </w:p>
    <w:p w:rsidR="004E483B" w:rsidRDefault="004E483B" w:rsidP="00E32E9C">
      <w:pPr>
        <w:pStyle w:val="NormalWeb"/>
        <w:spacing w:before="0" w:beforeAutospacing="0" w:after="0" w:afterAutospacing="0"/>
        <w:rPr>
          <w:rFonts w:ascii="Arial" w:hAnsi="Arial" w:cs="Arial"/>
          <w:b/>
          <w:sz w:val="20"/>
          <w:szCs w:val="20"/>
        </w:rPr>
      </w:pPr>
    </w:p>
    <w:p w:rsidR="00B4591B" w:rsidRPr="00DB5830" w:rsidRDefault="00DB5830" w:rsidP="00E32E9C">
      <w:pPr>
        <w:pStyle w:val="NormalWeb"/>
        <w:spacing w:before="0" w:beforeAutospacing="0" w:after="0" w:afterAutospacing="0"/>
        <w:rPr>
          <w:rFonts w:ascii="Arial" w:hAnsi="Arial" w:cs="Arial"/>
          <w:b/>
          <w:sz w:val="20"/>
          <w:szCs w:val="20"/>
        </w:rPr>
      </w:pPr>
      <w:r w:rsidRPr="00DB5830">
        <w:rPr>
          <w:rFonts w:ascii="Arial" w:hAnsi="Arial" w:cs="Arial"/>
          <w:b/>
          <w:sz w:val="20"/>
          <w:szCs w:val="20"/>
        </w:rPr>
        <w:t xml:space="preserve">ANNUAL </w:t>
      </w:r>
      <w:r>
        <w:rPr>
          <w:rFonts w:ascii="Arial" w:hAnsi="Arial" w:cs="Arial"/>
          <w:b/>
          <w:sz w:val="20"/>
          <w:szCs w:val="20"/>
        </w:rPr>
        <w:t>BUDGET 2016/2019</w:t>
      </w:r>
    </w:p>
    <w:p w:rsidR="00B4591B" w:rsidRPr="00F90458" w:rsidRDefault="00B4591B" w:rsidP="00E32E9C">
      <w:pPr>
        <w:pStyle w:val="NormalWeb"/>
        <w:spacing w:before="0" w:beforeAutospacing="0" w:after="0" w:afterAutospacing="0"/>
        <w:rPr>
          <w:rFonts w:ascii="Arial" w:hAnsi="Arial" w:cs="Arial"/>
          <w:sz w:val="20"/>
          <w:szCs w:val="20"/>
        </w:rPr>
      </w:pPr>
    </w:p>
    <w:tbl>
      <w:tblPr>
        <w:tblStyle w:val="TableGrid1"/>
        <w:tblW w:w="5241" w:type="pct"/>
        <w:tblInd w:w="-714" w:type="dxa"/>
        <w:tblLook w:val="04A0" w:firstRow="1" w:lastRow="0" w:firstColumn="1" w:lastColumn="0" w:noHBand="0" w:noVBand="1"/>
      </w:tblPr>
      <w:tblGrid>
        <w:gridCol w:w="450"/>
        <w:gridCol w:w="564"/>
        <w:gridCol w:w="2633"/>
        <w:gridCol w:w="829"/>
        <w:gridCol w:w="948"/>
        <w:gridCol w:w="984"/>
        <w:gridCol w:w="978"/>
        <w:gridCol w:w="993"/>
        <w:gridCol w:w="1215"/>
        <w:gridCol w:w="1155"/>
        <w:gridCol w:w="1216"/>
        <w:gridCol w:w="1159"/>
        <w:gridCol w:w="1211"/>
        <w:gridCol w:w="1169"/>
      </w:tblGrid>
      <w:tr w:rsidR="002B63AE" w:rsidRPr="00673775" w:rsidTr="00B3646E">
        <w:trPr>
          <w:trHeight w:val="70"/>
        </w:trPr>
        <w:tc>
          <w:tcPr>
            <w:tcW w:w="5000" w:type="pct"/>
            <w:gridSpan w:val="14"/>
            <w:shd w:val="clear" w:color="auto" w:fill="00B050"/>
            <w:noWrap/>
            <w:hideMark/>
          </w:tcPr>
          <w:p w:rsidR="002B63AE" w:rsidRPr="00673775" w:rsidRDefault="002B63AE" w:rsidP="00E32E9C">
            <w:pPr>
              <w:pStyle w:val="NormalWeb"/>
              <w:jc w:val="center"/>
              <w:rPr>
                <w:rFonts w:ascii="Agency FB" w:hAnsi="Agency FB" w:cs="Arial"/>
                <w:b/>
                <w:bCs/>
                <w:sz w:val="16"/>
                <w:szCs w:val="16"/>
              </w:rPr>
            </w:pPr>
            <w:bookmarkStart w:id="31" w:name="_Toc420315762"/>
            <w:r w:rsidRPr="00673775">
              <w:rPr>
                <w:rFonts w:ascii="Agency FB" w:hAnsi="Agency FB" w:cs="Arial"/>
                <w:b/>
                <w:bCs/>
                <w:sz w:val="16"/>
                <w:szCs w:val="16"/>
              </w:rPr>
              <w:t>ANNUAL BUDGET  - 2016/2017, 2017/2018, 2018/2019</w:t>
            </w:r>
          </w:p>
        </w:tc>
      </w:tr>
      <w:tr w:rsidR="00673775" w:rsidRPr="00673775" w:rsidTr="00B3646E">
        <w:trPr>
          <w:trHeight w:val="435"/>
        </w:trPr>
        <w:tc>
          <w:tcPr>
            <w:tcW w:w="371" w:type="pct"/>
            <w:shd w:val="clear" w:color="auto" w:fill="00B0F0"/>
            <w:noWrap/>
            <w:hideMark/>
          </w:tcPr>
          <w:p w:rsidR="002B63AE" w:rsidRPr="00673775" w:rsidRDefault="009635E7" w:rsidP="00E32E9C">
            <w:pPr>
              <w:pStyle w:val="NormalWeb"/>
              <w:rPr>
                <w:rFonts w:ascii="Agency FB" w:hAnsi="Agency FB" w:cs="Arial"/>
                <w:b/>
                <w:bCs/>
                <w:sz w:val="16"/>
                <w:szCs w:val="16"/>
              </w:rPr>
            </w:pPr>
            <w:r w:rsidRPr="00673775">
              <w:rPr>
                <w:rFonts w:ascii="Agency FB" w:hAnsi="Agency FB" w:cs="Arial"/>
                <w:b/>
                <w:bCs/>
                <w:sz w:val="16"/>
                <w:szCs w:val="16"/>
              </w:rPr>
              <w:t>Dept.</w:t>
            </w:r>
          </w:p>
        </w:tc>
        <w:tc>
          <w:tcPr>
            <w:tcW w:w="17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Item </w:t>
            </w:r>
          </w:p>
        </w:tc>
        <w:tc>
          <w:tcPr>
            <w:tcW w:w="80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Item Name</w:t>
            </w:r>
          </w:p>
        </w:tc>
        <w:tc>
          <w:tcPr>
            <w:tcW w:w="25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Account Type</w:t>
            </w:r>
          </w:p>
        </w:tc>
        <w:tc>
          <w:tcPr>
            <w:tcW w:w="595" w:type="pct"/>
            <w:gridSpan w:val="2"/>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ANNUAL BUDGET 2015/2016</w:t>
            </w:r>
          </w:p>
        </w:tc>
        <w:tc>
          <w:tcPr>
            <w:tcW w:w="607" w:type="pct"/>
            <w:gridSpan w:val="2"/>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ADJUSTMENT BUDGET 2015/2016</w:t>
            </w:r>
          </w:p>
        </w:tc>
        <w:tc>
          <w:tcPr>
            <w:tcW w:w="729" w:type="pct"/>
            <w:gridSpan w:val="2"/>
            <w:shd w:val="clear" w:color="auto" w:fill="00B0F0"/>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DRAFT BUDGET 2016/2017</w:t>
            </w:r>
          </w:p>
        </w:tc>
        <w:tc>
          <w:tcPr>
            <w:tcW w:w="730" w:type="pct"/>
            <w:gridSpan w:val="2"/>
            <w:shd w:val="clear" w:color="auto" w:fill="00B0F0"/>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FORECAST 2017/2018</w:t>
            </w:r>
          </w:p>
        </w:tc>
        <w:tc>
          <w:tcPr>
            <w:tcW w:w="732" w:type="pct"/>
            <w:gridSpan w:val="2"/>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FORECAST 2018/2019</w:t>
            </w:r>
          </w:p>
        </w:tc>
      </w:tr>
      <w:tr w:rsidR="00673775" w:rsidRPr="00673775" w:rsidTr="00B3646E">
        <w:trPr>
          <w:trHeight w:val="435"/>
        </w:trPr>
        <w:tc>
          <w:tcPr>
            <w:tcW w:w="1351" w:type="pct"/>
            <w:gridSpan w:val="3"/>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REGISTRATION AUTHORITY</w:t>
            </w:r>
          </w:p>
        </w:tc>
        <w:tc>
          <w:tcPr>
            <w:tcW w:w="256" w:type="pct"/>
            <w:shd w:val="clear" w:color="auto" w:fill="00B0F0"/>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EXPENDITURE</w:t>
            </w:r>
          </w:p>
        </w:tc>
        <w:tc>
          <w:tcPr>
            <w:tcW w:w="30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INCOME </w:t>
            </w:r>
          </w:p>
        </w:tc>
        <w:tc>
          <w:tcPr>
            <w:tcW w:w="30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EXPENDITURE</w:t>
            </w:r>
          </w:p>
        </w:tc>
        <w:tc>
          <w:tcPr>
            <w:tcW w:w="30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INCOME </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EXPENDITURE</w:t>
            </w:r>
          </w:p>
        </w:tc>
        <w:tc>
          <w:tcPr>
            <w:tcW w:w="35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INCOME </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EXPENDITURE</w:t>
            </w:r>
          </w:p>
        </w:tc>
        <w:tc>
          <w:tcPr>
            <w:tcW w:w="35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INCOME </w:t>
            </w:r>
          </w:p>
        </w:tc>
        <w:tc>
          <w:tcPr>
            <w:tcW w:w="37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EXPENDITURE</w:t>
            </w:r>
          </w:p>
        </w:tc>
        <w:tc>
          <w:tcPr>
            <w:tcW w:w="360"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INCOME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LICENCES: TRADE &amp; GENERAL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-3 557.54</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-3 557.54</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(3 770.99)</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(3 997.25)</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(4 237.09)</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LICENCES: MOTORVEHICLES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-7 621 188.00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-7 621 188.00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(8 078 459.28)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(8 563 166.84)</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(9 076 956.85)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45055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DRIVERS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-4 646 828.00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-3 200 000.00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(3 392 000.00)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(3 595 520.00)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(3 811 251.20)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45065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SPECIAL PERMITS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SURPLUS CASH</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60295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ROADWORTHY CERTIFICATES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-244 523.09</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60305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GENERAL INCOME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-21 345.23</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-21 345.23</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(22 625.94)</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(23 983.50)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(25 422.51)</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3 724 611.54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3 737 740.00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3 999 381.30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4 239 344.18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4 493 704.83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299 810.81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320 109.00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342 516.63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363 067.63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384 851.69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31 011.04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31 011.04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33 181.81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35 172.72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37 283.08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106 999.96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106 999.96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286 200.00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303 372.00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791 500.49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794 032.00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849 995.91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900 995.67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955 055.41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325 841.71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325 841.71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348 650.63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369 569.67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391 743.85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1 654.05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1 654.05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1 769.83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1 876.02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1 988.58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50 000.65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50 000.65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52 250.00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55 385.00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58 708.10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83 090.74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83 090.74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89 738.00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95 122.28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100 829.62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13 138.03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13 138.03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13 926.31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14 761.89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15 647.60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EXPENDITURE:SEWERAGE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1 441.73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1 441.73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1 528.23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1 619.93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1 717.12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 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4 027.39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4 027.39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4 269.03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4 525.18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4 796.69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13 803.00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13 803.00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14 493.00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15 362.58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16 284.33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PROVINCE -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6 096 650.00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6 096 650.00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6 462 449.00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6 850 195.94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7 261 207.70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260500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PRODIBA-DRIVING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713 505.66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713 505.66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756 316.00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801 694.96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849 796.66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67 416.00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71 460.96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EXTENSION OF OFFICES(CUBICLES)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AND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283 500.00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NEW ENTRANCE -BOOM GATES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LEARNERS LICENSE SOFTWARE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301 040.00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319 102.40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PALISADE FENCING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REGISTRATION AUTHORITY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13 537 086.80</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-12 537 441.86</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13 286 544.96</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-10 946 090.77</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14 838 065.70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(11 602 856.22)</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15 728 349.64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(12 299 027.59)</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16 672 050.62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(13 036 969.24)</w:t>
            </w:r>
          </w:p>
        </w:tc>
      </w:tr>
      <w:tr w:rsidR="009635E7" w:rsidRPr="00673775" w:rsidTr="00B3646E">
        <w:trPr>
          <w:trHeight w:val="435"/>
        </w:trPr>
        <w:tc>
          <w:tcPr>
            <w:tcW w:w="5000" w:type="pct"/>
            <w:gridSpan w:val="14"/>
            <w:shd w:val="clear" w:color="auto" w:fill="00B0F0"/>
            <w:noWrap/>
            <w:hideMark/>
          </w:tcPr>
          <w:p w:rsidR="009635E7" w:rsidRPr="009635E7" w:rsidRDefault="009635E7" w:rsidP="00E32E9C">
            <w:pPr>
              <w:pStyle w:val="NormalWeb"/>
              <w:jc w:val="center"/>
              <w:rPr>
                <w:rFonts w:ascii="Agency FB" w:hAnsi="Agency FB" w:cs="Arial"/>
                <w:b/>
                <w:bCs/>
                <w:sz w:val="16"/>
                <w:szCs w:val="16"/>
              </w:rPr>
            </w:pPr>
            <w:r w:rsidRPr="00673775">
              <w:rPr>
                <w:rFonts w:ascii="Agency FB" w:hAnsi="Agency FB" w:cs="Arial"/>
                <w:b/>
                <w:bCs/>
                <w:sz w:val="16"/>
                <w:szCs w:val="16"/>
              </w:rPr>
              <w:t>LICENCING AND TRAFFIC</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10019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TRAFFIC FINES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-309 774.40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-309 774.40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(328 360.86)</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(348 062.52)</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(368 946.27)</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1 889 460.31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1 585 400.00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1 696 378.03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1 798 160.71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1 906 050.35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157 076.00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157 076.00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157 455.03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104 810.00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141 364.84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149 846.73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158 837.53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161 533.26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161 533.26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21 045.44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21 045.44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22 308.17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23 646.66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25 065.46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20 661.49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20 661.49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21 901.18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23 215.25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24 608.17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14 675.00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15 555.50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16 488.83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17 478.16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415 681.39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343 592.00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373 203.17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395 595.36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419 331.08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313 198.93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261 859.00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313 198.93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331 990.87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351 910.32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957.61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957.61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1 015.07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1 075.97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1 140.53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15 684.00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47 700.00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50 562.00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127 200.00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134 832.00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142 921.92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36 269.38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36 269.38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38 082.00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40 366.92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42 788.94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143 682.77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127 200.00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134 832.00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1 317.30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1 317.30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1 396.34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1 480.12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1 568.93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260285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SERVING OF SUMMONSES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10 112.40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10 112.40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10 719.14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11 362.29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12 044.03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PRIVATE SECURITY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3 949 061.56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3 206 061.56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3 816 000.00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4 044 960.00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35 194.44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35 194.44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43 460.00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46 067.60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260285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SERVING OF SUMMONSES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260590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TCS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37 990.94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37 990.94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111 300.00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117 978.00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119 562.95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119 562.95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126 736.73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134 340.93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142 401.39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ARRIVE ALIVE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12 720.00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13 483.20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EQUIPMENT(SPEED CAMERA+FIRE ARMS)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201 400.00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213 484.00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LICENCING AND TRAFFIC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7 818 853.47</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-309 774.40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6 762 485.54</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-309 774.40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8 252 059.08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(328 360.86)</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8 588 182.63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(348 062.52)</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9 103 473.58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(368 946.27)</w:t>
            </w:r>
          </w:p>
        </w:tc>
      </w:tr>
      <w:tr w:rsidR="00BA1280" w:rsidRPr="00673775" w:rsidTr="00B3646E">
        <w:trPr>
          <w:trHeight w:val="70"/>
        </w:trPr>
        <w:tc>
          <w:tcPr>
            <w:tcW w:w="5000" w:type="pct"/>
            <w:gridSpan w:val="14"/>
            <w:shd w:val="clear" w:color="auto" w:fill="00B0F0"/>
            <w:noWrap/>
            <w:hideMark/>
          </w:tcPr>
          <w:p w:rsidR="00BA1280" w:rsidRPr="00BA1280" w:rsidRDefault="00BA1280" w:rsidP="00E32E9C">
            <w:pPr>
              <w:pStyle w:val="NormalWeb"/>
              <w:jc w:val="center"/>
              <w:rPr>
                <w:rFonts w:ascii="Agency FB" w:hAnsi="Agency FB" w:cs="Arial"/>
                <w:b/>
                <w:bCs/>
                <w:sz w:val="16"/>
                <w:szCs w:val="16"/>
              </w:rPr>
            </w:pPr>
            <w:r>
              <w:rPr>
                <w:rFonts w:ascii="Agency FB" w:hAnsi="Agency FB" w:cs="Arial"/>
                <w:b/>
                <w:bCs/>
                <w:sz w:val="16"/>
                <w:szCs w:val="16"/>
              </w:rPr>
              <w:t>ELECTRICITY</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CABLE FAULTS &amp; GENERATOR HIRE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(7 550.20)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(8 003.21)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(8 483.40)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CONSUMER CONNECTIONS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(59 323.00)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(62 882.38)</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(66 655.32)</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FEES:NEW CONNECTION &amp; UPGRADES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(6 471.60)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(6 859.90)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(7 271.49)</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60041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CONSUMER CONNECTION PREPAID 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DEPARTMENTAL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-1 668 038.55</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-1 668 038.55</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(1 799 146.38)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(1 907 095.16)</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(2 021 520.87)</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-373 303.00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-373 303.00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(402 644.62)</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(426 803.29)</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(452 411.49)</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SALES: ELECTRICITY (PRIVATE)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-48 267 699.58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-46 767 699.58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(50 340 751.83)</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(53 470 259.21)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(56 678 474.77)</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SALES:ELECTRICITY PREPAID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-2 088 928.62</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-3 588 928.62</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(3 863 122.77)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(4 103 279.51)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(4 349 476.28)</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2 030 091.18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2 030 091.18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2 330 096.00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2 469 901.76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2 618 095.87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150 014.00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89 888.00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95 281.28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150 807.19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150 807.19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174 705.59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185 187.93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196 299.20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112 191.75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112 191.75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118 923.26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126 058.66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133 622.17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17 009.28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17 009.28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18 029.84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19 111.63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20 258.33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14 622.33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14 622.33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19 068.95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20 213.09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21 425.87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33 875.00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44 811.50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47 500.19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50 350.20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388 925.25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388 925.25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436 655.44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462 854.77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490 626.05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139 366.90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139 366.90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204 175.18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216 425.69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229 411.23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1 044.66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1 044.66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1 590.00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1 685.40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TOOLS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11 236.00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11 910.16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47 640.64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TEST ELECTRICAL METERS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2 703.00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2 703.00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2 865.18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3 037.09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3 219.32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NETWORK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2 530 000.00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3 130 000.00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2 517 800.00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2 668 868.00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2 829 000.08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RADIOS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33 708.00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235131</w:t>
            </w:r>
          </w:p>
        </w:tc>
        <w:tc>
          <w:tcPr>
            <w:tcW w:w="805" w:type="pct"/>
            <w:noWrap/>
            <w:hideMark/>
          </w:tcPr>
          <w:p w:rsidR="002B63AE" w:rsidRPr="00673775" w:rsidRDefault="00BA1280" w:rsidP="00E32E9C">
            <w:pPr>
              <w:pStyle w:val="NormalWeb"/>
              <w:rPr>
                <w:rFonts w:ascii="Agency FB" w:hAnsi="Agency FB" w:cs="Arial"/>
                <w:sz w:val="16"/>
                <w:szCs w:val="16"/>
              </w:rPr>
            </w:pPr>
            <w:r w:rsidRPr="00673775">
              <w:rPr>
                <w:rFonts w:ascii="Agency FB" w:hAnsi="Agency FB" w:cs="Arial"/>
                <w:sz w:val="16"/>
                <w:szCs w:val="16"/>
              </w:rPr>
              <w:t>purchasing: electrical</w:t>
            </w:r>
            <w:r w:rsidR="002B63AE" w:rsidRPr="00673775">
              <w:rPr>
                <w:rFonts w:ascii="Agency FB" w:hAnsi="Agency FB" w:cs="Arial"/>
                <w:sz w:val="16"/>
                <w:szCs w:val="16"/>
              </w:rPr>
              <w:t xml:space="preserve"> material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STREETLIGHTS: NETWORK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366 802.40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487 600.00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516 856.00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547 867.36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201 400.00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201 400.00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213 484.00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226 293.04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239 870.62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BOOKS &amp; MAGAZINES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3 573.05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FUEL (OTHER)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3 573.05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3 787.43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16 854.00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17 865.24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27 220 941.14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27 220 941.14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29 355 062.93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31 566 492.18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33 460 481.71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INVENTORY ITEMS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58 300.00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58 300.00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61 798.00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65 505.88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69 436.23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LICENCES - RADIOS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2 809.00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2 977.54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3 156.19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MATERIAL &amp; STOCK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22 472.00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23 820.32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16 854.00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17 865.24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578 622.24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578 622.24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624 912.02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662 406.74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702 151.15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FREE &amp; SUBSIDISED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1 467 175.68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1 467 175.68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1 555 206.22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1 648 518.59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1 747 429.71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CONSULTANCY SERVICES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206 802.40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35 797.92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35 797.92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37 945.80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40 222.55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42 635.90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MEMBERSHIP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2 809.00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2 977.54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3 156.19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27 560.00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29 213.60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30 966.42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SUNDRIES:LICENSE, PDP, CERTIFICATE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67 416.00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71 460.96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CONSUMER CONNECTIONS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127 200.00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127 200.00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134 832.00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142 921.92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151 497.24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260920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CONLOG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115 500.00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115 500.00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122 430.00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129 775.80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137 562.35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DICHOEUNG HIGHMAST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24 717.06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305068</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OF LIGHT VEHICLE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305 706.00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MOHLOTSI HIGHMAST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560 428.00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305096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MOHLALAOTWANE HIGHMAST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794 932.44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305097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MBUZINI/MORARELA HIGHMAST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865 228.05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305113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TSHIKANOSHI HIGH MAST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26 887.00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305114</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MOBILE TOILETS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88 344.30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MAST LIGHT CONNECTIONS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ENERGY MASTERPLAN &amp; OM PLAN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DENSIFICATION EXT 1 &amp; 3</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985 800.00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1 044 948.00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REPLACE MINISUBSTATION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A0546D" w:rsidP="00E32E9C">
            <w:pPr>
              <w:pStyle w:val="NormalWeb"/>
              <w:rPr>
                <w:rFonts w:ascii="Agency FB" w:hAnsi="Agency FB" w:cs="Arial"/>
                <w:sz w:val="16"/>
                <w:szCs w:val="16"/>
              </w:rPr>
            </w:pPr>
            <w:r>
              <w:rPr>
                <w:rFonts w:ascii="Agency FB" w:hAnsi="Agency FB" w:cs="Arial"/>
                <w:sz w:val="16"/>
                <w:szCs w:val="16"/>
              </w:rPr>
              <w:t>IN</w:t>
            </w:r>
            <w:r w:rsidR="002B63AE" w:rsidRPr="00673775">
              <w:rPr>
                <w:rFonts w:ascii="Agency FB" w:hAnsi="Agency FB" w:cs="Arial"/>
                <w:sz w:val="16"/>
                <w:szCs w:val="16"/>
              </w:rPr>
              <w:t>USTRIAL SUBSTATION SECOND SUPPLY PHASE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1 348 320.00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UPGRADE EXT 2 PHASE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1 484 000.00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1 573 040.00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6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MAST REPAIR/RETROIT, ENERGY EFFICIENCY-MATLALA RAMOSHEBO</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455 800.00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483 148.00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CHRISTMAS DECORATIONS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ELECTRICAL  MATERIAL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GENERATOR FOR MUNICPAL  EVENTS 50KVA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GENERATOR FOR OFFICE ADMIN 220KVA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GENERTOR FOR OFFICE FIN 100KV</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515 357.50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546 278.95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579 055.69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39 623 869.96</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-52 440 969.75</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39 466 098.77</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-52 465 969.75</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44 611 388.21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(56 479 010.39)</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47 738 196.98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(59 985 182.67)</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50 602 488.80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(63 584 293.63)</w:t>
            </w:r>
          </w:p>
        </w:tc>
      </w:tr>
      <w:tr w:rsidR="00BA1280" w:rsidRPr="00673775" w:rsidTr="00B3646E">
        <w:trPr>
          <w:trHeight w:val="70"/>
        </w:trPr>
        <w:tc>
          <w:tcPr>
            <w:tcW w:w="5000" w:type="pct"/>
            <w:gridSpan w:val="14"/>
            <w:shd w:val="clear" w:color="auto" w:fill="00B0F0"/>
            <w:noWrap/>
            <w:hideMark/>
          </w:tcPr>
          <w:p w:rsidR="00BA1280" w:rsidRPr="00673775" w:rsidRDefault="00BA1280" w:rsidP="00E32E9C">
            <w:pPr>
              <w:pStyle w:val="NormalWeb"/>
              <w:jc w:val="center"/>
              <w:rPr>
                <w:rFonts w:ascii="Agency FB" w:hAnsi="Agency FB" w:cs="Arial"/>
                <w:b/>
                <w:bCs/>
                <w:sz w:val="16"/>
                <w:szCs w:val="16"/>
              </w:rPr>
            </w:pPr>
            <w:r>
              <w:rPr>
                <w:rFonts w:ascii="Agency FB" w:hAnsi="Agency FB" w:cs="Arial"/>
                <w:b/>
                <w:bCs/>
                <w:sz w:val="16"/>
                <w:szCs w:val="16"/>
              </w:rPr>
              <w:t>TECHNICAL SERVICES MANAGEMENT</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55037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GRANT MIG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-32 405 000.00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-32 405 000.00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(31 917 000.00)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(34 179 000.00)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(36 987 000.00)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55042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 ROLL OVER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-3 011 882.00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827 141.76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827 141.76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876 770.27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929 376.49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985 139.08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7 225.43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7 225.43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7 658.96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8 118.50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8 605.61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44 014.50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44 014.50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46 655.37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49 454.69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52 421.97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1 774.92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1 860.00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1 971.60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2 089.90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2 215.29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5 247.07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5 247.07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5 561.89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5 895.60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6 249.34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4 452.00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4 719.12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5 002.27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128 400.00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128 400.00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136 104.00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144 270.24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152 926.45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151 402.99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151 402.99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160 487.17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170 116.40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180 323.38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17 449.56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28 090.00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29 775.40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174.11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174.11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184.56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195.63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207.37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PMU ESTABLISHMENT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1 517 000.00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1 608 020.00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1 704 501.20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 &amp; STATIONERY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16 507.50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16 507.50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17 497.95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18 547.83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19 660.70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5 300.00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5 618.00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5 955.08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SEWERAGE COMSUMER ACCOUNT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449 440.00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476 406.40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WATER SERVICES ACCOUNT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674 160.00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714 609.60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17 950.32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17 950.32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19 027.34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20 168.98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21 379.12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MEMBERSHIP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32 436.00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34 382.16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7 053.07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7 053.07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8 988.80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222 774.45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222 774.45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236 140.92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250 309.38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265 327.94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BOOKS AND REFERENCES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22 472.00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23 820.32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TECHNICAL SERVICES MANAGEMENT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4 082 115.68</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-32 405 000.00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4 093 951.20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-35 416 882.00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4 181 112.03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(31 917 000.00)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4 431 978.75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(34 179 000.00)</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4 697 897.48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(36 987 000.00)</w:t>
            </w:r>
          </w:p>
        </w:tc>
      </w:tr>
      <w:tr w:rsidR="00BA1280" w:rsidRPr="00673775" w:rsidTr="00B3646E">
        <w:trPr>
          <w:trHeight w:val="70"/>
        </w:trPr>
        <w:tc>
          <w:tcPr>
            <w:tcW w:w="5000" w:type="pct"/>
            <w:gridSpan w:val="14"/>
            <w:shd w:val="clear" w:color="auto" w:fill="00B0F0"/>
            <w:noWrap/>
            <w:hideMark/>
          </w:tcPr>
          <w:p w:rsidR="00BA1280" w:rsidRPr="00BA1280" w:rsidRDefault="00BA1280" w:rsidP="00E32E9C">
            <w:pPr>
              <w:pStyle w:val="NormalWeb"/>
              <w:jc w:val="center"/>
              <w:rPr>
                <w:rFonts w:ascii="Agency FB" w:hAnsi="Agency FB" w:cs="Arial"/>
                <w:b/>
                <w:bCs/>
                <w:sz w:val="16"/>
                <w:szCs w:val="16"/>
              </w:rPr>
            </w:pPr>
            <w:r w:rsidRPr="00673775">
              <w:rPr>
                <w:rFonts w:ascii="Agency FB" w:hAnsi="Agency FB" w:cs="Arial"/>
                <w:b/>
                <w:bCs/>
                <w:sz w:val="16"/>
                <w:szCs w:val="16"/>
              </w:rPr>
              <w:t>HEALTH GENERAL</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2 102 745.68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2 097 412.00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2 223 256.72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2 356 652.12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2 498 051.25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22 472.00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23 820.32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BONUS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156 861.72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156 861.72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166 273.42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176 249.83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186 824.82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8 069.43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8 069.43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8 553.60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9 066.81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9 610.82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17 446.86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17 446.86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18 493.67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19 603.29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20 779.49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50 538.00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53 570.28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56 784.50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60 191.57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PENSION FUND CONTRIBUTION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404 980.92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404 980.92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429 279.78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455 036.56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482 338.76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115 152.20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115 152.20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122 061.33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129 385.01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137 148.11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1 479.94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1 479.94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1 568.74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1 662.86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1 762.63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CHEMICALS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25 281.00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26 797.86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28 405.73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8 988.80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9 528.13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10 099.82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260086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ENVIRONMENTAL MANAGEMENT PLAN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38 902.00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28 902.00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30 636.12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32 474.29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34 422.74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CLEANSING MATERIAL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168 540.00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178 652.40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260215</w:t>
            </w:r>
          </w:p>
        </w:tc>
        <w:tc>
          <w:tcPr>
            <w:tcW w:w="805" w:type="pct"/>
            <w:noWrap/>
            <w:hideMark/>
          </w:tcPr>
          <w:p w:rsidR="002B63AE" w:rsidRPr="00673775" w:rsidRDefault="00A0546D" w:rsidP="00E32E9C">
            <w:pPr>
              <w:pStyle w:val="NormalWeb"/>
              <w:rPr>
                <w:rFonts w:ascii="Agency FB" w:hAnsi="Agency FB" w:cs="Arial"/>
                <w:sz w:val="16"/>
                <w:szCs w:val="16"/>
              </w:rPr>
            </w:pPr>
            <w:r>
              <w:rPr>
                <w:rFonts w:ascii="Agency FB" w:hAnsi="Agency FB" w:cs="Arial"/>
                <w:sz w:val="16"/>
                <w:szCs w:val="16"/>
              </w:rPr>
              <w:t>IN</w:t>
            </w:r>
            <w:r w:rsidR="002B63AE" w:rsidRPr="00673775">
              <w:rPr>
                <w:rFonts w:ascii="Agency FB" w:hAnsi="Agency FB" w:cs="Arial"/>
                <w:sz w:val="16"/>
                <w:szCs w:val="16"/>
              </w:rPr>
              <w:t>IGENT FUNERALS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25 170.23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25 170.23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26 680.44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28 281.27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29 978.15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11 106.60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11 106.60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11 773.00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12 479.38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13 228.14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22 790.00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22 790.00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24 157.40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25 606.84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27 143.25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HEALTH GENERAL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3 533 173.10</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3 142 239.90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3 330 774.29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3 530 620.75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3 742 458.00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BA1280" w:rsidRPr="00673775" w:rsidTr="00B3646E">
        <w:trPr>
          <w:trHeight w:val="70"/>
        </w:trPr>
        <w:tc>
          <w:tcPr>
            <w:tcW w:w="5000" w:type="pct"/>
            <w:gridSpan w:val="14"/>
            <w:shd w:val="clear" w:color="auto" w:fill="00B0F0"/>
            <w:noWrap/>
            <w:hideMark/>
          </w:tcPr>
          <w:p w:rsidR="00BA1280" w:rsidRPr="00BA1280" w:rsidRDefault="00BA1280" w:rsidP="00E32E9C">
            <w:pPr>
              <w:pStyle w:val="NormalWeb"/>
              <w:jc w:val="center"/>
              <w:rPr>
                <w:rFonts w:ascii="Agency FB" w:hAnsi="Agency FB" w:cs="Arial"/>
                <w:b/>
                <w:bCs/>
                <w:sz w:val="16"/>
                <w:szCs w:val="16"/>
              </w:rPr>
            </w:pPr>
            <w:r w:rsidRPr="00673775">
              <w:rPr>
                <w:rFonts w:ascii="Agency FB" w:hAnsi="Agency FB" w:cs="Arial"/>
                <w:b/>
                <w:bCs/>
                <w:sz w:val="16"/>
                <w:szCs w:val="16"/>
              </w:rPr>
              <w:t>SPORTS ARTS AND CULTURE</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535 634.72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535 634.72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567 772.80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601 839.17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637 949.52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51 060.40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51 060.40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44 636.23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44 636.23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47 314.40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50 153.27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53 162.46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5 728.69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5 728.69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6 072.41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6 436.76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6 822.96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285 596.40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285 596.40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302 732.18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320 896.12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340 149.88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117 839.49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117 839.49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124 909.86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132 404.45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140 348.72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54 382.54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54 382.54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57 645.49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61 104.22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64 770.48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276.84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293.45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311.06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CELL PHONE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16 178.40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16 178.40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17 149.10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18 178.05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19 268.73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SPORT EQUIP &amp; FIELD MARKING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74 682.00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55 120.00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58 427.20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PROMOTION OF SAC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99 852.00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99 852.00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95 400.00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101 124.00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IMMSA MEMBERSHIP</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39 326.00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39 326.00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12 720.00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13 483.20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166 700.00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176 702.00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187 304.12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DITURUPA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222 600.00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235 956.00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HERITAGE DAY CELEBRATION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37 100.00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39 326.00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MAYORS MARATHON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260802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MAYOR'S CUP</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73 034.00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RESURFACING OF TENNIS COURTS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SPORTS ARTS AND CULTURE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1 573 122.04</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1 508 440.04</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2 094 573.10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2 220 247.48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2 353 462.33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BA1280" w:rsidRPr="00673775" w:rsidTr="00B3646E">
        <w:trPr>
          <w:trHeight w:val="78"/>
        </w:trPr>
        <w:tc>
          <w:tcPr>
            <w:tcW w:w="5000" w:type="pct"/>
            <w:gridSpan w:val="14"/>
            <w:shd w:val="clear" w:color="auto" w:fill="00B0F0"/>
            <w:noWrap/>
            <w:hideMark/>
          </w:tcPr>
          <w:p w:rsidR="00BA1280" w:rsidRPr="0071352A" w:rsidRDefault="0071352A" w:rsidP="00E32E9C">
            <w:pPr>
              <w:pStyle w:val="NormalWeb"/>
              <w:jc w:val="center"/>
              <w:rPr>
                <w:rFonts w:ascii="Agency FB" w:hAnsi="Agency FB" w:cs="Arial"/>
                <w:b/>
                <w:bCs/>
                <w:sz w:val="16"/>
                <w:szCs w:val="16"/>
              </w:rPr>
            </w:pPr>
            <w:r>
              <w:rPr>
                <w:rFonts w:ascii="Agency FB" w:hAnsi="Agency FB" w:cs="Arial"/>
                <w:b/>
                <w:bCs/>
                <w:sz w:val="16"/>
                <w:szCs w:val="16"/>
              </w:rPr>
              <w:t>SOLID WASTE</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-833 596.78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-833 596.78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(883 612.59)</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(936 629.34)</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(992 827.10)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DEPARTMENTAL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-269 665.08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-269 665.08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(285 844.98)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(302 995.68)</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(321 175.42)</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REFUSE REMOVAL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-3 033 732.14</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-3 033 732.14</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(3 215 756.07)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(3 408 701.43)</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(3 613 223.52)</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SALES: REFUSE BINS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SALES: REFUSE BAGS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-9 725.29</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-9 725.29</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(10 308.81)</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(10 927.34)</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(11 582.98)</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60333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FEES:LEEUWFONTEIN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-11 320.80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-11 320.80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(12 000.05)</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(12 720.05)</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(13 483.25)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2 660 896.63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2 660 896.63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2 899 045.83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3 072 988.58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3 257 367.90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467 804.00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467 804.00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519 400.00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550 564.00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221 741.39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221 741.39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235 045.87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249 148.63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264 097.54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4 242.72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4 242.72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4 497.28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4 767.12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5 053.15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27 792.31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27 792.31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29 459.85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31 227.44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33 101.09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75 737.00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80 281.22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85 098.09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90 203.98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576 263.57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576 263.57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610 839.38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647 489.75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686 339.13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81 300.83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81 300.83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86 178.88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91 349.61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96 830.59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2 437.55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2 437.55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2 583.80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2 738.83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2 903.16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TOOLS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12 210.83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5 210.83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9 010.00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9 550.60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18 984.35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18 984.35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22 790.00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24 157.40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DUMPING SITE &amp; STREET BINS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343 440.00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364 046.40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UPGRADING AND MAINTENANCE OF 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244 115.46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244 115.46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271 360.00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287 641.60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792 912.61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792 912.61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840 487.37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890 916.61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944 371.61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SPECIAL PROJECT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FUEL (OTHER)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7 220.97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7 220.97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7 950.00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8 427.00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MATERIAL &amp; STOCK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135 800.00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135 800.00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141 800.00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150 308.00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159 326.48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67 416.00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37 416.00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64 660.00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68 539.60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18 115.36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18 115.36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19 202.28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20 354.42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21 575.68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CELLPHONE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8 230.44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8 230.44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8 815.00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9 343.90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9 904.53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SUNDRIES:TRAVELLING &amp; ACCOMODA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10 770.00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10 770.00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11 978.00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12 696.68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1 006 545.25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1 006 545.25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1 066 937.97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1 130 954.24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1 198 811.50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NCA: LANDFILL SITE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FENCING OF ACCESS ROAD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169 600.00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179 776.00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487 600.00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516 856.00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WEIGHBRIDGE WITH SOFTWARE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786 520.00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SOLID WASTE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6 775 737.79</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-4 158 040.09</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6 723 537.27</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-4 158 040.09</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8 524 974.74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(4 407 522.50)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9 036 473.22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(4 671 973.85)</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9 578 661.62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(4 952 292.28)</w:t>
            </w:r>
          </w:p>
        </w:tc>
      </w:tr>
      <w:tr w:rsidR="0071352A" w:rsidRPr="00673775" w:rsidTr="00B3646E">
        <w:trPr>
          <w:trHeight w:val="147"/>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COMMUNITY SERVICES MANAGEMENT</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801 967.40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448 645.00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754 620.69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799 897.94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847 891.81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51 060.40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51 060.40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54 634.63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57 912.71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61 387.47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66 830.62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32 661.00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34 947.27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37 044.11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39 266.75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5 711.10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5 711.10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6 110.88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6 477.53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6 866.18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101 034.49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101 034.49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108 106.90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114 593.32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121 468.92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194 528.44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116 550.00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166 016.55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175 977.55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186 536.20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96 469.49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51 204.00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54 788.28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58 075.58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61 560.11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279.45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296.22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313.99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17 950.32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17 950.32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19 206.84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20 359.25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21 580.81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21 849.30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21 849.30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8 988.80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317 646.31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317 646.31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136 705.09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144 907.39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153 601.84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673775"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061" w:type="pct"/>
            <w:gridSpan w:val="2"/>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COMMUNITY SERVICES MANAGEMENT</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1 675 309.04</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1 164 573.09</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1 343 416.59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1 424 021.58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1 509 462.88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HIV / AIDS SERVICES</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260151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PROGRAMMES EVENT &amp; MEETINGS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50 944.00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50 944.00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68 370.00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72 472.20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260152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MARKETING MATERIALS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7 618.00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7 618.00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8 268.00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8 764.08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260153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AWARENESS CAMPAIGNS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25 978.00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25 978.00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43 248.00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45 842.88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260154</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24 876.00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24 876.00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36 570.00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38 764.20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822E64" w:rsidP="00E32E9C">
            <w:pPr>
              <w:pStyle w:val="NormalWeb"/>
              <w:rPr>
                <w:rFonts w:ascii="Agency FB" w:hAnsi="Agency FB" w:cs="Arial"/>
                <w:sz w:val="16"/>
                <w:szCs w:val="16"/>
              </w:rPr>
            </w:pPr>
            <w:r>
              <w:rPr>
                <w:rFonts w:ascii="Agency FB" w:hAnsi="Agency FB" w:cs="Arial"/>
                <w:sz w:val="16"/>
                <w:szCs w:val="16"/>
              </w:rPr>
              <w:t>SUNDRIES: T</w:t>
            </w:r>
            <w:r w:rsidR="002B63AE" w:rsidRPr="00673775">
              <w:rPr>
                <w:rFonts w:ascii="Agency FB" w:hAnsi="Agency FB" w:cs="Arial"/>
                <w:sz w:val="16"/>
                <w:szCs w:val="16"/>
              </w:rPr>
              <w:t>RAVELLING AND ACCOMO</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HIV / AIDS SERVICES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229 416.00</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129 416.00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197 600.00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209 456.00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222 023.36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104"/>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PARKS AND CEMETERIES</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CEMETRY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-22 705.20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-22 705.20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(24 067.51)</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(25 511.56)</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(27 042.26)</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GRAVE PLANS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-2 830.20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-2 830.20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(3 000.01)</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(3 180.01)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(3 370.81)</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2 236 756.38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2 248 156.00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2 405 527.32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2 549 858.96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2 702 850.50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92 876.00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92 876.00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97 000.00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102 820.00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108 989.20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186 396.36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187 346.00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198 586.76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210 501.97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223 132.08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16 564.39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5 021.60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5 021.60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5 322.90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5 642.27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5 980.81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23 098.77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23 098.77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24 484.70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25 953.78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27 511.00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54 600.00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57 876.00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61 348.56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65 029.47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476 959.39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476 959.39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505 576.95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535 911.57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568 066.26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99 142.78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101 543.00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107 635.58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114 093.71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120 939.34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2 002.27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2 002.27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2 122.41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2 249.75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2 384.74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120 798.00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90 798.00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131 440.00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139 326.40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337 522.70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337 522.70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357 774.06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379 240.51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401 994.94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235300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SPECIAL PROJECT(TRUCK INN)(EPWP)</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101 857.79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101 857.79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111 600.00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118 296.00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125 393.76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FUEL (OTHER)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39 492.61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39 492.61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43 672.00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46 292.32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CHEMICALS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40 440.00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30 440.00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23 700.00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25 122.00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26 629.32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58 300.00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33 300.00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51 092.00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54 157.52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2 169.11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2 169.11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2 299.26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2 437.21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2 583.44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PLANTS &amp; SEED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57 876.00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61 348.56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2 903.97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2 903.97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3 078.21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3 262.90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3 458.67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EXPENDITURE:SEWERAGE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3 337.11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3 337.11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3 537.34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3 749.58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3 974.55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 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40 610.35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40 610.35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43 046.97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45 629.79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48 367.58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8 230.44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8 230.44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8 724.27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9 247.72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9 802.59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ACCOMOD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20 005.75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10 005.75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10 400.00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11 024.00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11 685.44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260799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FENCING OF CEMETRIES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661 440.00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641 440.00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690 500.00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731 930.00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775 845.80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134 272.79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134 272.79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142 329.16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150 868.91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159 921.04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586 339.20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586 339.20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1 038 800.00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1 101 128.00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LANDSCAPING&amp; GREENING PROJECT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1 120 000.00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1 187 200.00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1 258 432.00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ELECTRONIC BILLBOARDS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EXTENSIONS TO CEMETERY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PARKS AND CEMETERY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7 099 537.76</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-25 535.40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6 657 322.85</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-25 535.40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7 369 121.87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(27 067.52)</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7 811 269.19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(28 691.58)</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8 279 945.34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(30 413.07)</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CORPORATE SERVICES MANAGEMENT</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1 405 907.84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1 237 029.00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1 311 250.74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1 389 925.78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1 473 321.33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13 053.87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13 053.87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13 837.10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14 667.33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15 547.37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101 619.80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189 166.80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200 516.81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212 547.82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225 300.69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6 892.13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6 892.13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7 305.66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7 744.00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8 208.64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13 011.54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13 792.23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14 619.77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261 371.04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188 466.00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199 773.96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211 760.40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224 466.02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268 276.39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228 858.00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242 589.48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257 144.85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272 573.54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76 220.81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62 427.00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66 172.62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70 142.98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74 351.56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348.22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348.22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369.11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391.26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414.74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MUNICIPAL NEWS LETTER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291 500.00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308 990.00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34 449.72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34 449.72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36 516.70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38 707.71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41 030.17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CONGRESS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24 380.00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25 842.80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27 393.37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SALGA MEMBERSHIP</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786 520.00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8 988.80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134 754.00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134 754.00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142 839.24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151 409.59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160 494.17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673775"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061" w:type="pct"/>
            <w:gridSpan w:val="2"/>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CORPORATE SERVICES MANAGEMENT</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3 090 168.86</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2 792 719.78</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3 241 562.97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3 436 056.74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3 642 220.15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ADMINISTRATION</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PHOTOCOPIES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3 646 491.82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3 480 818.00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3 911 905.57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4 146 619.91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4 395 417.10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40 702.80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40 702.80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43 144.97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45 733.67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48 477.69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283 000.73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254 534.00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269 806.04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285 994.40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303 154.07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5 738.07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5 738.07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6 082.35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6 447.30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6 834.13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28 176.57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28 176.57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29 867.16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31 659.19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33 558.75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21 275.00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22 551.50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23 904.59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25 338.87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382 035.97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303 551.00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321 764.06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341 069.90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361 534.10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721 890.72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687 244.00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801 832.83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849 942.80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900 939.37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230 018.33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251 126.00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266 193.56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282 165.17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299 095.08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1 392.88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1 392.88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1 476.45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1 565.04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1 658.94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MAINTANANCE OF ICT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BOOKS &amp; MAGAZINES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73 034.00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RECORD MANAGEMENT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449 440.00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302 100.00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320 226.00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674.16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POSTAGE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5 787.00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5 787.00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5 787.00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6 134.22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6 502.27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PROGRAMMING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1 060 679.00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1 860 679.00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3 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76 320.00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80 899.20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85 753.15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TELEPHONE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610 082.00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1 260 082.00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1 060 000.00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1 123 600.00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49 459.68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49 459.68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60 449.00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64 075.94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67 920.50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260590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FEES:MACH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1 079 568.00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1 079 568.00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1 187 524.89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1 258 776.38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1 334 302.97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215 396.00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215 396.00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143 100.00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151 686.00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NEW V</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MEMBERSHIP FOR PROFESSIONAL BODIES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1 378.00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1 460.68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CUSTOMER CARE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595.51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260745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ICT LICENSES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714 852.00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714 852.00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260781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MAINTANANCE OF WEBSITE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63 600.00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67 416.00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305051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MAINTANANCE OF FIRE DETECTORS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56 162.00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56 162.00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22 896.00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24 269.76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MAINTANANCE OF COUNCIL CHAMBER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16 854.00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305053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FILE STORAGE CENTRE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INSTALLATION OF FIRE DETECTORS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407 712.00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407 712.00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305065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PURCHASE OF FURNITURE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583 000.00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617 980.00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ADMINISTRATION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11 343 420.61</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12 035 256.00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9 478 735.39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10 111 059.52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10 717 723.09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22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ICT</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ACQUISITION AND MAINTENANCE OF ICT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BOOKS &amp; MAGAZINES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5 300.00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5 618.00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26 500.00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28 090.00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674.16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DEVELOPMENT OF ICT FRAMEWORK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POSTAGE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PROGRAMMING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1 860 679.00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1 972 319.74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2 090 658.92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80 396.95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85 220.77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90 334.01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SERVER ROOM MAINTENACE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89 888.00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260745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ICT LICENSES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854 852.76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906 143.93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960 512.56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260781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WEBSITE MAINTENANCE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79 500.00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84 270.00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ADMINISTRATION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12 857 294.61</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3 481 528.71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3 690 420.43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3 911 845.66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174"/>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COUNCIL GENERAL</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15015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COMMUNITY SERVICES LEVY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 OF TENDER DOCUMENTS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-518 756.11</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-518 756.11</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(549 881.48)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(582 874.37)</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(617 846.83)</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60012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GRANT:WARD COMITEE SUPPORT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-5 779 000.00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-5 779 000.00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(6 078 000.00)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(6 375 000.00)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(6 689 000.00)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60016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CELLPHONE INCOME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-169 165.97</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-169 165.97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(179 315.93)</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(190 074.88)</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(201 479.38)</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CLAIMS - SKILLS DEVELOPMENT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-208 403.28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-208 403.28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(220 907.48)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(234 161.93)</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(248 211.64)</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EPWP GRANT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-1 157 000.00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-1 157 000.00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(1 258 000.00)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60295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PROPERTY RATES GOVERNMENT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-335 809.35</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3 188 264.19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2 568 713.00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3 611 709.71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3 828 412.29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4 058 117.03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55 682.80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45 682.80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48 423.77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51 329.19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54 408.95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260 773.10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160 354.00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169 975.24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180 173.75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190 984.18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25 680.00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25 680.00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27 220.80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28 854.05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30 585.29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3 506.48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3 506.48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3 716.87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3 939.88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4 176.27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25 753.28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25 753.28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27 298.48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28 936.39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30 672.57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18 412.56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18 412.56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19 517.31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20 688.35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21 929.65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887 296.39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486 591.00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515 786.46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546 733.65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579 537.67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680 252.01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453 414.00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780 074.80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826 879.29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876 492.04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177 361.49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129 423.00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137 188.38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145 419.68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154 144.86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1 305.83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1 305.83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1 384.18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1 467.23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1 555.26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126 247.70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133 822.56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COUNCILLORS SALARIES &amp; WAGES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6 803 405.84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6 803 405.84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7 211 610.19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7 644 306.80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8 102 965.21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COUNCILLORS TRANSPORT ALLOWANC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1 763 593.68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1 763 593.68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1 869 409.30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1 981 573.86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2 100 468.29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COUNCILLORS PENSION FUND CONTR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1 728 127.75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1 728 127.75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1 831 815.42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1 941 724.34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2 058 227.80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COUNCILLORS CELL PHONE ALLOWAN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707 842.56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707 842.56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750 313.11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795 331.90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843 051.81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CLOTHING ALLOWANCES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12 720.00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12 720.00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13 483.20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14 292.19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15 149.72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1 152.81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1 152.81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1 221.98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1 295.30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1 373.02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LEGAL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3 270 735.47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3 270 735.47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87 299.16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87 299.16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92 537.11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98 089.34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103 974.70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SPECIAL PROGRAMMES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MAYORAL DONATIONS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185 500.00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196 630.00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MAYORAL PROGRAMME: YOUTH DEVEL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260641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WARD COMMITTEE SUPPORT -STIPEND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2 035 200.00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2 157 312.00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2 286 750.72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260642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WARD COMMITTEE SUPPORT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1 038 800.00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1 101 128.00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MEMBERSHIP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258 228.85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158 228.85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167 722.58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177 785.94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188 453.09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168 540.00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178 652.40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TRAINING COURSES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PUBLIC PARTICIPATION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674 160.00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1 148 000.00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1 216 880.00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1 289 892.80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EPWP EXPENSES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1 157 000.00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1 157 000.00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1 258 000.00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SETA LEVIES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480 845.43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480 845.43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509 696.16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540 277.93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572 694.60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199 577.79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199 577.79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211 552.46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224 245.60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237 700.34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260900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NAME CHANGE &amp; CORPORATE IMAGE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297 754.00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MAYORAL VEHICLE</w:t>
            </w:r>
          </w:p>
        </w:tc>
        <w:tc>
          <w:tcPr>
            <w:tcW w:w="256" w:type="pct"/>
            <w:noWrap/>
            <w:hideMark/>
          </w:tcPr>
          <w:p w:rsidR="002B63AE" w:rsidRPr="00673775" w:rsidRDefault="002B63AE" w:rsidP="00E32E9C">
            <w:pPr>
              <w:pStyle w:val="NormalWeb"/>
              <w:rPr>
                <w:rFonts w:ascii="Agency FB" w:hAnsi="Agency FB" w:cs="Arial"/>
                <w:sz w:val="16"/>
                <w:szCs w:val="16"/>
              </w:rPr>
            </w:pP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TOTAL FOR COUNCIL GENERAL </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27 807 177.47</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-8 168 134.71</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25 801 725.29</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-7 832 325.36</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29 096 959.10</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-8 286 104.88</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28 661 296.65</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-7 382 111.17</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30 380 974.44</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-7 756 537.84</w:t>
            </w:r>
          </w:p>
        </w:tc>
      </w:tr>
      <w:tr w:rsidR="0071352A" w:rsidRPr="00673775" w:rsidTr="00B3646E">
        <w:trPr>
          <w:trHeight w:val="14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HUMAN RESOURCES</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2 198 032.73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2 202 904.00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2 357 108.07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2 498 534.55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2 648 446.62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55 682.80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55 682.80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59 023.77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62 565.19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66 319.11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171 836.67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171 836.67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182 146.87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193 075.68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204 660.22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25 680.00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25 680.00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27 220.80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28 854.05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30 585.29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19 464.93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19 464.93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20 632.83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21 870.80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23 183.04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15 952.84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15 952.84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16 910.01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17 924.61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19 000.09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8 538.00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9 050.28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9 593.30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10 168.89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426 245.11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426 245.11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451 819.82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478 929.01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507 664.75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445 535.92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445 535.92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486 551.10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515 744.16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546 688.81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75 067.78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75 067.78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79 571.85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84 346.16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89 406.93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783.50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783.50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830.51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880.34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933.16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168 540.00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178 652.40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PURCHASING;BOOKS AND MAGS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100 700.00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106 742.00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113 146.52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PERFORMANCE MANAGEMENT SYSTEM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47 640.64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50 499.08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32 677.80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32 677.80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34 638.47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36 716.78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38 919.78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260661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EMPLOYEE PROGRAMMES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449 440.00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TRAINING COURSES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786 520.00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OCCUPATIONAL HEALTH AND SAFETY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371 000.00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393 260.00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ADVERTS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371 000.00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393 260.00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416 855.60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WCA:WROKMEN'S COMPENSATION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1 166 000.00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1 235 960.00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260724</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OF CLOCKING SYSTEM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79 500.00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84 270.00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JOB EVALUATION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636 000.00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674 160.00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260727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HUMAN RESOURCE STARTEGY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297 754.00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297 754.00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EMPLOYMENT EQUITY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TOP LEARNERS AWARDS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89 888.00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EMPLOYEE  MERIT AWARD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127 200.00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134 832.00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306020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BURSARY FUND:COMMUNITY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901 000.00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955 060.00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306021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BURSARY FUND:STAFF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337 080.00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357 304.80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HUMAN RESOURCES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8 860 497.60</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8 457 769.35</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9 574 148.36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10 148 597.26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10 757 513.10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LIBRARY</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CHARGES: LOST BOOKS - LIBRARY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-1 132.08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-1 132.08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(1 272.01)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(1 348.33)</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FINES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-201.97</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-201.97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(214.09)</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(226.93)</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(240.55)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PHOTOCOPIES - LIBRARY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-1 132.08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-1 132.08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(1 272.01)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(1 348.33)</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362 722.04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362 722.04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388 112.58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411 399.34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436 083.30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30 226.84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30 226.84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32 342.72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34 283.28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36 340.28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3 819.13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3 819.13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4 086.47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4 331.66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4 591.56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79 798.93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79 798.93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85 384.86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90 507.95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95 938.42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174.11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174.11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186.30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197.48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209.32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25 519.68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25 519.68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27 050.86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28 673.91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30 394.35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26 968.51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26 968.51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28 586.62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30 301.82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32 119.93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2 189.67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2 189.67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2 321.05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2 460.31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2 607.93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EXPENDITURE:SEWERAGE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1 165.66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1 165.66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1 235.60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1 309.74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1 388.32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 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3 425.71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3 425.71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3 631.25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3 849.13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4 080.08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2 120.00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2 120.00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2 247.20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2 382.03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2 524.95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LIBRARY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538 130.28</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-2 466.13</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538 130.28</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-2 466.13</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575 185.51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(2 614.10)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609 696.64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(2 770.94)</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646 278.44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(2 937.20)</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MUNICIPAL OFFICES</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BUILDINGS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MUNICIPAL OFFICES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HOUSING AND BUILDING CONTROL</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BUILDINGS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-168 540.68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-168 540.68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(178 653.12)</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(189 372.31)</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(200 734.65)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MARIA VISAGIE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-28 889.22</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-28 889.22</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(30 622.57)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(32 459.93)</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(34 407.52)</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INCOME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BUILDING PLANS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-52 479.52</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-52 479.52</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(55 628.29)</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(58 965.99)</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(62 503.95)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1 400 662.96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1 427 063.00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1 522 933.82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1 614 309.85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1 711 168.44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41 350.00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43 831.00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46 460.86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49 248.51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111 931.98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114 132.00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120 979.92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128 238.72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135 933.04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&amp; BUILDING CONTROL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11 064.23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11 064.23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11 728.08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12 431.77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13 177.67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346 053.66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346 053.66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366 816.88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388 825.89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412 155.45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279 001.52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279 001.52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322 400.03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341 744.03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362 248.67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52 672.25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52 672.25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55 832.59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59 182.54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62 733.49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609.39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609.39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645.95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684.71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725.79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AIRCONDITIONING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169 335.00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269 335.00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285 495.10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302 624.81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320 782.29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BUILDINGS &amp; EQIPMENTS(CIVIL)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634 284.90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634 284.90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572 341.99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606 682.51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643 083.46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11 236.00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11 910.16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DEPT.EXPENDITURE:ELEC.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1 688 488.08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1 588 488.08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1 183 797.36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1 254 825.21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1 330 114.72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50 980.02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50 980.02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54 038.82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57 281.15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60 718.02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DEPT.EXPENDITURE:SEWERAGE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11 084.81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11 084.81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11 749.90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12 454.89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13 202.19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59 919.42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59 919.42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63 514.59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67 325.46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71 364.99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TOWN PLANNING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30 122.64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30 122.64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31 930.00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33 845.80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35 876.55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260580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RENTAL FEES LAND &amp; BUILDING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306 088.76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402 000.00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426 120.00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451 687.20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478 788.43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PROVISION OF OFFICE SPACE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848 000.00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898 880.00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97 961.42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97 961.42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103 839.11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110 069.45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116 673.62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HOUSING AND BUILDING CONTROL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5 271 611.04</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-249 909.42</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5 426 122.34</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-249 909.42</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5 988 595.14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(264 903.99)</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6 347 910.85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(280 798.22)</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6 728 785.50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(297 646.12)</w:t>
            </w:r>
          </w:p>
        </w:tc>
      </w:tr>
      <w:tr w:rsidR="0071352A" w:rsidRPr="00673775" w:rsidTr="00B3646E">
        <w:trPr>
          <w:trHeight w:val="129"/>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FLEET MANAGEMENT</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997 517.26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831 978.00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1 067 343.47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1 131 384.07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1 199 267.12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71 775.60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61 775.00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65 481.50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69 410.39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73 575.01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83 126.44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69 331.00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73 490.86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77 900.31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82 574.33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8 370.78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8 370.78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8 873.03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9 405.41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9 969.73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6 505.77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6 896.12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7 309.88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211 716.56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175 298.00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234 815.56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248 904.50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263 838.77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47 171.59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47 171.59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50 001.89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53 002.00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56 182.12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522.33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522.33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553.67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586.89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622.10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3 370 800.00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3 370 800.00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3 073 048.00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3 257 430.88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3 452 876.73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FUEL (OTHER)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180 041.34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180 041.34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190 843.82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202 294.45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214 432.12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1 476.41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1 476.41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1 564.99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1 658.89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1 758.43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ELECTRICITY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48 611.89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48 611.89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51 528.60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54 620.32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57 897.54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11 495.77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11 495.77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12 185.52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12 916.65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13 691.65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EXPENDITURE:SEWERAGE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1 278.13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1 278.13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1 354.82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1 436.11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1 522.27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 EXPENDITURE: 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9 706.42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9 706.42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10 288.81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10 906.13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11 560.50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18 759.24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18 759.24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19 884.79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21 077.88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22 342.55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17 891.77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17 891.77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18 965.28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20 103.19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21 309.38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VEHICLE COSTS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32 711.39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32 711.39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34 674.07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36 754.52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38 959.79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FUEL AND OIL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1 567 000.00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1 661 020.00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1 760 681.20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640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260816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FLEET MANAGEMENT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47 945.58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47 945.58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50 822.31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53 871.65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57 103.95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FLEET MANAGEMENT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7 117 056.02</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6 891 302.16</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6 545 226.76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6 931 580.36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7 347 475.19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ROADS AND STORMWATER</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5 141 572.17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5 117 663.00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5 471 565.39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5 799 859.32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6 147 850.88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322 676.00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322 676.00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342 036.56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362 558.75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384 312.28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402 027.84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401 548.00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426 149.51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451 718.48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478 821.59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26 840.83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47 830.35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47 830.35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50 700.17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53 742.18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56 966.71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92 538.00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79 842.40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84 632.94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89 710.92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48 150.00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48 150.00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51 039.00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54 101.34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57 347.42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1 011 976.60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1 011 976.60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1 134 295.15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1 202 352.86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1 274 494.03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68 719.68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77 684.00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72 842.86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77 213.43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81 846.24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4 352.76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4 352.76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4 613.93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4 890.77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5 184.21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TOOLS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5 893.72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5 893.72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6 247.34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6 622.18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MACHINERY &amp; EQUIPMENT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2 257.80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2 257.80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2 393.27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2 536.86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235170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STREETS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1 730 175.47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1 730 175.47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1 633 986.00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1 732 025.16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1 835 946.67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AERODROME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4 430.98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4 430.98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ROAD MARKING PAINT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243 800.00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258 428.00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337 522.70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357 774.06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379 240.51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7 895.37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7 895.37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8 369.09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8 871.24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9 403.51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PROTECTIVE CLOTHING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58 663.65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58 663.65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62 183.47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65 914.48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69 869.35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26 028.48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26 028.48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27 590.19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29 245.60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31 000.34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BOMAG ROLLER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E46DC8" w:rsidP="00E32E9C">
            <w:pPr>
              <w:pStyle w:val="NormalWeb"/>
              <w:rPr>
                <w:rFonts w:ascii="Agency FB" w:hAnsi="Agency FB" w:cs="Arial"/>
                <w:sz w:val="16"/>
                <w:szCs w:val="16"/>
              </w:rPr>
            </w:pPr>
            <w:r>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DEPT.EXPENDITURE: REFUSE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132 635.14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132 635.14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140 593.25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149 028.85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157 970.58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28 825.80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28 825.80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30 555.35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32 388.67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34 331.99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PROFFESIONAL MEMBERSHIP</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28 090.00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29 775.40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SUNDRIES:TRAVELLING &amp; ACCOMODA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CONSULTANCY SERVICES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224 720.00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DUMPER X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305077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ROAD &amp; STORM WATER MASTERPLAN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305114</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MOBILE TOILETS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PHETWANE INT ROAD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1 490 000.00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7 420 000.00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7 865 200.00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305137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ELANDSKRAAL INTERNAL STREETS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7 420 000.00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7 865 200.00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UPGRADING OF ROAD MATILU</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5 710 000.00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UGRADING OF ROAD PULENG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7 380 000.00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MOHLALAOTWANE INTERNAL STREET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6 805 000.00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6 805 000.00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305144</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DICHOEUNG INTERNAL ROAD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RATHOKE INTERNAL STREET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7 420 000.00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7 865 200.00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NGWALEMONG INTERNAL STREETS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7 420 000.00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7 865 200.00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REHABILITATION OF LEEUWFONTEIN INTERNAL STREETS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2 120 000.00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2 247 200.00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CONSTRUCTION OF </w:t>
            </w:r>
            <w:r w:rsidR="00A0546D">
              <w:rPr>
                <w:rFonts w:ascii="Agency FB" w:hAnsi="Agency FB" w:cs="Arial"/>
                <w:sz w:val="16"/>
                <w:szCs w:val="16"/>
              </w:rPr>
              <w:t>IN</w:t>
            </w:r>
            <w:r w:rsidRPr="00673775">
              <w:rPr>
                <w:rFonts w:ascii="Agency FB" w:hAnsi="Agency FB" w:cs="Arial"/>
                <w:sz w:val="16"/>
                <w:szCs w:val="16"/>
              </w:rPr>
              <w:t>USTRIA ROAD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1 060 000.00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1 123 600.00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PLANNING AND DESIGN FOR MASHEMONG/MOIHOEK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1 618 980.00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2 473 378.80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PLANNING AND DESIGN FOR MAMPHOGO SPORTS COMPLEX</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MIG</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1 272 000.00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1 348 320.00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MOGANYAKA ACCESS ROAD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CONSTRUCTION: N 11 DUALISATION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6 900 000.00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7 314 000.00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7 752 840.00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STORMWATER EXT: 6</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6 360 000.00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6 741 600.00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305148</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SAW CUTTER x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305149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BACKHOE LOADER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MOTOR GRADER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305151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LIGHT DELIVERY VEHICLE X2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449 440.00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E46DC8" w:rsidRPr="00673775" w:rsidTr="00B3646E">
        <w:trPr>
          <w:trHeight w:val="435"/>
        </w:trPr>
        <w:tc>
          <w:tcPr>
            <w:tcW w:w="371"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650</w:t>
            </w:r>
          </w:p>
        </w:tc>
        <w:tc>
          <w:tcPr>
            <w:tcW w:w="175"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305000</w:t>
            </w:r>
          </w:p>
        </w:tc>
        <w:tc>
          <w:tcPr>
            <w:tcW w:w="805"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REHABILITATION OF INTERNAL STREET</w:t>
            </w:r>
          </w:p>
        </w:tc>
        <w:tc>
          <w:tcPr>
            <w:tcW w:w="256" w:type="pct"/>
            <w:noWrap/>
          </w:tcPr>
          <w:p w:rsidR="00E46DC8" w:rsidRPr="00673775" w:rsidRDefault="00E46DC8" w:rsidP="00E32E9C">
            <w:pPr>
              <w:pStyle w:val="NormalWeb"/>
              <w:rPr>
                <w:rFonts w:ascii="Agency FB" w:hAnsi="Agency FB" w:cs="Arial"/>
                <w:sz w:val="16"/>
                <w:szCs w:val="16"/>
              </w:rPr>
            </w:pPr>
          </w:p>
        </w:tc>
        <w:tc>
          <w:tcPr>
            <w:tcW w:w="292" w:type="pct"/>
            <w:noWrap/>
          </w:tcPr>
          <w:p w:rsidR="00E46DC8" w:rsidRPr="00673775" w:rsidRDefault="00E46DC8" w:rsidP="00E32E9C">
            <w:pPr>
              <w:pStyle w:val="NormalWeb"/>
              <w:rPr>
                <w:rFonts w:ascii="Agency FB" w:hAnsi="Agency FB" w:cs="Arial"/>
                <w:sz w:val="16"/>
                <w:szCs w:val="16"/>
              </w:rPr>
            </w:pPr>
          </w:p>
        </w:tc>
        <w:tc>
          <w:tcPr>
            <w:tcW w:w="303" w:type="pct"/>
            <w:noWrap/>
          </w:tcPr>
          <w:p w:rsidR="00E46DC8" w:rsidRPr="00673775" w:rsidRDefault="00E46DC8" w:rsidP="00E32E9C">
            <w:pPr>
              <w:pStyle w:val="NormalWeb"/>
              <w:rPr>
                <w:rFonts w:ascii="Agency FB" w:hAnsi="Agency FB" w:cs="Arial"/>
                <w:sz w:val="16"/>
                <w:szCs w:val="16"/>
              </w:rPr>
            </w:pPr>
          </w:p>
        </w:tc>
        <w:tc>
          <w:tcPr>
            <w:tcW w:w="302" w:type="pct"/>
            <w:noWrap/>
          </w:tcPr>
          <w:p w:rsidR="00E46DC8" w:rsidRPr="00673775" w:rsidRDefault="00E46DC8" w:rsidP="00E32E9C">
            <w:pPr>
              <w:pStyle w:val="NormalWeb"/>
              <w:rPr>
                <w:rFonts w:ascii="Agency FB" w:hAnsi="Agency FB" w:cs="Arial"/>
                <w:sz w:val="16"/>
                <w:szCs w:val="16"/>
              </w:rPr>
            </w:pPr>
          </w:p>
        </w:tc>
        <w:tc>
          <w:tcPr>
            <w:tcW w:w="306" w:type="pct"/>
            <w:noWrap/>
          </w:tcPr>
          <w:p w:rsidR="00E46DC8" w:rsidRPr="00673775" w:rsidRDefault="00E46DC8" w:rsidP="00E32E9C">
            <w:pPr>
              <w:pStyle w:val="NormalWeb"/>
              <w:rPr>
                <w:rFonts w:ascii="Agency FB" w:hAnsi="Agency FB" w:cs="Arial"/>
                <w:sz w:val="16"/>
                <w:szCs w:val="16"/>
              </w:rPr>
            </w:pPr>
          </w:p>
        </w:tc>
        <w:tc>
          <w:tcPr>
            <w:tcW w:w="373"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2 500 000</w:t>
            </w:r>
          </w:p>
        </w:tc>
        <w:tc>
          <w:tcPr>
            <w:tcW w:w="355" w:type="pct"/>
            <w:noWrap/>
          </w:tcPr>
          <w:p w:rsidR="00E46DC8" w:rsidRPr="00673775" w:rsidRDefault="00E46DC8" w:rsidP="00E32E9C">
            <w:pPr>
              <w:pStyle w:val="NormalWeb"/>
              <w:rPr>
                <w:rFonts w:ascii="Agency FB" w:hAnsi="Agency FB" w:cs="Arial"/>
                <w:sz w:val="16"/>
                <w:szCs w:val="16"/>
              </w:rPr>
            </w:pPr>
          </w:p>
        </w:tc>
        <w:tc>
          <w:tcPr>
            <w:tcW w:w="373"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2 650  000</w:t>
            </w:r>
          </w:p>
        </w:tc>
        <w:tc>
          <w:tcPr>
            <w:tcW w:w="356" w:type="pct"/>
            <w:noWrap/>
          </w:tcPr>
          <w:p w:rsidR="00E46DC8" w:rsidRPr="00673775" w:rsidRDefault="00E46DC8" w:rsidP="00E32E9C">
            <w:pPr>
              <w:pStyle w:val="NormalWeb"/>
              <w:rPr>
                <w:rFonts w:ascii="Agency FB" w:hAnsi="Agency FB" w:cs="Arial"/>
                <w:sz w:val="16"/>
                <w:szCs w:val="16"/>
              </w:rPr>
            </w:pPr>
          </w:p>
        </w:tc>
        <w:tc>
          <w:tcPr>
            <w:tcW w:w="372" w:type="pct"/>
            <w:noWrap/>
          </w:tcPr>
          <w:p w:rsidR="00E46DC8" w:rsidRPr="00673775" w:rsidRDefault="00E46DC8" w:rsidP="00E32E9C">
            <w:pPr>
              <w:pStyle w:val="NormalWeb"/>
              <w:rPr>
                <w:rFonts w:ascii="Agency FB" w:hAnsi="Agency FB" w:cs="Arial"/>
                <w:sz w:val="16"/>
                <w:szCs w:val="16"/>
              </w:rPr>
            </w:pPr>
            <w:r>
              <w:rPr>
                <w:rFonts w:ascii="Agency FB" w:hAnsi="Agency FB" w:cs="Arial"/>
                <w:sz w:val="16"/>
                <w:szCs w:val="16"/>
              </w:rPr>
              <w:t>2 809 000</w:t>
            </w:r>
          </w:p>
        </w:tc>
        <w:tc>
          <w:tcPr>
            <w:tcW w:w="360" w:type="pct"/>
            <w:noWrap/>
          </w:tcPr>
          <w:p w:rsidR="00E46DC8" w:rsidRPr="00673775" w:rsidRDefault="00E46DC8" w:rsidP="00E32E9C">
            <w:pPr>
              <w:pStyle w:val="NormalWeb"/>
              <w:rPr>
                <w:rFonts w:ascii="Agency FB" w:hAnsi="Agency FB" w:cs="Arial"/>
                <w:sz w:val="16"/>
                <w:szCs w:val="16"/>
              </w:rPr>
            </w:pP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EPWP LEARNERSHIP(LED)</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ROADS AND STORMWATER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72 142 090.16</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70 093 073.60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60 644 536.55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64 630 188.74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69 265 260.06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14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OFFICE OF THE MUNICPAL MANAGER</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1 538 216.93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1 625 437.00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1 999 837.40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2 119 827.64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2 247 017.30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15 634.84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15 634.84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16 572.93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17 567.31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18 621.34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117 484.74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109 753.00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139 154.12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147 503.36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156 353.57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3 883.46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3 883.46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4 116.47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4 363.46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4 625.26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7 687.82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7 687.82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8 149.09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8 638.03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9 156.32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136 214.64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136 214.64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148 423.98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157 329.42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166 769.18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310 153.98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310 153.98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367 366.87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389 408.88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412 773.41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21 964.10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143 056.00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151 639.36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160 737.72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170 381.98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435.28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435.28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461.40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489.08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518.43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PERFORMANCE MANAGEMENT SYSTEM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334 137.28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AUDIT, PERFOMANCE &amp; RISK COMMITTEES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697 117.61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691 117.61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848 000.00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898 880.00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INTERNAL AUDIT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424 000.00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449 440.00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MEMBERSHIP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14 500.00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15 370.00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16 292.20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30 580.44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30 580.44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32 415.27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34 360.18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36 421.79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DELEGATIONS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4 707.32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4 707.32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4 989.76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5 289.14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5 606.49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16 552.06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15 900.00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16 854.00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393 812.12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293 812.12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311 440.85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330 127.30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349 934.94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WATER SERVICES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3 628 582.62</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3 898 473.51</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4 264 067.48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4 678 911.53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4 959 646.22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14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URBAN RENEWAL PROGRAMME</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60196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GRANT: MSIG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-930 000.00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-930 000.00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1 192 902.68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946 207.00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1 351 660.22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1 432 759.83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1 518 725.42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99 408.56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96 463.00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112 637.35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119 395.59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126 559.33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6 709.49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6 709.49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7 179.15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7 609.90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8 066.50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6 137.52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8 538.00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9 135.15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9 683.26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10 264.25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247 003.43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247 003.43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264 293.67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280 151.29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296 960.37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232 181.09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220 882.00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297 362.61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315 204.36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334 116.63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63 863.81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63 863.81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68 334.28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72 434.33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76 780.39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433.16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433.16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459.15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486.70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515.90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IDP PROCESS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318 000.00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337 080.00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PRINTING AND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11 236.00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11 910.16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260111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STRATEGIC PLANNING SESSION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159 000.00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259 000.00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318 000.00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337 080.00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260112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GIS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202 800.00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214 968.00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227 866.08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260151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LED STRATEGY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SERVICES:TOWN PLANNING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1 505.67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1 505.67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1 596.01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1 691.77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1 793.28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260315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IMPLEMENTATION OF SPLUMA BYLAW</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REVIEW OF SDF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REVIEW OF TPS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106 000.00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112 360.00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119 101.60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MARKETING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260381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LED SUMMIT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89 888.00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95 281.28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260382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LED FORUM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21 200.00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22 472.00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23 820.32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260385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PMS QUARTERLY LEGKOTLA</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63 600.00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67 416.00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71 460.96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PERFORMANCE ASSESSMENTS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89 888.00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PERFORMANCE MANAGEMENT SYSTEM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530 000.00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561 800.00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260443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GRANT: MSIG EXPENSES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930 000.00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835 280.00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37 848.14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37 848.14</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40 119.03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42 526.17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45 077.74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5 300.00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5 300.00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8 480.00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8 988.80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179 776.00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190 562.56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URBAN RENEWAL PROGRAM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4 507 293.55</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-930 000.00</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4 298 753.70</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-930 000.00</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4 105 376.61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4 351 699.21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5 448 081.16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71352A" w:rsidRPr="00673775" w:rsidTr="00B3646E">
        <w:trPr>
          <w:trHeight w:val="70"/>
        </w:trPr>
        <w:tc>
          <w:tcPr>
            <w:tcW w:w="5000" w:type="pct"/>
            <w:gridSpan w:val="14"/>
            <w:shd w:val="clear" w:color="auto" w:fill="00B0F0"/>
            <w:noWrap/>
            <w:hideMark/>
          </w:tcPr>
          <w:p w:rsidR="0071352A" w:rsidRPr="00673775" w:rsidRDefault="0071352A" w:rsidP="00E32E9C">
            <w:pPr>
              <w:pStyle w:val="NormalWeb"/>
              <w:jc w:val="center"/>
              <w:rPr>
                <w:rFonts w:ascii="Agency FB" w:hAnsi="Agency FB" w:cs="Arial"/>
                <w:b/>
                <w:bCs/>
                <w:sz w:val="16"/>
                <w:szCs w:val="16"/>
              </w:rPr>
            </w:pPr>
            <w:r w:rsidRPr="00673775">
              <w:rPr>
                <w:rFonts w:ascii="Agency FB" w:hAnsi="Agency FB" w:cs="Arial"/>
                <w:b/>
                <w:bCs/>
                <w:sz w:val="16"/>
                <w:szCs w:val="16"/>
              </w:rPr>
              <w:t>FINANCE</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10012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PROPERTY RATES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-26 430 545.80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-26 766 355.15</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(28 372 336.46)</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(30 074 676.65)</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(31 879 157.25)</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INTEREST: OUTSTANDING CONS ACC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-2 241 476.00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-2 241 476.00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(2 375 964.56)</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(2 518 522.43)</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(2 669 633.78)</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INTEREST: INVESTMENTS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-1 170 377.80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-1 170 377.80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(1 240 600.47)</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(1 315 036.50)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(1 393 938.69)</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INTEREST: CURRENT ACCOUNT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-1 280 281.38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-2 080 281.38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(2 205 098.26)</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(2 337 404.16)</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(2 477 648.41)</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55035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EQUITABLE SHARE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-112 767 000.00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-112 767 000.00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(111 478 000.00)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(120 628 000.00)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(128 521 000.00)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55037</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GRANT FMG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-1 675 000.00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-1 675 000.00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(1 810 000.00)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(2 145 000.00)</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(2 400 000.00)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SUNDRY: INCOME ELANDSKRAAL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-113 208.00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60008</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SUNDRY: INCOME LEEUWFONTEIN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-169 812.00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60009</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UNALLOCATED RECEIPTS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SEARCH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-76 893.63</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-76 893.63</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(81 507.25)</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(86 397.68)</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(91 581.54)</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CLEARANCE CERTIFICATES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-9 056.64</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-9 056.64</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(9 600.04)</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(10 176.04)</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(10 786.60)</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FEES: VALUATION CERTIFICATES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-11 320.80</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-16 320.80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(17 300.05)</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(18 338.05)</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(19 438.33)</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60290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SURPLUS CASH/OVER&amp;UNDER BANK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-2 106.88</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-2 106.88</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(2 367.29)</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(2 509.33)</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60016</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SALE OF ASSETS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xml:space="preserve">            (600 000.00)</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5 452 710.28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4 983 402.00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5 906 572.80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6 260 967.16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6 636 625.19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OVERTIME: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47 165.60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47 165.60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50 467.19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53 495.22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56 704.94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492 529.70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448 121.00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527 900.23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559 574.24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593 148.70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STANDBY ALLOWANCE: PD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20 642.81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20 642.81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22 087.81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23 413.08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24 817.86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GROUP LIFE INSURANCE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4 242.72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4 242.72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4 539.71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4 812.09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5 100.82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57 948.31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57 948.31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62 004.69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65 724.97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69 668.47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12 275.04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33 875.00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36 246.29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38 421.07</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40 726.33</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200160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ALLOWANCES : TRANSPORT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583 244.16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510 338.00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583 244.16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618 238.81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655 333.14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1 206 812.34</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1 087 368.00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1 393 656.60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1 477 276.00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1 565 912.56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234 555.98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348 700.00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369 622.00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391 799.32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415 307.28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2 785.77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2 785.77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2 952.92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3 130.09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3 317.90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235230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VEHICLES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16 967.26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16 967.26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17 985.30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19 064.41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20 208.28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255010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REDEMPTION OF LOANS (EXTERNAL)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2 809 000.00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2 009 000.00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1 865 187.16</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1 977 098.39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2 095 724.29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255050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INTEREST ON LOANS (EXTERN)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752 812.00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752 812.00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797 980.72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845 859.56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896 611.14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PRINT.&amp;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208 418.32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208 418.32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220 923.42</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234 178.82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248 229.55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260115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VALUATION ROLL AND GIS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1 357 828.81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415 732.00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440 675.92</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260121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CHARGES CASH IN TRANSIT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125 257.90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125 257.90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132 773.37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140 739.78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149 184.16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970.79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260290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ADVERT/NOTICES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340 505.17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240 505.17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254 935.48</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270 231.61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286 445.51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BANK CHARGES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389 174.29</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389 174.29</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412 524.75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437 276.23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463 512.81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260370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AUDITFEES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2 810 600.00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4 010 600.00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4 291 342.00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4 548 822.52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4 821 751.87</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POSTAGE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178 623.61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178 623.61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189 341.03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200 701.49</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212 743.58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PROGRAMMING</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2 192 166.35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692 166.35</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733 696.33</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777 718.11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824 381.20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260441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FMG GRANT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1 675 000.00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1 675 000.00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1 810 000.00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2 145 000.00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2 400 000.00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260471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SERVICES: CELL PHONES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70 607.16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70 607.16</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74 843.59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79 334.20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84 094.26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260435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PROFESSIONAL FEES: AFS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3 210 000.00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3 402 600.00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3 606 756.00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260670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COMPREHENSIVE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1 272 000.00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1 348 320.00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1 429 219.20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260680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CONGRESS FEES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45 030.58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45 030.58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47 732.41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50 596.36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53 632.14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260710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ENTERTAINMENT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16 705.58</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16 705.58</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11 236.01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 TRAVELLING &amp; ACCOM.</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336 160.23</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336 160.23</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356 329.84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377 709.63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400 372.21</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260731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SUNDRIES:MATERIAL AND STOCK</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10 600.00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11 236.00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11 910.16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260780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GAMAP/GRAP ASSET REGISTER</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3 000 000.00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3 180 000.00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3 370 800.00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3 573 048.00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306025</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DEPRECIATION</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42 400 000.00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44 944 000.00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47 640 640.00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50 499 078.40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775</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306090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IRRECOVERABLE DEBT</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6 900 000.00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6 900 000.00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7 314 000.00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7 752 840.00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8 218 010.40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FINANCE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74 092 911.95</w:t>
            </w:r>
          </w:p>
        </w:tc>
        <w:tc>
          <w:tcPr>
            <w:tcW w:w="30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-145 947 078.93</w:t>
            </w:r>
          </w:p>
        </w:tc>
        <w:tc>
          <w:tcPr>
            <w:tcW w:w="30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75 191 617.66</w:t>
            </w:r>
          </w:p>
        </w:tc>
        <w:tc>
          <w:tcPr>
            <w:tcW w:w="30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-146 804 868.28</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81 463 318.61 </w:t>
            </w:r>
          </w:p>
        </w:tc>
        <w:tc>
          <w:tcPr>
            <w:tcW w:w="355"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(148 190 407.09)</w:t>
            </w:r>
          </w:p>
        </w:tc>
        <w:tc>
          <w:tcPr>
            <w:tcW w:w="373"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85 553 951.19 </w:t>
            </w:r>
          </w:p>
        </w:tc>
        <w:tc>
          <w:tcPr>
            <w:tcW w:w="356"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(159 135 918.80)</w:t>
            </w:r>
          </w:p>
        </w:tc>
        <w:tc>
          <w:tcPr>
            <w:tcW w:w="372"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90 813 488.26 </w:t>
            </w:r>
          </w:p>
        </w:tc>
        <w:tc>
          <w:tcPr>
            <w:tcW w:w="360" w:type="pct"/>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(169 465 693.93)</w:t>
            </w:r>
          </w:p>
        </w:tc>
      </w:tr>
      <w:tr w:rsidR="00BA1280" w:rsidRPr="00673775" w:rsidTr="00B3646E">
        <w:trPr>
          <w:trHeight w:val="70"/>
        </w:trPr>
        <w:tc>
          <w:tcPr>
            <w:tcW w:w="5000" w:type="pct"/>
            <w:gridSpan w:val="14"/>
            <w:shd w:val="clear" w:color="auto" w:fill="00B0F0"/>
            <w:noWrap/>
            <w:hideMark/>
          </w:tcPr>
          <w:p w:rsidR="00BA1280" w:rsidRPr="00673775" w:rsidRDefault="00BA1280" w:rsidP="00E32E9C">
            <w:pPr>
              <w:pStyle w:val="NormalWeb"/>
              <w:jc w:val="center"/>
              <w:rPr>
                <w:rFonts w:ascii="Agency FB" w:hAnsi="Agency FB" w:cs="Arial"/>
                <w:b/>
                <w:bCs/>
                <w:sz w:val="16"/>
                <w:szCs w:val="16"/>
              </w:rPr>
            </w:pPr>
            <w:r w:rsidRPr="00673775">
              <w:rPr>
                <w:rFonts w:ascii="Agency FB" w:hAnsi="Agency FB" w:cs="Arial"/>
                <w:b/>
                <w:bCs/>
                <w:sz w:val="16"/>
                <w:szCs w:val="16"/>
              </w:rPr>
              <w:t>STORES</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200001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SALARIES 1</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356 146.16</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310 940.00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381 076.39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403 940.98</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428 177.44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200050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LEAVE BONUSES: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29 678.85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25 912.00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31 756.37</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33 661.75</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35 681.45</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200090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INSURANCE: U I F</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4 070.41</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4 070.41</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4 355.34</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4 616.66</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4 893.66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200100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HOUSING SUBSIDY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4 200.00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4 494.00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4 763.64</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5 049.46</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203020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CONTRIBUTIONS:PENSIONFUND PD 2</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78 352.12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78 352.12</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83 836.81</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88 867.01</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94 199.04</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203030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CONTRIBUTIONS: MEDICAL SCHEME</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50 877.22</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52 077.00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55 722.39</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59 065.73</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62 609.68</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203040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CONTRIBUTION: BARGAINING COUNC</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261.17</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279.45</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296.22</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313.99</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260140</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 VEHICLE LICENCES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444.95</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260141</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PURCHASING:PRINT &amp; STATIONARY</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20"/>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260142</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PURCHASING:REFUSE BAGS</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810</w:t>
            </w:r>
          </w:p>
        </w:tc>
        <w:tc>
          <w:tcPr>
            <w:tcW w:w="17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260143</w:t>
            </w:r>
          </w:p>
        </w:tc>
        <w:tc>
          <w:tcPr>
            <w:tcW w:w="80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PURCHASING:CLAENING MATERIAL</w:t>
            </w:r>
          </w:p>
        </w:tc>
        <w:tc>
          <w:tcPr>
            <w:tcW w:w="2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E</w:t>
            </w:r>
          </w:p>
        </w:tc>
        <w:tc>
          <w:tcPr>
            <w:tcW w:w="29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150 000.00</w:t>
            </w:r>
          </w:p>
        </w:tc>
        <w:tc>
          <w:tcPr>
            <w:tcW w:w="30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0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0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5"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3"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56"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372"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0.00</w:t>
            </w:r>
          </w:p>
        </w:tc>
        <w:tc>
          <w:tcPr>
            <w:tcW w:w="360" w:type="pct"/>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r>
      <w:tr w:rsidR="00BA1280" w:rsidRPr="00673775" w:rsidTr="00B3646E">
        <w:trPr>
          <w:trHeight w:val="435"/>
        </w:trPr>
        <w:tc>
          <w:tcPr>
            <w:tcW w:w="371"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17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w:t>
            </w:r>
          </w:p>
        </w:tc>
        <w:tc>
          <w:tcPr>
            <w:tcW w:w="80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STORES</w:t>
            </w:r>
          </w:p>
        </w:tc>
        <w:tc>
          <w:tcPr>
            <w:tcW w:w="256" w:type="pct"/>
            <w:shd w:val="clear" w:color="auto" w:fill="00B0F0"/>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1 069 830.88</w:t>
            </w:r>
          </w:p>
        </w:tc>
        <w:tc>
          <w:tcPr>
            <w:tcW w:w="30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0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475 812.70</w:t>
            </w:r>
          </w:p>
        </w:tc>
        <w:tc>
          <w:tcPr>
            <w:tcW w:w="30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0.00</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561 520.75 </w:t>
            </w:r>
          </w:p>
        </w:tc>
        <w:tc>
          <w:tcPr>
            <w:tcW w:w="35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595 211.99 </w:t>
            </w:r>
          </w:p>
        </w:tc>
        <w:tc>
          <w:tcPr>
            <w:tcW w:w="35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c>
          <w:tcPr>
            <w:tcW w:w="37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630 924.71 </w:t>
            </w:r>
          </w:p>
        </w:tc>
        <w:tc>
          <w:tcPr>
            <w:tcW w:w="360"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   </w:t>
            </w:r>
          </w:p>
        </w:tc>
      </w:tr>
      <w:tr w:rsidR="00BA1280" w:rsidRPr="00673775" w:rsidTr="00B3646E">
        <w:trPr>
          <w:trHeight w:val="435"/>
        </w:trPr>
        <w:tc>
          <w:tcPr>
            <w:tcW w:w="371" w:type="pct"/>
            <w:shd w:val="clear" w:color="auto" w:fill="00B0F0"/>
            <w:noWrap/>
            <w:hideMark/>
          </w:tcPr>
          <w:p w:rsidR="002B63AE" w:rsidRPr="00673775" w:rsidRDefault="002B63AE" w:rsidP="00E32E9C">
            <w:pPr>
              <w:pStyle w:val="NormalWeb"/>
              <w:rPr>
                <w:rFonts w:ascii="Agency FB" w:hAnsi="Agency FB" w:cs="Arial"/>
                <w:b/>
                <w:bCs/>
                <w:sz w:val="16"/>
                <w:szCs w:val="16"/>
              </w:rPr>
            </w:pPr>
          </w:p>
        </w:tc>
        <w:tc>
          <w:tcPr>
            <w:tcW w:w="175" w:type="pct"/>
            <w:shd w:val="clear" w:color="auto" w:fill="00B0F0"/>
            <w:noWrap/>
            <w:hideMark/>
          </w:tcPr>
          <w:p w:rsidR="002B63AE" w:rsidRPr="00673775" w:rsidRDefault="002B63AE" w:rsidP="00E32E9C">
            <w:pPr>
              <w:pStyle w:val="NormalWeb"/>
              <w:rPr>
                <w:rFonts w:ascii="Agency FB" w:hAnsi="Agency FB" w:cs="Arial"/>
                <w:sz w:val="16"/>
                <w:szCs w:val="16"/>
              </w:rPr>
            </w:pPr>
          </w:p>
        </w:tc>
        <w:tc>
          <w:tcPr>
            <w:tcW w:w="80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TOTAL FOR EPLM</w:t>
            </w:r>
          </w:p>
        </w:tc>
        <w:tc>
          <w:tcPr>
            <w:tcW w:w="256" w:type="pct"/>
            <w:shd w:val="clear" w:color="auto" w:fill="00B0F0"/>
            <w:noWrap/>
            <w:hideMark/>
          </w:tcPr>
          <w:p w:rsidR="002B63AE" w:rsidRPr="00673775" w:rsidRDefault="002B63AE" w:rsidP="00E32E9C">
            <w:pPr>
              <w:pStyle w:val="NormalWeb"/>
              <w:rPr>
                <w:rFonts w:ascii="Agency FB" w:hAnsi="Agency FB" w:cs="Arial"/>
                <w:sz w:val="16"/>
                <w:szCs w:val="16"/>
              </w:rPr>
            </w:pPr>
            <w:r w:rsidRPr="00673775">
              <w:rPr>
                <w:rFonts w:ascii="Agency FB" w:hAnsi="Agency FB" w:cs="Arial"/>
                <w:sz w:val="16"/>
                <w:szCs w:val="16"/>
              </w:rPr>
              <w:t> </w:t>
            </w:r>
          </w:p>
        </w:tc>
        <w:tc>
          <w:tcPr>
            <w:tcW w:w="29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305 416 992.68</w:t>
            </w:r>
          </w:p>
        </w:tc>
        <w:tc>
          <w:tcPr>
            <w:tcW w:w="30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-257 174 350.69</w:t>
            </w:r>
          </w:p>
        </w:tc>
        <w:tc>
          <w:tcPr>
            <w:tcW w:w="30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298 835 365.99</w:t>
            </w:r>
          </w:p>
        </w:tc>
        <w:tc>
          <w:tcPr>
            <w:tcW w:w="30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-259 141 861.60</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313 763 847.54 </w:t>
            </w:r>
          </w:p>
        </w:tc>
        <w:tc>
          <w:tcPr>
            <w:tcW w:w="355"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(261 505 847.54)</w:t>
            </w:r>
          </w:p>
        </w:tc>
        <w:tc>
          <w:tcPr>
            <w:tcW w:w="373"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330 465 377.34 </w:t>
            </w:r>
          </w:p>
        </w:tc>
        <w:tc>
          <w:tcPr>
            <w:tcW w:w="356"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(278 313 537.34)</w:t>
            </w:r>
          </w:p>
        </w:tc>
        <w:tc>
          <w:tcPr>
            <w:tcW w:w="372"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352 012 139.98 </w:t>
            </w:r>
          </w:p>
        </w:tc>
        <w:tc>
          <w:tcPr>
            <w:tcW w:w="360" w:type="pct"/>
            <w:shd w:val="clear" w:color="auto" w:fill="00B0F0"/>
            <w:noWrap/>
            <w:hideMark/>
          </w:tcPr>
          <w:p w:rsidR="002B63AE" w:rsidRPr="00673775" w:rsidRDefault="002B63AE" w:rsidP="00E32E9C">
            <w:pPr>
              <w:pStyle w:val="NormalWeb"/>
              <w:rPr>
                <w:rFonts w:ascii="Agency FB" w:hAnsi="Agency FB" w:cs="Arial"/>
                <w:b/>
                <w:bCs/>
                <w:sz w:val="16"/>
                <w:szCs w:val="16"/>
              </w:rPr>
            </w:pPr>
            <w:r w:rsidRPr="00673775">
              <w:rPr>
                <w:rFonts w:ascii="Agency FB" w:hAnsi="Agency FB" w:cs="Arial"/>
                <w:b/>
                <w:bCs/>
                <w:sz w:val="16"/>
                <w:szCs w:val="16"/>
              </w:rPr>
              <w:t xml:space="preserve">    (296 482 729.58)</w:t>
            </w:r>
          </w:p>
        </w:tc>
      </w:tr>
      <w:bookmarkEnd w:id="31"/>
    </w:tbl>
    <w:p w:rsidR="004E483B" w:rsidRDefault="004E483B"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0A68A4" w:rsidRDefault="000A68A4" w:rsidP="00C52983">
      <w:pPr>
        <w:spacing w:line="360" w:lineRule="auto"/>
        <w:jc w:val="both"/>
        <w:rPr>
          <w:rFonts w:ascii="Arial" w:hAnsi="Arial" w:cs="Arial"/>
          <w:sz w:val="20"/>
          <w:szCs w:val="20"/>
          <w:lang w:val="en-ZA"/>
        </w:rPr>
      </w:pPr>
    </w:p>
    <w:p w:rsidR="000A68A4" w:rsidRDefault="000A68A4"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782070" w:rsidRDefault="00782070" w:rsidP="00C52983">
      <w:pPr>
        <w:spacing w:line="360" w:lineRule="auto"/>
        <w:jc w:val="both"/>
        <w:rPr>
          <w:rFonts w:ascii="Arial" w:hAnsi="Arial" w:cs="Arial"/>
          <w:sz w:val="20"/>
          <w:szCs w:val="20"/>
          <w:lang w:val="en-ZA"/>
        </w:rPr>
      </w:pPr>
    </w:p>
    <w:p w:rsidR="009C5832" w:rsidRPr="009C5832" w:rsidRDefault="009C5832" w:rsidP="009C5832">
      <w:pPr>
        <w:shd w:val="clear" w:color="auto" w:fill="00B050"/>
        <w:spacing w:line="360" w:lineRule="auto"/>
        <w:jc w:val="center"/>
        <w:rPr>
          <w:rFonts w:ascii="Arial" w:hAnsi="Arial" w:cs="Arial"/>
          <w:b/>
          <w:bCs/>
          <w:sz w:val="20"/>
          <w:szCs w:val="20"/>
        </w:rPr>
      </w:pPr>
      <w:r w:rsidRPr="009C5832">
        <w:rPr>
          <w:rFonts w:ascii="Arial" w:hAnsi="Arial" w:cs="Arial"/>
          <w:b/>
          <w:bCs/>
          <w:sz w:val="20"/>
          <w:szCs w:val="20"/>
        </w:rPr>
        <w:t>CHAPTER 12 - INTERGRATION PHASE</w:t>
      </w:r>
    </w:p>
    <w:p w:rsidR="009C5832" w:rsidRDefault="009C5832" w:rsidP="00C52983">
      <w:pPr>
        <w:spacing w:line="360" w:lineRule="auto"/>
        <w:jc w:val="both"/>
        <w:rPr>
          <w:rFonts w:ascii="Arial" w:hAnsi="Arial" w:cs="Arial"/>
          <w:sz w:val="20"/>
          <w:szCs w:val="20"/>
          <w:lang w:val="en-ZA"/>
        </w:rPr>
      </w:pPr>
    </w:p>
    <w:p w:rsidR="00DA665A" w:rsidRPr="00F90458" w:rsidRDefault="00DA665A" w:rsidP="00C52983">
      <w:pPr>
        <w:spacing w:line="360" w:lineRule="auto"/>
        <w:jc w:val="both"/>
        <w:rPr>
          <w:rFonts w:ascii="Arial" w:hAnsi="Arial" w:cs="Arial"/>
          <w:sz w:val="20"/>
          <w:szCs w:val="20"/>
          <w:lang w:val="en-ZA"/>
        </w:rPr>
      </w:pPr>
      <w:r w:rsidRPr="00F90458">
        <w:rPr>
          <w:rFonts w:ascii="Arial" w:hAnsi="Arial" w:cs="Arial"/>
          <w:sz w:val="20"/>
          <w:szCs w:val="20"/>
          <w:lang w:val="en-ZA"/>
        </w:rPr>
        <w:t>The major output of this phase is the integration of plans and programmes</w:t>
      </w:r>
      <w:r w:rsidR="00F90458" w:rsidRPr="00F90458">
        <w:rPr>
          <w:rFonts w:ascii="Arial" w:hAnsi="Arial" w:cs="Arial"/>
          <w:sz w:val="20"/>
          <w:szCs w:val="20"/>
          <w:lang w:val="en-ZA"/>
        </w:rPr>
        <w:t>.</w:t>
      </w:r>
    </w:p>
    <w:p w:rsidR="00F90458" w:rsidRPr="00F90458" w:rsidRDefault="00F90458" w:rsidP="00C52983">
      <w:pPr>
        <w:spacing w:line="360" w:lineRule="auto"/>
        <w:jc w:val="both"/>
        <w:rPr>
          <w:rFonts w:ascii="Arial" w:hAnsi="Arial" w:cs="Arial"/>
          <w:sz w:val="20"/>
          <w:szCs w:val="20"/>
          <w:lang w:val="en-ZA"/>
        </w:rPr>
      </w:pPr>
    </w:p>
    <w:p w:rsidR="00DA665A" w:rsidRPr="00F90458" w:rsidRDefault="002F61CA" w:rsidP="00F90458">
      <w:pPr>
        <w:spacing w:line="360" w:lineRule="auto"/>
        <w:jc w:val="both"/>
        <w:rPr>
          <w:rFonts w:ascii="Arial" w:hAnsi="Arial" w:cs="Arial"/>
          <w:sz w:val="20"/>
          <w:szCs w:val="20"/>
          <w:u w:val="single"/>
        </w:rPr>
      </w:pPr>
      <w:r w:rsidRPr="00F90458">
        <w:rPr>
          <w:rFonts w:ascii="Arial" w:hAnsi="Arial" w:cs="Arial"/>
          <w:sz w:val="20"/>
          <w:szCs w:val="20"/>
          <w:u w:val="single"/>
        </w:rPr>
        <w:t>Status of the plans</w:t>
      </w:r>
    </w:p>
    <w:tbl>
      <w:tblPr>
        <w:tblStyle w:val="TableGrid"/>
        <w:tblW w:w="5000" w:type="pct"/>
        <w:tblLook w:val="0000" w:firstRow="0" w:lastRow="0" w:firstColumn="0" w:lastColumn="0" w:noHBand="0" w:noVBand="0"/>
      </w:tblPr>
      <w:tblGrid>
        <w:gridCol w:w="5209"/>
        <w:gridCol w:w="3011"/>
        <w:gridCol w:w="3955"/>
        <w:gridCol w:w="2615"/>
      </w:tblGrid>
      <w:tr w:rsidR="00DA665A" w:rsidRPr="00F90458" w:rsidTr="00253F42">
        <w:trPr>
          <w:trHeight w:val="90"/>
        </w:trPr>
        <w:tc>
          <w:tcPr>
            <w:tcW w:w="1761" w:type="pct"/>
            <w:shd w:val="clear" w:color="auto" w:fill="00B050"/>
          </w:tcPr>
          <w:p w:rsidR="00DA665A" w:rsidRPr="006A30AB" w:rsidRDefault="00DA665A" w:rsidP="00253F42">
            <w:pPr>
              <w:spacing w:line="360" w:lineRule="auto"/>
              <w:rPr>
                <w:rFonts w:ascii="Arial" w:hAnsi="Arial" w:cs="Arial"/>
                <w:b/>
                <w:lang w:val="en-ZA"/>
              </w:rPr>
            </w:pPr>
            <w:r w:rsidRPr="006A30AB">
              <w:rPr>
                <w:rFonts w:ascii="Arial" w:hAnsi="Arial" w:cs="Arial"/>
                <w:b/>
                <w:lang w:val="en-ZA"/>
              </w:rPr>
              <w:t xml:space="preserve">Status of the plans Sector Plan </w:t>
            </w:r>
          </w:p>
        </w:tc>
        <w:tc>
          <w:tcPr>
            <w:tcW w:w="1018"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Date of approval </w:t>
            </w:r>
          </w:p>
        </w:tc>
        <w:tc>
          <w:tcPr>
            <w:tcW w:w="1337"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Last date of review </w:t>
            </w:r>
          </w:p>
        </w:tc>
        <w:tc>
          <w:tcPr>
            <w:tcW w:w="884"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Current status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SDF </w:t>
            </w:r>
          </w:p>
        </w:tc>
        <w:tc>
          <w:tcPr>
            <w:tcW w:w="1018" w:type="pct"/>
          </w:tcPr>
          <w:p w:rsidR="0016754B" w:rsidRPr="00F90458" w:rsidRDefault="0016754B" w:rsidP="0016754B">
            <w:pPr>
              <w:spacing w:line="360" w:lineRule="auto"/>
              <w:rPr>
                <w:rFonts w:ascii="Arial" w:hAnsi="Arial" w:cs="Arial"/>
                <w:lang w:val="en-ZA"/>
              </w:rPr>
            </w:pPr>
            <w:r>
              <w:rPr>
                <w:rFonts w:ascii="Arial" w:hAnsi="Arial" w:cs="Arial"/>
                <w:lang w:val="en-ZA"/>
              </w:rPr>
              <w:t>27/06/2007</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16754B" w:rsidRDefault="0016754B" w:rsidP="0016754B">
            <w:pPr>
              <w:spacing w:line="360" w:lineRule="auto"/>
              <w:rPr>
                <w:rFonts w:ascii="Arial" w:hAnsi="Arial" w:cs="Arial"/>
                <w:lang w:val="en-ZA"/>
              </w:rPr>
            </w:pPr>
            <w:r>
              <w:rPr>
                <w:rFonts w:ascii="Arial" w:hAnsi="Arial" w:cs="Arial"/>
                <w:lang w:val="en-ZA"/>
              </w:rPr>
              <w:t>25/11/2010</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16754B">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LED </w:t>
            </w:r>
            <w:r>
              <w:rPr>
                <w:rFonts w:ascii="Arial" w:hAnsi="Arial" w:cs="Arial"/>
                <w:lang w:val="en-ZA"/>
              </w:rPr>
              <w:t>Strategy</w:t>
            </w:r>
          </w:p>
        </w:tc>
        <w:tc>
          <w:tcPr>
            <w:tcW w:w="1018" w:type="pct"/>
          </w:tcPr>
          <w:p w:rsidR="0016754B" w:rsidRDefault="0016754B" w:rsidP="0016754B">
            <w:r w:rsidRPr="005E0D0C">
              <w:rPr>
                <w:rFonts w:ascii="Arial" w:hAnsi="Arial" w:cs="Arial"/>
                <w:lang w:val="en-ZA"/>
              </w:rPr>
              <w:t>N/A</w:t>
            </w:r>
          </w:p>
        </w:tc>
        <w:tc>
          <w:tcPr>
            <w:tcW w:w="1337" w:type="pct"/>
          </w:tcPr>
          <w:p w:rsidR="0016754B" w:rsidRDefault="0016754B" w:rsidP="0016754B">
            <w:r w:rsidRPr="005E0D0C">
              <w:rPr>
                <w:rFonts w:ascii="Arial" w:hAnsi="Arial" w:cs="Arial"/>
                <w:lang w:val="en-ZA"/>
              </w:rPr>
              <w:t>N/A</w:t>
            </w:r>
          </w:p>
        </w:tc>
        <w:tc>
          <w:tcPr>
            <w:tcW w:w="884" w:type="pct"/>
          </w:tcPr>
          <w:p w:rsidR="0016754B" w:rsidRDefault="0016754B" w:rsidP="0016754B">
            <w:r w:rsidRPr="005E0D0C">
              <w:rPr>
                <w:rFonts w:ascii="Arial" w:hAnsi="Arial" w:cs="Arial"/>
                <w:lang w:val="en-ZA"/>
              </w:rPr>
              <w:t>N/A</w:t>
            </w:r>
          </w:p>
        </w:tc>
      </w:tr>
      <w:tr w:rsidR="004E3CBF" w:rsidRPr="00F90458" w:rsidTr="00BA1280">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LUMS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2008</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Waste Management Plan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30/09/2003</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Integrated Environmental Plan</w:t>
            </w:r>
          </w:p>
        </w:tc>
        <w:tc>
          <w:tcPr>
            <w:tcW w:w="1018" w:type="pct"/>
          </w:tcPr>
          <w:p w:rsidR="004E3CBF" w:rsidRDefault="004E3CBF" w:rsidP="004E3CBF">
            <w:pPr>
              <w:spacing w:line="360" w:lineRule="auto"/>
              <w:rPr>
                <w:rFonts w:ascii="Arial" w:hAnsi="Arial" w:cs="Arial"/>
                <w:lang w:val="en-ZA"/>
              </w:rPr>
            </w:pPr>
            <w:r>
              <w:rPr>
                <w:rFonts w:ascii="Arial" w:hAnsi="Arial" w:cs="Arial"/>
                <w:lang w:val="en-ZA"/>
              </w:rPr>
              <w:t>29/03/2005</w:t>
            </w:r>
          </w:p>
        </w:tc>
        <w:tc>
          <w:tcPr>
            <w:tcW w:w="1337" w:type="pct"/>
            <w:tcBorders>
              <w:righ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 xml:space="preserve">Functional </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Integrated Transport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 xml:space="preserve">Draft </w:t>
            </w:r>
            <w:r w:rsidRPr="00F90458">
              <w:rPr>
                <w:rFonts w:ascii="Arial" w:hAnsi="Arial" w:cs="Arial"/>
                <w:lang w:val="en-ZA"/>
              </w:rPr>
              <w:t xml:space="preserve">HIV/AIDS policy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Energy Master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3B0C7C" w:rsidRPr="00F90458" w:rsidTr="00253F42">
        <w:trPr>
          <w:trHeight w:val="90"/>
        </w:trPr>
        <w:tc>
          <w:tcPr>
            <w:tcW w:w="1761" w:type="pct"/>
          </w:tcPr>
          <w:p w:rsidR="003B0C7C" w:rsidRDefault="003B0C7C" w:rsidP="003B0C7C">
            <w:pPr>
              <w:spacing w:line="360" w:lineRule="auto"/>
              <w:rPr>
                <w:rFonts w:ascii="Arial" w:hAnsi="Arial" w:cs="Arial"/>
                <w:lang w:val="en-ZA"/>
              </w:rPr>
            </w:pPr>
            <w:r>
              <w:rPr>
                <w:rFonts w:ascii="Arial" w:hAnsi="Arial" w:cs="Arial"/>
                <w:lang w:val="en-ZA"/>
              </w:rPr>
              <w:t>Road Master Plan</w:t>
            </w:r>
          </w:p>
        </w:tc>
        <w:tc>
          <w:tcPr>
            <w:tcW w:w="1018" w:type="pct"/>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3B0C7C" w:rsidRPr="00F90458" w:rsidRDefault="003B0C7C" w:rsidP="003B0C7C">
            <w:pPr>
              <w:spacing w:line="360" w:lineRule="auto"/>
              <w:rPr>
                <w:rFonts w:ascii="Arial" w:hAnsi="Arial" w:cs="Arial"/>
                <w:lang w:val="en-ZA"/>
              </w:rPr>
            </w:pPr>
            <w:r w:rsidRPr="0016754B">
              <w:rPr>
                <w:rFonts w:ascii="Arial" w:hAnsi="Arial" w:cs="Arial"/>
                <w:lang w:val="en-ZA"/>
              </w:rPr>
              <w:t>N/A</w:t>
            </w:r>
          </w:p>
        </w:tc>
      </w:tr>
      <w:tr w:rsidR="001F1C95" w:rsidRPr="00F90458" w:rsidTr="00253F42">
        <w:trPr>
          <w:trHeight w:val="90"/>
        </w:trPr>
        <w:tc>
          <w:tcPr>
            <w:tcW w:w="1761" w:type="pct"/>
          </w:tcPr>
          <w:p w:rsidR="001F1C95" w:rsidRDefault="001F1C95" w:rsidP="001F1C95">
            <w:pPr>
              <w:spacing w:line="360" w:lineRule="auto"/>
              <w:rPr>
                <w:rFonts w:ascii="Arial" w:hAnsi="Arial" w:cs="Arial"/>
                <w:lang w:val="en-ZA"/>
              </w:rPr>
            </w:pPr>
            <w:r>
              <w:rPr>
                <w:rFonts w:ascii="Arial" w:hAnsi="Arial" w:cs="Arial"/>
                <w:lang w:val="en-ZA"/>
              </w:rPr>
              <w:t>Municipal Infrastructure Investment Framework</w:t>
            </w:r>
          </w:p>
        </w:tc>
        <w:tc>
          <w:tcPr>
            <w:tcW w:w="1018" w:type="pct"/>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1F1C95" w:rsidRPr="00F90458" w:rsidRDefault="001F1C95" w:rsidP="001F1C95">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Default="00CD748C" w:rsidP="00CD748C">
            <w:pPr>
              <w:spacing w:line="360" w:lineRule="auto"/>
              <w:rPr>
                <w:rFonts w:ascii="Arial" w:hAnsi="Arial" w:cs="Arial"/>
                <w:lang w:val="en-ZA"/>
              </w:rPr>
            </w:pPr>
            <w:r w:rsidRPr="00E755DB">
              <w:rPr>
                <w:rFonts w:ascii="Arial" w:hAnsi="Arial" w:cs="Arial"/>
                <w:lang w:val="en-ZA"/>
              </w:rPr>
              <w:t xml:space="preserve">Public Participation/Communication Strategy </w:t>
            </w:r>
          </w:p>
        </w:tc>
        <w:tc>
          <w:tcPr>
            <w:tcW w:w="1018" w:type="pct"/>
          </w:tcPr>
          <w:p w:rsidR="00CD748C" w:rsidRDefault="00E755DB" w:rsidP="00CD748C">
            <w:pPr>
              <w:spacing w:line="360" w:lineRule="auto"/>
              <w:rPr>
                <w:rFonts w:ascii="Arial" w:hAnsi="Arial" w:cs="Arial"/>
                <w:lang w:val="en-ZA"/>
              </w:rPr>
            </w:pPr>
            <w:r>
              <w:rPr>
                <w:rFonts w:ascii="Arial" w:hAnsi="Arial" w:cs="Arial"/>
                <w:lang w:val="en-ZA"/>
              </w:rPr>
              <w:t>27/06/2013</w:t>
            </w:r>
          </w:p>
        </w:tc>
        <w:tc>
          <w:tcPr>
            <w:tcW w:w="1337" w:type="pct"/>
            <w:tcBorders>
              <w:right w:val="single" w:sz="12" w:space="0" w:color="auto"/>
            </w:tcBorders>
          </w:tcPr>
          <w:p w:rsidR="00CD748C" w:rsidRDefault="00E755DB"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6D73CE" w:rsidRDefault="00CD748C" w:rsidP="00CD748C">
            <w:pPr>
              <w:spacing w:line="360" w:lineRule="auto"/>
              <w:rPr>
                <w:rFonts w:ascii="Arial" w:hAnsi="Arial" w:cs="Arial"/>
                <w:lang w:val="en-ZA"/>
              </w:rPr>
            </w:pPr>
            <w:r w:rsidRPr="006D73CE">
              <w:rPr>
                <w:rFonts w:ascii="Arial" w:hAnsi="Arial" w:cs="Arial"/>
                <w:lang w:val="en-ZA"/>
              </w:rPr>
              <w:t xml:space="preserve">Work skills Plan </w:t>
            </w:r>
          </w:p>
        </w:tc>
        <w:tc>
          <w:tcPr>
            <w:tcW w:w="1018" w:type="pct"/>
            <w:tcBorders>
              <w:bottom w:val="single" w:sz="12" w:space="0" w:color="auto"/>
            </w:tcBorders>
          </w:tcPr>
          <w:p w:rsidR="00CD748C" w:rsidRPr="00F90458" w:rsidRDefault="008D5B3C" w:rsidP="000D0479">
            <w:pPr>
              <w:spacing w:line="360" w:lineRule="auto"/>
              <w:rPr>
                <w:rFonts w:ascii="Arial" w:hAnsi="Arial" w:cs="Arial"/>
                <w:lang w:val="en-ZA"/>
              </w:rPr>
            </w:pPr>
            <w:r w:rsidRPr="008D5B3C">
              <w:rPr>
                <w:rFonts w:ascii="Arial" w:hAnsi="Arial" w:cs="Arial"/>
                <w:lang w:val="en-ZA"/>
              </w:rPr>
              <w:t>N/A</w:t>
            </w:r>
          </w:p>
        </w:tc>
        <w:tc>
          <w:tcPr>
            <w:tcW w:w="1337" w:type="pct"/>
            <w:tcBorders>
              <w:bottom w:val="single" w:sz="12" w:space="0" w:color="auto"/>
              <w:right w:val="single" w:sz="12" w:space="0" w:color="auto"/>
            </w:tcBorders>
          </w:tcPr>
          <w:p w:rsidR="00CD748C" w:rsidRPr="00F90458" w:rsidRDefault="000D0479" w:rsidP="000D0479">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F90458" w:rsidRDefault="00CD748C" w:rsidP="00CD748C">
            <w:pPr>
              <w:spacing w:line="360" w:lineRule="auto"/>
              <w:rPr>
                <w:rFonts w:ascii="Arial" w:hAnsi="Arial" w:cs="Arial"/>
                <w:lang w:val="en-ZA"/>
              </w:rPr>
            </w:pPr>
            <w:r w:rsidRPr="007A40A7">
              <w:rPr>
                <w:rFonts w:ascii="Arial" w:hAnsi="Arial" w:cs="Arial"/>
                <w:lang w:val="en-ZA"/>
              </w:rPr>
              <w:t xml:space="preserve">Employment Equity Plan </w:t>
            </w:r>
          </w:p>
        </w:tc>
        <w:tc>
          <w:tcPr>
            <w:tcW w:w="1018"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11/12/2014</w:t>
            </w:r>
          </w:p>
        </w:tc>
        <w:tc>
          <w:tcPr>
            <w:tcW w:w="1337"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N/A</w:t>
            </w:r>
          </w:p>
        </w:tc>
        <w:tc>
          <w:tcPr>
            <w:tcW w:w="884" w:type="pct"/>
          </w:tcPr>
          <w:p w:rsidR="00CD748C" w:rsidRDefault="00CD748C" w:rsidP="00CD748C">
            <w:r w:rsidRPr="0092164C">
              <w:rPr>
                <w:rFonts w:ascii="Arial" w:hAnsi="Arial" w:cs="Arial"/>
                <w:lang w:val="en-ZA"/>
              </w:rPr>
              <w:t xml:space="preserve">Functional </w:t>
            </w:r>
          </w:p>
        </w:tc>
      </w:tr>
      <w:tr w:rsidR="00CD748C" w:rsidRPr="00F90458" w:rsidTr="00BA1280">
        <w:trPr>
          <w:trHeight w:val="90"/>
        </w:trPr>
        <w:tc>
          <w:tcPr>
            <w:tcW w:w="1761" w:type="pct"/>
          </w:tcPr>
          <w:p w:rsidR="00CD748C" w:rsidRPr="00F90458" w:rsidRDefault="00CD748C" w:rsidP="00CD748C">
            <w:pPr>
              <w:spacing w:line="360" w:lineRule="auto"/>
              <w:rPr>
                <w:rFonts w:ascii="Arial" w:hAnsi="Arial" w:cs="Arial"/>
                <w:lang w:val="en-ZA"/>
              </w:rPr>
            </w:pPr>
            <w:r>
              <w:rPr>
                <w:rFonts w:ascii="Arial" w:hAnsi="Arial" w:cs="Arial"/>
                <w:lang w:val="en-ZA"/>
              </w:rPr>
              <w:t>Housing Plan</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Pr="00F90458" w:rsidRDefault="00CD748C" w:rsidP="00CD748C">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Audit Action Plan </w:t>
            </w:r>
          </w:p>
        </w:tc>
        <w:tc>
          <w:tcPr>
            <w:tcW w:w="1018" w:type="pct"/>
          </w:tcPr>
          <w:p w:rsidR="00CD748C" w:rsidRPr="00F90458" w:rsidRDefault="003B44AC" w:rsidP="003B44AC">
            <w:pPr>
              <w:spacing w:line="360" w:lineRule="auto"/>
              <w:rPr>
                <w:rFonts w:ascii="Arial" w:hAnsi="Arial" w:cs="Arial"/>
                <w:lang w:val="en-ZA"/>
              </w:rPr>
            </w:pPr>
            <w:r>
              <w:rPr>
                <w:rFonts w:ascii="Arial" w:hAnsi="Arial" w:cs="Arial"/>
                <w:lang w:val="en-ZA"/>
              </w:rPr>
              <w:t>Annually</w:t>
            </w:r>
          </w:p>
        </w:tc>
        <w:tc>
          <w:tcPr>
            <w:tcW w:w="1337" w:type="pct"/>
          </w:tcPr>
          <w:p w:rsidR="00CD748C" w:rsidRPr="00F90458" w:rsidRDefault="003B44AC" w:rsidP="003B44AC">
            <w:pPr>
              <w:spacing w:line="360" w:lineRule="auto"/>
              <w:rPr>
                <w:rFonts w:ascii="Arial" w:hAnsi="Arial" w:cs="Arial"/>
                <w:lang w:val="en-ZA"/>
              </w:rPr>
            </w:pPr>
            <w:r>
              <w:rPr>
                <w:rFonts w:ascii="Arial" w:hAnsi="Arial" w:cs="Arial"/>
                <w:lang w:val="en-ZA"/>
              </w:rPr>
              <w:t>31 March 2016</w:t>
            </w:r>
          </w:p>
        </w:tc>
        <w:tc>
          <w:tcPr>
            <w:tcW w:w="884" w:type="pct"/>
          </w:tcPr>
          <w:p w:rsidR="00CD748C" w:rsidRDefault="00CD748C" w:rsidP="00CD748C">
            <w:r w:rsidRPr="00B80F70">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Risk Management Strategy</w:t>
            </w:r>
          </w:p>
        </w:tc>
        <w:tc>
          <w:tcPr>
            <w:tcW w:w="1018"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Pr="00F90458" w:rsidRDefault="00E755DB" w:rsidP="00E755DB">
            <w:pPr>
              <w:spacing w:line="360" w:lineRule="auto"/>
              <w:rPr>
                <w:rFonts w:ascii="Arial" w:hAnsi="Arial" w:cs="Arial"/>
                <w:lang w:val="en-ZA"/>
              </w:rPr>
            </w:pPr>
            <w:r w:rsidRPr="00E755DB">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Anti-corruption plan </w:t>
            </w:r>
          </w:p>
        </w:tc>
        <w:tc>
          <w:tcPr>
            <w:tcW w:w="1018"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CD748C" w:rsidRPr="00F90458" w:rsidRDefault="00E755DB" w:rsidP="00CD748C">
            <w:pPr>
              <w:spacing w:line="360" w:lineRule="auto"/>
              <w:rPr>
                <w:rFonts w:ascii="Arial" w:hAnsi="Arial" w:cs="Arial"/>
                <w:lang w:val="en-ZA"/>
              </w:rPr>
            </w:pPr>
            <w:r>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Disaster Management Plan </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26/09/2006</w:t>
            </w:r>
          </w:p>
        </w:tc>
        <w:tc>
          <w:tcPr>
            <w:tcW w:w="1337" w:type="pct"/>
          </w:tcPr>
          <w:p w:rsidR="00CD748C" w:rsidRPr="00F90458" w:rsidRDefault="00CD748C" w:rsidP="00CD748C">
            <w:pPr>
              <w:spacing w:line="360" w:lineRule="auto"/>
              <w:rPr>
                <w:rFonts w:ascii="Arial" w:hAnsi="Arial" w:cs="Arial"/>
                <w:lang w:val="en-ZA"/>
              </w:rPr>
            </w:pPr>
            <w:r w:rsidRPr="003C495E">
              <w:rPr>
                <w:rFonts w:ascii="Arial" w:hAnsi="Arial" w:cs="Arial"/>
                <w:lang w:val="en-ZA"/>
              </w:rPr>
              <w:t>N/A</w:t>
            </w:r>
          </w:p>
        </w:tc>
        <w:tc>
          <w:tcPr>
            <w:tcW w:w="884" w:type="pct"/>
          </w:tcPr>
          <w:p w:rsidR="00CD748C" w:rsidRPr="00F90458" w:rsidRDefault="00CD748C" w:rsidP="00CD748C">
            <w:pPr>
              <w:spacing w:line="360" w:lineRule="auto"/>
              <w:rPr>
                <w:rFonts w:ascii="Arial" w:hAnsi="Arial" w:cs="Arial"/>
                <w:lang w:val="en-ZA"/>
              </w:rPr>
            </w:pPr>
            <w:r>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 xml:space="preserve">Institutional plan </w:t>
            </w:r>
          </w:p>
        </w:tc>
        <w:tc>
          <w:tcPr>
            <w:tcW w:w="1018" w:type="pct"/>
          </w:tcPr>
          <w:p w:rsidR="00E755DB" w:rsidRPr="00F90458" w:rsidRDefault="00E755DB" w:rsidP="00C97613">
            <w:pPr>
              <w:spacing w:line="360" w:lineRule="auto"/>
              <w:ind w:firstLine="720"/>
              <w:jc w:val="right"/>
              <w:rPr>
                <w:rFonts w:ascii="Arial" w:hAnsi="Arial" w:cs="Arial"/>
                <w:lang w:val="en-ZA"/>
              </w:rPr>
            </w:pP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Default="00E755DB" w:rsidP="00E755DB">
            <w:r w:rsidRPr="000B1353">
              <w:rPr>
                <w:rFonts w:ascii="Arial" w:hAnsi="Arial" w:cs="Arial"/>
                <w:lang w:val="en-ZA"/>
              </w:rPr>
              <w:t xml:space="preserve">Functional </w:t>
            </w:r>
          </w:p>
        </w:tc>
      </w:tr>
      <w:tr w:rsidR="00E755DB" w:rsidRPr="00F90458" w:rsidTr="00253F42">
        <w:trPr>
          <w:trHeight w:val="90"/>
        </w:trPr>
        <w:tc>
          <w:tcPr>
            <w:tcW w:w="1761"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 xml:space="preserve">PMS Framework </w:t>
            </w:r>
          </w:p>
        </w:tc>
        <w:tc>
          <w:tcPr>
            <w:tcW w:w="1018"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25/11/2010</w:t>
            </w:r>
          </w:p>
        </w:tc>
        <w:tc>
          <w:tcPr>
            <w:tcW w:w="1337" w:type="pct"/>
          </w:tcPr>
          <w:p w:rsidR="00E755DB" w:rsidRPr="00F90458" w:rsidRDefault="008D5B3C" w:rsidP="00E755DB">
            <w:pPr>
              <w:spacing w:line="360" w:lineRule="auto"/>
              <w:rPr>
                <w:rFonts w:ascii="Arial" w:hAnsi="Arial" w:cs="Arial"/>
                <w:lang w:val="en-ZA"/>
              </w:rPr>
            </w:pPr>
            <w:r>
              <w:rPr>
                <w:rFonts w:ascii="Arial" w:hAnsi="Arial" w:cs="Arial"/>
                <w:lang w:val="en-ZA"/>
              </w:rPr>
              <w:t>29/06/2015</w:t>
            </w:r>
          </w:p>
        </w:tc>
        <w:tc>
          <w:tcPr>
            <w:tcW w:w="884" w:type="pct"/>
          </w:tcPr>
          <w:p w:rsidR="00E755DB" w:rsidRDefault="00E755DB" w:rsidP="00E755DB">
            <w:r w:rsidRPr="000B1353">
              <w:rPr>
                <w:rFonts w:ascii="Arial" w:hAnsi="Arial" w:cs="Arial"/>
                <w:lang w:val="en-ZA"/>
              </w:rPr>
              <w:t xml:space="preserve">Functional </w:t>
            </w:r>
          </w:p>
        </w:tc>
      </w:tr>
      <w:tr w:rsidR="00AD4F86" w:rsidRPr="00F90458" w:rsidTr="008C0B42">
        <w:trPr>
          <w:trHeight w:val="90"/>
        </w:trPr>
        <w:tc>
          <w:tcPr>
            <w:tcW w:w="1761" w:type="pct"/>
          </w:tcPr>
          <w:p w:rsidR="00AD4F86" w:rsidRPr="00E755DB" w:rsidRDefault="00AD4F86" w:rsidP="00AD4F86">
            <w:pPr>
              <w:spacing w:line="360" w:lineRule="auto"/>
              <w:rPr>
                <w:rFonts w:ascii="Arial" w:hAnsi="Arial" w:cs="Arial"/>
                <w:lang w:val="en-ZA"/>
              </w:rPr>
            </w:pPr>
            <w:r>
              <w:rPr>
                <w:rFonts w:ascii="Arial" w:hAnsi="Arial" w:cs="Arial"/>
                <w:lang w:val="en-ZA"/>
              </w:rPr>
              <w:t xml:space="preserve">Safety and Security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 xml:space="preserve">Telecommunication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Human Settlement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Integrated Transport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bl>
    <w:p w:rsidR="00C50524" w:rsidRDefault="00C50524" w:rsidP="00C52983">
      <w:pPr>
        <w:spacing w:line="360" w:lineRule="auto"/>
        <w:jc w:val="both"/>
        <w:rPr>
          <w:rFonts w:ascii="Arial" w:hAnsi="Arial" w:cs="Arial"/>
          <w:b/>
          <w:sz w:val="20"/>
          <w:szCs w:val="20"/>
          <w:lang w:val="en-ZA"/>
        </w:rPr>
      </w:pPr>
    </w:p>
    <w:p w:rsidR="00C50524" w:rsidRDefault="00C50524" w:rsidP="00C52983">
      <w:pPr>
        <w:spacing w:line="360" w:lineRule="auto"/>
        <w:jc w:val="both"/>
        <w:rPr>
          <w:rFonts w:ascii="Arial" w:hAnsi="Arial" w:cs="Arial"/>
          <w:b/>
          <w:sz w:val="20"/>
          <w:szCs w:val="20"/>
          <w:lang w:val="en-ZA"/>
        </w:rPr>
      </w:pPr>
    </w:p>
    <w:p w:rsidR="00782070" w:rsidRDefault="00782070" w:rsidP="00C52983">
      <w:pPr>
        <w:spacing w:line="360" w:lineRule="auto"/>
        <w:jc w:val="both"/>
        <w:rPr>
          <w:rFonts w:ascii="Arial" w:hAnsi="Arial" w:cs="Arial"/>
          <w:b/>
          <w:sz w:val="20"/>
          <w:szCs w:val="20"/>
          <w:lang w:val="en-ZA"/>
        </w:rPr>
      </w:pPr>
    </w:p>
    <w:p w:rsidR="000A68A4" w:rsidRDefault="000A68A4" w:rsidP="00C52983">
      <w:pPr>
        <w:spacing w:line="360" w:lineRule="auto"/>
        <w:jc w:val="both"/>
        <w:rPr>
          <w:rFonts w:ascii="Arial" w:hAnsi="Arial" w:cs="Arial"/>
          <w:b/>
          <w:sz w:val="20"/>
          <w:szCs w:val="20"/>
          <w:lang w:val="en-ZA"/>
        </w:rPr>
      </w:pPr>
    </w:p>
    <w:p w:rsidR="004E483B" w:rsidRDefault="004E483B" w:rsidP="00C52983">
      <w:pPr>
        <w:spacing w:line="360" w:lineRule="auto"/>
        <w:jc w:val="both"/>
        <w:rPr>
          <w:rFonts w:ascii="Arial" w:hAnsi="Arial" w:cs="Arial"/>
          <w:b/>
          <w:sz w:val="20"/>
          <w:szCs w:val="20"/>
          <w:lang w:val="en-ZA"/>
        </w:rPr>
      </w:pPr>
    </w:p>
    <w:p w:rsidR="000A68A4" w:rsidRDefault="000A68A4" w:rsidP="00C52983">
      <w:pPr>
        <w:spacing w:line="360" w:lineRule="auto"/>
        <w:jc w:val="both"/>
        <w:rPr>
          <w:rFonts w:ascii="Arial" w:hAnsi="Arial" w:cs="Arial"/>
          <w:b/>
          <w:sz w:val="20"/>
          <w:szCs w:val="20"/>
          <w:lang w:val="en-ZA"/>
        </w:rPr>
      </w:pPr>
    </w:p>
    <w:p w:rsidR="000A68A4" w:rsidRDefault="000A68A4" w:rsidP="00C52983">
      <w:pPr>
        <w:spacing w:line="360" w:lineRule="auto"/>
        <w:jc w:val="both"/>
        <w:rPr>
          <w:rFonts w:ascii="Arial" w:hAnsi="Arial" w:cs="Arial"/>
          <w:b/>
          <w:sz w:val="20"/>
          <w:szCs w:val="20"/>
          <w:lang w:val="en-ZA"/>
        </w:rPr>
      </w:pPr>
    </w:p>
    <w:p w:rsidR="000A68A4" w:rsidRDefault="000A68A4" w:rsidP="00C52983">
      <w:pPr>
        <w:spacing w:line="360" w:lineRule="auto"/>
        <w:jc w:val="both"/>
        <w:rPr>
          <w:rFonts w:ascii="Arial" w:hAnsi="Arial" w:cs="Arial"/>
          <w:b/>
          <w:sz w:val="20"/>
          <w:szCs w:val="20"/>
          <w:lang w:val="en-ZA"/>
        </w:rPr>
      </w:pPr>
    </w:p>
    <w:p w:rsidR="000A68A4" w:rsidRDefault="000A68A4" w:rsidP="00C52983">
      <w:pPr>
        <w:spacing w:line="360" w:lineRule="auto"/>
        <w:jc w:val="both"/>
        <w:rPr>
          <w:rFonts w:ascii="Arial" w:hAnsi="Arial" w:cs="Arial"/>
          <w:b/>
          <w:sz w:val="20"/>
          <w:szCs w:val="20"/>
          <w:lang w:val="en-ZA"/>
        </w:rPr>
      </w:pPr>
    </w:p>
    <w:p w:rsidR="004E483B" w:rsidRDefault="004E483B" w:rsidP="00C52983">
      <w:pPr>
        <w:spacing w:line="360" w:lineRule="auto"/>
        <w:jc w:val="both"/>
        <w:rPr>
          <w:rFonts w:ascii="Arial" w:hAnsi="Arial" w:cs="Arial"/>
          <w:b/>
          <w:sz w:val="20"/>
          <w:szCs w:val="20"/>
          <w:lang w:val="en-ZA"/>
        </w:rPr>
      </w:pPr>
    </w:p>
    <w:p w:rsidR="00C50524" w:rsidRDefault="00C50524" w:rsidP="00C52983">
      <w:pPr>
        <w:spacing w:line="360" w:lineRule="auto"/>
        <w:jc w:val="both"/>
        <w:rPr>
          <w:rFonts w:ascii="Arial" w:hAnsi="Arial" w:cs="Arial"/>
          <w:b/>
          <w:sz w:val="20"/>
          <w:szCs w:val="20"/>
          <w:lang w:val="en-ZA"/>
        </w:rPr>
      </w:pPr>
    </w:p>
    <w:p w:rsidR="00C50524" w:rsidRDefault="00C50524" w:rsidP="00C52983">
      <w:pPr>
        <w:spacing w:line="360" w:lineRule="auto"/>
        <w:jc w:val="both"/>
        <w:rPr>
          <w:rFonts w:ascii="Arial" w:hAnsi="Arial" w:cs="Arial"/>
          <w:b/>
          <w:sz w:val="20"/>
          <w:szCs w:val="20"/>
          <w:lang w:val="en-ZA"/>
        </w:rPr>
      </w:pPr>
    </w:p>
    <w:p w:rsidR="00AA4923" w:rsidRPr="00F90458" w:rsidRDefault="00AA4923" w:rsidP="006A30AB">
      <w:pPr>
        <w:shd w:val="clear" w:color="auto" w:fill="00B050"/>
        <w:spacing w:line="360" w:lineRule="auto"/>
        <w:jc w:val="center"/>
        <w:rPr>
          <w:rFonts w:ascii="Arial" w:hAnsi="Arial" w:cs="Arial"/>
          <w:b/>
          <w:bCs/>
          <w:kern w:val="32"/>
          <w:sz w:val="20"/>
          <w:szCs w:val="20"/>
        </w:rPr>
      </w:pPr>
      <w:r w:rsidRPr="00F90458">
        <w:rPr>
          <w:rFonts w:ascii="Arial" w:hAnsi="Arial" w:cs="Arial"/>
          <w:b/>
          <w:sz w:val="20"/>
          <w:szCs w:val="20"/>
          <w:lang w:val="en-ZA"/>
        </w:rPr>
        <w:t>Chapter 12</w:t>
      </w:r>
      <w:bookmarkStart w:id="32" w:name="_Toc416439530"/>
      <w:bookmarkStart w:id="33" w:name="_Toc416689620"/>
      <w:bookmarkStart w:id="34" w:name="_Toc420315763"/>
      <w:r w:rsidRPr="00F90458">
        <w:rPr>
          <w:rFonts w:ascii="Arial" w:hAnsi="Arial" w:cs="Arial"/>
          <w:b/>
          <w:sz w:val="20"/>
          <w:szCs w:val="20"/>
          <w:lang w:val="en-ZA"/>
        </w:rPr>
        <w:t xml:space="preserve"> </w:t>
      </w:r>
      <w:bookmarkEnd w:id="32"/>
      <w:bookmarkEnd w:id="33"/>
      <w:bookmarkEnd w:id="34"/>
      <w:r w:rsidRPr="00F90458">
        <w:rPr>
          <w:rFonts w:ascii="Arial" w:eastAsiaTheme="minorHAnsi" w:hAnsi="Arial" w:cs="Arial"/>
          <w:b/>
          <w:sz w:val="20"/>
          <w:szCs w:val="20"/>
        </w:rPr>
        <w:t>APPROVAL</w:t>
      </w:r>
    </w:p>
    <w:p w:rsidR="00AA4923" w:rsidRPr="00F90458" w:rsidRDefault="00C276B0" w:rsidP="008D14CA">
      <w:pPr>
        <w:ind w:firstLine="720"/>
        <w:jc w:val="both"/>
        <w:rPr>
          <w:rFonts w:ascii="Arial" w:eastAsiaTheme="minorHAnsi" w:hAnsi="Arial" w:cs="Arial"/>
          <w:b/>
          <w:sz w:val="20"/>
          <w:szCs w:val="20"/>
        </w:rPr>
      </w:pPr>
      <w:r w:rsidRPr="00F90458">
        <w:rPr>
          <w:rFonts w:ascii="Arial" w:eastAsiaTheme="minorHAnsi" w:hAnsi="Arial" w:cs="Arial"/>
          <w:b/>
          <w:sz w:val="20"/>
          <w:szCs w:val="20"/>
        </w:rPr>
        <w:t xml:space="preserve">                                                                 </w:t>
      </w:r>
      <w:r w:rsidR="008D14CA" w:rsidRPr="00F90458">
        <w:rPr>
          <w:rFonts w:ascii="Arial" w:eastAsiaTheme="minorHAnsi" w:hAnsi="Arial" w:cs="Arial"/>
          <w:b/>
          <w:sz w:val="20"/>
          <w:szCs w:val="20"/>
        </w:rPr>
        <w:t xml:space="preserve">                               </w:t>
      </w:r>
    </w:p>
    <w:p w:rsidR="00AA4923" w:rsidRPr="00F90458" w:rsidRDefault="00AA4923" w:rsidP="00C52983">
      <w:pPr>
        <w:spacing w:line="360" w:lineRule="auto"/>
        <w:jc w:val="both"/>
        <w:rPr>
          <w:rFonts w:ascii="Arial" w:hAnsi="Arial" w:cs="Arial"/>
          <w:sz w:val="20"/>
          <w:szCs w:val="20"/>
        </w:rPr>
      </w:pPr>
      <w:r w:rsidRPr="00F90458">
        <w:rPr>
          <w:rFonts w:ascii="Arial" w:hAnsi="Arial" w:cs="Arial"/>
          <w:sz w:val="20"/>
          <w:szCs w:val="20"/>
        </w:rPr>
        <w:t>Ephraim Mogale Local Municipality addressed gaps that were identified by adopting a developmental approach and by insuring that it can respond to and meet the challenges it faces as an organization. It has developed its strategic focus within its integrated developmental processes with programs based on both national KPAs and municipal strategies.</w:t>
      </w:r>
    </w:p>
    <w:p w:rsidR="00AC14D2" w:rsidRPr="00F90458" w:rsidRDefault="00AC14D2" w:rsidP="00AC14D2">
      <w:pPr>
        <w:jc w:val="both"/>
        <w:rPr>
          <w:rFonts w:ascii="Arial" w:hAnsi="Arial" w:cs="Arial"/>
          <w:sz w:val="20"/>
          <w:szCs w:val="20"/>
        </w:rPr>
      </w:pPr>
    </w:p>
    <w:p w:rsidR="00AC14D2" w:rsidRPr="00F90458" w:rsidRDefault="00AC14D2" w:rsidP="00AC14D2">
      <w:pPr>
        <w:jc w:val="both"/>
        <w:rPr>
          <w:rFonts w:ascii="Arial"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6C1F97">
      <w:pPr>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AC14D2">
      <w:pPr>
        <w:ind w:firstLine="720"/>
        <w:jc w:val="both"/>
        <w:rPr>
          <w:rFonts w:ascii="Arial" w:eastAsiaTheme="minorHAnsi" w:hAnsi="Arial" w:cs="Arial"/>
          <w:sz w:val="20"/>
          <w:szCs w:val="20"/>
        </w:rPr>
      </w:pPr>
      <w:r w:rsidRPr="00F90458">
        <w:rPr>
          <w:rFonts w:ascii="Arial" w:eastAsiaTheme="minorHAnsi" w:hAnsi="Arial" w:cs="Arial"/>
          <w:sz w:val="20"/>
          <w:szCs w:val="20"/>
        </w:rPr>
        <w:t xml:space="preserve">Signed </w:t>
      </w:r>
    </w:p>
    <w:p w:rsidR="002F61CA" w:rsidRPr="00F90458" w:rsidRDefault="002F61CA" w:rsidP="00C52983">
      <w:pPr>
        <w:ind w:firstLine="720"/>
        <w:jc w:val="both"/>
        <w:rPr>
          <w:rFonts w:ascii="Arial" w:eastAsiaTheme="minorHAnsi" w:hAnsi="Arial" w:cs="Arial"/>
          <w:b/>
          <w:sz w:val="20"/>
          <w:szCs w:val="20"/>
        </w:rPr>
      </w:pPr>
    </w:p>
    <w:p w:rsidR="002F61CA" w:rsidRPr="00F90458" w:rsidRDefault="002F61CA" w:rsidP="00C52983">
      <w:pPr>
        <w:ind w:firstLine="720"/>
        <w:jc w:val="both"/>
        <w:rPr>
          <w:rFonts w:ascii="Arial" w:eastAsiaTheme="minorHAnsi" w:hAnsi="Arial" w:cs="Arial"/>
          <w:b/>
          <w:sz w:val="20"/>
          <w:szCs w:val="20"/>
        </w:rPr>
      </w:pP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___________________</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t>____________________</w:t>
      </w: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CLLR MY MMAKOLA</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F30023">
        <w:rPr>
          <w:rFonts w:ascii="Arial" w:eastAsiaTheme="minorHAnsi" w:hAnsi="Arial" w:cs="Arial"/>
          <w:b/>
          <w:sz w:val="20"/>
          <w:szCs w:val="20"/>
        </w:rPr>
        <w:t xml:space="preserve">               DATE</w:t>
      </w:r>
    </w:p>
    <w:p w:rsidR="00C276B0"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MAYOR</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C276B0" w:rsidRPr="00F90458">
        <w:rPr>
          <w:rFonts w:ascii="Arial" w:eastAsiaTheme="minorHAnsi" w:hAnsi="Arial" w:cs="Arial"/>
          <w:b/>
          <w:sz w:val="20"/>
          <w:szCs w:val="20"/>
        </w:rPr>
        <w:t xml:space="preserve">                                                                            </w:t>
      </w:r>
      <w:r w:rsidR="00DC16C3">
        <w:rPr>
          <w:rFonts w:ascii="Arial" w:eastAsiaTheme="minorHAnsi" w:hAnsi="Arial" w:cs="Arial"/>
          <w:b/>
          <w:sz w:val="20"/>
          <w:szCs w:val="20"/>
        </w:rPr>
        <w:t xml:space="preserve"> </w:t>
      </w:r>
      <w:bookmarkEnd w:id="29"/>
      <w:bookmarkEnd w:id="30"/>
    </w:p>
    <w:sectPr w:rsidR="00C276B0" w:rsidRPr="00F90458" w:rsidSect="005F0559">
      <w:pgSz w:w="16843" w:h="11904" w:orient="landscape"/>
      <w:pgMar w:top="1060" w:right="1052" w:bottom="708" w:left="99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E48" w:rsidRDefault="003F0E48" w:rsidP="00F92B6B">
      <w:r>
        <w:separator/>
      </w:r>
    </w:p>
  </w:endnote>
  <w:endnote w:type="continuationSeparator" w:id="0">
    <w:p w:rsidR="003F0E48" w:rsidRDefault="003F0E48" w:rsidP="00F9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TradeGothicLH-Extended">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360234"/>
      <w:docPartObj>
        <w:docPartGallery w:val="Page Numbers (Bottom of Page)"/>
        <w:docPartUnique/>
      </w:docPartObj>
    </w:sdtPr>
    <w:sdtEndPr>
      <w:rPr>
        <w:noProof/>
      </w:rPr>
    </w:sdtEndPr>
    <w:sdtContent>
      <w:p w:rsidR="00A60A54" w:rsidRDefault="00A60A54">
        <w:pPr>
          <w:pStyle w:val="Footer"/>
          <w:jc w:val="center"/>
        </w:pPr>
        <w:r>
          <w:fldChar w:fldCharType="begin"/>
        </w:r>
        <w:r>
          <w:instrText xml:space="preserve"> PAGE   \* MERGEFORMAT </w:instrText>
        </w:r>
        <w:r>
          <w:fldChar w:fldCharType="separate"/>
        </w:r>
        <w:r w:rsidR="00781D4B">
          <w:rPr>
            <w:noProof/>
          </w:rPr>
          <w:t>120</w:t>
        </w:r>
        <w:r>
          <w:rPr>
            <w:noProof/>
          </w:rPr>
          <w:fldChar w:fldCharType="end"/>
        </w:r>
      </w:p>
    </w:sdtContent>
  </w:sdt>
  <w:p w:rsidR="00A60A54" w:rsidRDefault="00A60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E48" w:rsidRDefault="003F0E48" w:rsidP="00F92B6B">
      <w:r>
        <w:separator/>
      </w:r>
    </w:p>
  </w:footnote>
  <w:footnote w:type="continuationSeparator" w:id="0">
    <w:p w:rsidR="003F0E48" w:rsidRDefault="003F0E48" w:rsidP="00F92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A54" w:rsidRDefault="00A60A54">
    <w:pPr>
      <w:pStyle w:val="Header"/>
    </w:pPr>
  </w:p>
  <w:p w:rsidR="00A60A54" w:rsidRDefault="00A60A54">
    <w:pPr>
      <w:pStyle w:val="Header"/>
    </w:pPr>
  </w:p>
  <w:p w:rsidR="00A60A54" w:rsidRDefault="00A60A54">
    <w:pPr>
      <w:pStyle w:val="Header"/>
    </w:pPr>
  </w:p>
  <w:p w:rsidR="00A60A54" w:rsidRDefault="00A60A54">
    <w:pPr>
      <w:pStyle w:val="Header"/>
    </w:pPr>
  </w:p>
  <w:p w:rsidR="00A60A54" w:rsidRDefault="00A60A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442"/>
    <w:multiLevelType w:val="hybridMultilevel"/>
    <w:tmpl w:val="99D27974"/>
    <w:lvl w:ilvl="0" w:tplc="EAB49ACC">
      <w:start w:val="1"/>
      <w:numFmt w:val="decimal"/>
      <w:lvlText w:val="%1."/>
      <w:lvlJc w:val="left"/>
      <w:pPr>
        <w:tabs>
          <w:tab w:val="num" w:pos="720"/>
        </w:tabs>
        <w:ind w:left="720" w:hanging="360"/>
      </w:pPr>
    </w:lvl>
    <w:lvl w:ilvl="1" w:tplc="301E6010" w:tentative="1">
      <w:start w:val="1"/>
      <w:numFmt w:val="decimal"/>
      <w:lvlText w:val="%2."/>
      <w:lvlJc w:val="left"/>
      <w:pPr>
        <w:tabs>
          <w:tab w:val="num" w:pos="1440"/>
        </w:tabs>
        <w:ind w:left="1440" w:hanging="360"/>
      </w:pPr>
    </w:lvl>
    <w:lvl w:ilvl="2" w:tplc="A718B2BA" w:tentative="1">
      <w:start w:val="1"/>
      <w:numFmt w:val="decimal"/>
      <w:lvlText w:val="%3."/>
      <w:lvlJc w:val="left"/>
      <w:pPr>
        <w:tabs>
          <w:tab w:val="num" w:pos="2160"/>
        </w:tabs>
        <w:ind w:left="2160" w:hanging="360"/>
      </w:pPr>
    </w:lvl>
    <w:lvl w:ilvl="3" w:tplc="3340669A" w:tentative="1">
      <w:start w:val="1"/>
      <w:numFmt w:val="decimal"/>
      <w:lvlText w:val="%4."/>
      <w:lvlJc w:val="left"/>
      <w:pPr>
        <w:tabs>
          <w:tab w:val="num" w:pos="2880"/>
        </w:tabs>
        <w:ind w:left="2880" w:hanging="360"/>
      </w:pPr>
    </w:lvl>
    <w:lvl w:ilvl="4" w:tplc="BDE231F4" w:tentative="1">
      <w:start w:val="1"/>
      <w:numFmt w:val="decimal"/>
      <w:lvlText w:val="%5."/>
      <w:lvlJc w:val="left"/>
      <w:pPr>
        <w:tabs>
          <w:tab w:val="num" w:pos="3600"/>
        </w:tabs>
        <w:ind w:left="3600" w:hanging="360"/>
      </w:pPr>
    </w:lvl>
    <w:lvl w:ilvl="5" w:tplc="D7D24A74" w:tentative="1">
      <w:start w:val="1"/>
      <w:numFmt w:val="decimal"/>
      <w:lvlText w:val="%6."/>
      <w:lvlJc w:val="left"/>
      <w:pPr>
        <w:tabs>
          <w:tab w:val="num" w:pos="4320"/>
        </w:tabs>
        <w:ind w:left="4320" w:hanging="360"/>
      </w:pPr>
    </w:lvl>
    <w:lvl w:ilvl="6" w:tplc="97E0F918" w:tentative="1">
      <w:start w:val="1"/>
      <w:numFmt w:val="decimal"/>
      <w:lvlText w:val="%7."/>
      <w:lvlJc w:val="left"/>
      <w:pPr>
        <w:tabs>
          <w:tab w:val="num" w:pos="5040"/>
        </w:tabs>
        <w:ind w:left="5040" w:hanging="360"/>
      </w:pPr>
    </w:lvl>
    <w:lvl w:ilvl="7" w:tplc="B42206F0" w:tentative="1">
      <w:start w:val="1"/>
      <w:numFmt w:val="decimal"/>
      <w:lvlText w:val="%8."/>
      <w:lvlJc w:val="left"/>
      <w:pPr>
        <w:tabs>
          <w:tab w:val="num" w:pos="5760"/>
        </w:tabs>
        <w:ind w:left="5760" w:hanging="360"/>
      </w:pPr>
    </w:lvl>
    <w:lvl w:ilvl="8" w:tplc="5F6C5066" w:tentative="1">
      <w:start w:val="1"/>
      <w:numFmt w:val="decimal"/>
      <w:lvlText w:val="%9."/>
      <w:lvlJc w:val="left"/>
      <w:pPr>
        <w:tabs>
          <w:tab w:val="num" w:pos="6480"/>
        </w:tabs>
        <w:ind w:left="6480" w:hanging="360"/>
      </w:pPr>
    </w:lvl>
  </w:abstractNum>
  <w:abstractNum w:abstractNumId="1">
    <w:nsid w:val="04FD139B"/>
    <w:multiLevelType w:val="hybridMultilevel"/>
    <w:tmpl w:val="BBE4C9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5320EFC"/>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
    <w:nsid w:val="056B1018"/>
    <w:multiLevelType w:val="hybridMultilevel"/>
    <w:tmpl w:val="27EE4D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59F57B4"/>
    <w:multiLevelType w:val="hybridMultilevel"/>
    <w:tmpl w:val="B224B2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707574F"/>
    <w:multiLevelType w:val="hybridMultilevel"/>
    <w:tmpl w:val="8F3C7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B123A5"/>
    <w:multiLevelType w:val="hybridMultilevel"/>
    <w:tmpl w:val="4E6292BC"/>
    <w:lvl w:ilvl="0" w:tplc="04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7">
    <w:nsid w:val="0A1D1E54"/>
    <w:multiLevelType w:val="multilevel"/>
    <w:tmpl w:val="43405E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AD37C12"/>
    <w:multiLevelType w:val="hybridMultilevel"/>
    <w:tmpl w:val="8DE4E4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B032421"/>
    <w:multiLevelType w:val="hybridMultilevel"/>
    <w:tmpl w:val="8228A37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0B8D6223"/>
    <w:multiLevelType w:val="hybridMultilevel"/>
    <w:tmpl w:val="E65009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0CC6419E"/>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2">
    <w:nsid w:val="0D0A79DF"/>
    <w:multiLevelType w:val="multilevel"/>
    <w:tmpl w:val="26E446A6"/>
    <w:lvl w:ilvl="0">
      <w:start w:val="1"/>
      <w:numFmt w:val="decimal"/>
      <w:lvlText w:val="%1."/>
      <w:lvlJc w:val="left"/>
      <w:pPr>
        <w:tabs>
          <w:tab w:val="num" w:pos="720"/>
        </w:tabs>
        <w:ind w:left="720" w:hanging="360"/>
      </w:pPr>
    </w:lvl>
    <w:lvl w:ilvl="1">
      <w:start w:val="1"/>
      <w:numFmt w:val="decimal"/>
      <w:isLgl/>
      <w:lvlText w:val="%1.%2"/>
      <w:lvlJc w:val="left"/>
      <w:pPr>
        <w:ind w:left="2685" w:hanging="525"/>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3">
    <w:nsid w:val="0E50436A"/>
    <w:multiLevelType w:val="hybridMultilevel"/>
    <w:tmpl w:val="DA50AA7C"/>
    <w:lvl w:ilvl="0" w:tplc="F3A0EE3C">
      <w:start w:val="1"/>
      <w:numFmt w:val="decimal"/>
      <w:lvlText w:val="%1."/>
      <w:lvlJc w:val="left"/>
      <w:pPr>
        <w:tabs>
          <w:tab w:val="num" w:pos="720"/>
        </w:tabs>
        <w:ind w:left="720" w:hanging="360"/>
      </w:pPr>
    </w:lvl>
    <w:lvl w:ilvl="1" w:tplc="2132FB88" w:tentative="1">
      <w:start w:val="1"/>
      <w:numFmt w:val="decimal"/>
      <w:lvlText w:val="%2."/>
      <w:lvlJc w:val="left"/>
      <w:pPr>
        <w:tabs>
          <w:tab w:val="num" w:pos="1440"/>
        </w:tabs>
        <w:ind w:left="1440" w:hanging="360"/>
      </w:pPr>
    </w:lvl>
    <w:lvl w:ilvl="2" w:tplc="12C425E6" w:tentative="1">
      <w:start w:val="1"/>
      <w:numFmt w:val="decimal"/>
      <w:lvlText w:val="%3."/>
      <w:lvlJc w:val="left"/>
      <w:pPr>
        <w:tabs>
          <w:tab w:val="num" w:pos="2160"/>
        </w:tabs>
        <w:ind w:left="2160" w:hanging="360"/>
      </w:pPr>
    </w:lvl>
    <w:lvl w:ilvl="3" w:tplc="2A265906" w:tentative="1">
      <w:start w:val="1"/>
      <w:numFmt w:val="decimal"/>
      <w:lvlText w:val="%4."/>
      <w:lvlJc w:val="left"/>
      <w:pPr>
        <w:tabs>
          <w:tab w:val="num" w:pos="2880"/>
        </w:tabs>
        <w:ind w:left="2880" w:hanging="360"/>
      </w:pPr>
    </w:lvl>
    <w:lvl w:ilvl="4" w:tplc="D04EFC7C" w:tentative="1">
      <w:start w:val="1"/>
      <w:numFmt w:val="decimal"/>
      <w:lvlText w:val="%5."/>
      <w:lvlJc w:val="left"/>
      <w:pPr>
        <w:tabs>
          <w:tab w:val="num" w:pos="3600"/>
        </w:tabs>
        <w:ind w:left="3600" w:hanging="360"/>
      </w:pPr>
    </w:lvl>
    <w:lvl w:ilvl="5" w:tplc="D8E4511C" w:tentative="1">
      <w:start w:val="1"/>
      <w:numFmt w:val="decimal"/>
      <w:lvlText w:val="%6."/>
      <w:lvlJc w:val="left"/>
      <w:pPr>
        <w:tabs>
          <w:tab w:val="num" w:pos="4320"/>
        </w:tabs>
        <w:ind w:left="4320" w:hanging="360"/>
      </w:pPr>
    </w:lvl>
    <w:lvl w:ilvl="6" w:tplc="F64ED4F8" w:tentative="1">
      <w:start w:val="1"/>
      <w:numFmt w:val="decimal"/>
      <w:lvlText w:val="%7."/>
      <w:lvlJc w:val="left"/>
      <w:pPr>
        <w:tabs>
          <w:tab w:val="num" w:pos="5040"/>
        </w:tabs>
        <w:ind w:left="5040" w:hanging="360"/>
      </w:pPr>
    </w:lvl>
    <w:lvl w:ilvl="7" w:tplc="CC02111C" w:tentative="1">
      <w:start w:val="1"/>
      <w:numFmt w:val="decimal"/>
      <w:lvlText w:val="%8."/>
      <w:lvlJc w:val="left"/>
      <w:pPr>
        <w:tabs>
          <w:tab w:val="num" w:pos="5760"/>
        </w:tabs>
        <w:ind w:left="5760" w:hanging="360"/>
      </w:pPr>
    </w:lvl>
    <w:lvl w:ilvl="8" w:tplc="E33ADACE" w:tentative="1">
      <w:start w:val="1"/>
      <w:numFmt w:val="decimal"/>
      <w:lvlText w:val="%9."/>
      <w:lvlJc w:val="left"/>
      <w:pPr>
        <w:tabs>
          <w:tab w:val="num" w:pos="6480"/>
        </w:tabs>
        <w:ind w:left="6480" w:hanging="360"/>
      </w:pPr>
    </w:lvl>
  </w:abstractNum>
  <w:abstractNum w:abstractNumId="14">
    <w:nsid w:val="0E906BB8"/>
    <w:multiLevelType w:val="hybridMultilevel"/>
    <w:tmpl w:val="FC8E68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F892F9E"/>
    <w:multiLevelType w:val="hybridMultilevel"/>
    <w:tmpl w:val="F768EBA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F944B7C"/>
    <w:multiLevelType w:val="hybridMultilevel"/>
    <w:tmpl w:val="4F8C0812"/>
    <w:lvl w:ilvl="0" w:tplc="10A86C78">
      <w:start w:val="1"/>
      <w:numFmt w:val="bullet"/>
      <w:lvlText w:val=""/>
      <w:lvlJc w:val="left"/>
      <w:pPr>
        <w:tabs>
          <w:tab w:val="num" w:pos="720"/>
        </w:tabs>
        <w:ind w:left="720" w:hanging="360"/>
      </w:pPr>
      <w:rPr>
        <w:rFonts w:ascii="Wingdings" w:hAnsi="Wingdings" w:hint="default"/>
      </w:rPr>
    </w:lvl>
    <w:lvl w:ilvl="1" w:tplc="A8902592" w:tentative="1">
      <w:start w:val="1"/>
      <w:numFmt w:val="bullet"/>
      <w:lvlText w:val=""/>
      <w:lvlJc w:val="left"/>
      <w:pPr>
        <w:tabs>
          <w:tab w:val="num" w:pos="1440"/>
        </w:tabs>
        <w:ind w:left="1440" w:hanging="360"/>
      </w:pPr>
      <w:rPr>
        <w:rFonts w:ascii="Wingdings" w:hAnsi="Wingdings" w:hint="default"/>
      </w:rPr>
    </w:lvl>
    <w:lvl w:ilvl="2" w:tplc="A454B5BC" w:tentative="1">
      <w:start w:val="1"/>
      <w:numFmt w:val="bullet"/>
      <w:lvlText w:val=""/>
      <w:lvlJc w:val="left"/>
      <w:pPr>
        <w:tabs>
          <w:tab w:val="num" w:pos="2160"/>
        </w:tabs>
        <w:ind w:left="2160" w:hanging="360"/>
      </w:pPr>
      <w:rPr>
        <w:rFonts w:ascii="Wingdings" w:hAnsi="Wingdings" w:hint="default"/>
      </w:rPr>
    </w:lvl>
    <w:lvl w:ilvl="3" w:tplc="747A1146" w:tentative="1">
      <w:start w:val="1"/>
      <w:numFmt w:val="bullet"/>
      <w:lvlText w:val=""/>
      <w:lvlJc w:val="left"/>
      <w:pPr>
        <w:tabs>
          <w:tab w:val="num" w:pos="2880"/>
        </w:tabs>
        <w:ind w:left="2880" w:hanging="360"/>
      </w:pPr>
      <w:rPr>
        <w:rFonts w:ascii="Wingdings" w:hAnsi="Wingdings" w:hint="default"/>
      </w:rPr>
    </w:lvl>
    <w:lvl w:ilvl="4" w:tplc="F2ECD816" w:tentative="1">
      <w:start w:val="1"/>
      <w:numFmt w:val="bullet"/>
      <w:lvlText w:val=""/>
      <w:lvlJc w:val="left"/>
      <w:pPr>
        <w:tabs>
          <w:tab w:val="num" w:pos="3600"/>
        </w:tabs>
        <w:ind w:left="3600" w:hanging="360"/>
      </w:pPr>
      <w:rPr>
        <w:rFonts w:ascii="Wingdings" w:hAnsi="Wingdings" w:hint="default"/>
      </w:rPr>
    </w:lvl>
    <w:lvl w:ilvl="5" w:tplc="8738D4A4" w:tentative="1">
      <w:start w:val="1"/>
      <w:numFmt w:val="bullet"/>
      <w:lvlText w:val=""/>
      <w:lvlJc w:val="left"/>
      <w:pPr>
        <w:tabs>
          <w:tab w:val="num" w:pos="4320"/>
        </w:tabs>
        <w:ind w:left="4320" w:hanging="360"/>
      </w:pPr>
      <w:rPr>
        <w:rFonts w:ascii="Wingdings" w:hAnsi="Wingdings" w:hint="default"/>
      </w:rPr>
    </w:lvl>
    <w:lvl w:ilvl="6" w:tplc="2798435C" w:tentative="1">
      <w:start w:val="1"/>
      <w:numFmt w:val="bullet"/>
      <w:lvlText w:val=""/>
      <w:lvlJc w:val="left"/>
      <w:pPr>
        <w:tabs>
          <w:tab w:val="num" w:pos="5040"/>
        </w:tabs>
        <w:ind w:left="5040" w:hanging="360"/>
      </w:pPr>
      <w:rPr>
        <w:rFonts w:ascii="Wingdings" w:hAnsi="Wingdings" w:hint="default"/>
      </w:rPr>
    </w:lvl>
    <w:lvl w:ilvl="7" w:tplc="88582054" w:tentative="1">
      <w:start w:val="1"/>
      <w:numFmt w:val="bullet"/>
      <w:lvlText w:val=""/>
      <w:lvlJc w:val="left"/>
      <w:pPr>
        <w:tabs>
          <w:tab w:val="num" w:pos="5760"/>
        </w:tabs>
        <w:ind w:left="5760" w:hanging="360"/>
      </w:pPr>
      <w:rPr>
        <w:rFonts w:ascii="Wingdings" w:hAnsi="Wingdings" w:hint="default"/>
      </w:rPr>
    </w:lvl>
    <w:lvl w:ilvl="8" w:tplc="B6AA1628" w:tentative="1">
      <w:start w:val="1"/>
      <w:numFmt w:val="bullet"/>
      <w:lvlText w:val=""/>
      <w:lvlJc w:val="left"/>
      <w:pPr>
        <w:tabs>
          <w:tab w:val="num" w:pos="6480"/>
        </w:tabs>
        <w:ind w:left="6480" w:hanging="360"/>
      </w:pPr>
      <w:rPr>
        <w:rFonts w:ascii="Wingdings" w:hAnsi="Wingdings" w:hint="default"/>
      </w:rPr>
    </w:lvl>
  </w:abstractNum>
  <w:abstractNum w:abstractNumId="17">
    <w:nsid w:val="11005060"/>
    <w:multiLevelType w:val="hybridMultilevel"/>
    <w:tmpl w:val="81785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128521CE"/>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1331644C"/>
    <w:multiLevelType w:val="hybridMultilevel"/>
    <w:tmpl w:val="188C3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543713F"/>
    <w:multiLevelType w:val="multilevel"/>
    <w:tmpl w:val="7E10B5FE"/>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81C2CCC"/>
    <w:multiLevelType w:val="hybridMultilevel"/>
    <w:tmpl w:val="7598CF8A"/>
    <w:lvl w:ilvl="0" w:tplc="95A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F637D0"/>
    <w:multiLevelType w:val="hybridMultilevel"/>
    <w:tmpl w:val="DBAE1D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1C1E5B2C"/>
    <w:multiLevelType w:val="multilevel"/>
    <w:tmpl w:val="CA9C43AA"/>
    <w:lvl w:ilvl="0">
      <w:start w:val="8"/>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1E2B0DFF"/>
    <w:multiLevelType w:val="hybridMultilevel"/>
    <w:tmpl w:val="FD4A9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1F967DBF"/>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6">
    <w:nsid w:val="20713A18"/>
    <w:multiLevelType w:val="hybridMultilevel"/>
    <w:tmpl w:val="3F062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BF6FAA"/>
    <w:multiLevelType w:val="hybridMultilevel"/>
    <w:tmpl w:val="BB6E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0E7788B"/>
    <w:multiLevelType w:val="hybridMultilevel"/>
    <w:tmpl w:val="879E1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0F34C73"/>
    <w:multiLevelType w:val="hybridMultilevel"/>
    <w:tmpl w:val="97CE2C60"/>
    <w:lvl w:ilvl="0" w:tplc="1C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30">
    <w:nsid w:val="22264049"/>
    <w:multiLevelType w:val="hybridMultilevel"/>
    <w:tmpl w:val="D64A6804"/>
    <w:lvl w:ilvl="0" w:tplc="F1AE4448">
      <w:start w:val="1"/>
      <w:numFmt w:val="bullet"/>
      <w:lvlText w:val=""/>
      <w:lvlJc w:val="left"/>
      <w:pPr>
        <w:tabs>
          <w:tab w:val="num" w:pos="720"/>
        </w:tabs>
        <w:ind w:left="720" w:hanging="360"/>
      </w:pPr>
      <w:rPr>
        <w:rFonts w:ascii="Wingdings 3" w:hAnsi="Wingdings 3" w:hint="default"/>
      </w:rPr>
    </w:lvl>
    <w:lvl w:ilvl="1" w:tplc="DEFC1F80" w:tentative="1">
      <w:start w:val="1"/>
      <w:numFmt w:val="bullet"/>
      <w:lvlText w:val=""/>
      <w:lvlJc w:val="left"/>
      <w:pPr>
        <w:tabs>
          <w:tab w:val="num" w:pos="1440"/>
        </w:tabs>
        <w:ind w:left="1440" w:hanging="360"/>
      </w:pPr>
      <w:rPr>
        <w:rFonts w:ascii="Wingdings 3" w:hAnsi="Wingdings 3" w:hint="default"/>
      </w:rPr>
    </w:lvl>
    <w:lvl w:ilvl="2" w:tplc="CF5CB368" w:tentative="1">
      <w:start w:val="1"/>
      <w:numFmt w:val="bullet"/>
      <w:lvlText w:val=""/>
      <w:lvlJc w:val="left"/>
      <w:pPr>
        <w:tabs>
          <w:tab w:val="num" w:pos="2160"/>
        </w:tabs>
        <w:ind w:left="2160" w:hanging="360"/>
      </w:pPr>
      <w:rPr>
        <w:rFonts w:ascii="Wingdings 3" w:hAnsi="Wingdings 3" w:hint="default"/>
      </w:rPr>
    </w:lvl>
    <w:lvl w:ilvl="3" w:tplc="2910AB72" w:tentative="1">
      <w:start w:val="1"/>
      <w:numFmt w:val="bullet"/>
      <w:lvlText w:val=""/>
      <w:lvlJc w:val="left"/>
      <w:pPr>
        <w:tabs>
          <w:tab w:val="num" w:pos="2880"/>
        </w:tabs>
        <w:ind w:left="2880" w:hanging="360"/>
      </w:pPr>
      <w:rPr>
        <w:rFonts w:ascii="Wingdings 3" w:hAnsi="Wingdings 3" w:hint="default"/>
      </w:rPr>
    </w:lvl>
    <w:lvl w:ilvl="4" w:tplc="B386A090" w:tentative="1">
      <w:start w:val="1"/>
      <w:numFmt w:val="bullet"/>
      <w:lvlText w:val=""/>
      <w:lvlJc w:val="left"/>
      <w:pPr>
        <w:tabs>
          <w:tab w:val="num" w:pos="3600"/>
        </w:tabs>
        <w:ind w:left="3600" w:hanging="360"/>
      </w:pPr>
      <w:rPr>
        <w:rFonts w:ascii="Wingdings 3" w:hAnsi="Wingdings 3" w:hint="default"/>
      </w:rPr>
    </w:lvl>
    <w:lvl w:ilvl="5" w:tplc="30904B86" w:tentative="1">
      <w:start w:val="1"/>
      <w:numFmt w:val="bullet"/>
      <w:lvlText w:val=""/>
      <w:lvlJc w:val="left"/>
      <w:pPr>
        <w:tabs>
          <w:tab w:val="num" w:pos="4320"/>
        </w:tabs>
        <w:ind w:left="4320" w:hanging="360"/>
      </w:pPr>
      <w:rPr>
        <w:rFonts w:ascii="Wingdings 3" w:hAnsi="Wingdings 3" w:hint="default"/>
      </w:rPr>
    </w:lvl>
    <w:lvl w:ilvl="6" w:tplc="C48A7712" w:tentative="1">
      <w:start w:val="1"/>
      <w:numFmt w:val="bullet"/>
      <w:lvlText w:val=""/>
      <w:lvlJc w:val="left"/>
      <w:pPr>
        <w:tabs>
          <w:tab w:val="num" w:pos="5040"/>
        </w:tabs>
        <w:ind w:left="5040" w:hanging="360"/>
      </w:pPr>
      <w:rPr>
        <w:rFonts w:ascii="Wingdings 3" w:hAnsi="Wingdings 3" w:hint="default"/>
      </w:rPr>
    </w:lvl>
    <w:lvl w:ilvl="7" w:tplc="84F662DE" w:tentative="1">
      <w:start w:val="1"/>
      <w:numFmt w:val="bullet"/>
      <w:lvlText w:val=""/>
      <w:lvlJc w:val="left"/>
      <w:pPr>
        <w:tabs>
          <w:tab w:val="num" w:pos="5760"/>
        </w:tabs>
        <w:ind w:left="5760" w:hanging="360"/>
      </w:pPr>
      <w:rPr>
        <w:rFonts w:ascii="Wingdings 3" w:hAnsi="Wingdings 3" w:hint="default"/>
      </w:rPr>
    </w:lvl>
    <w:lvl w:ilvl="8" w:tplc="417C9348" w:tentative="1">
      <w:start w:val="1"/>
      <w:numFmt w:val="bullet"/>
      <w:lvlText w:val=""/>
      <w:lvlJc w:val="left"/>
      <w:pPr>
        <w:tabs>
          <w:tab w:val="num" w:pos="6480"/>
        </w:tabs>
        <w:ind w:left="6480" w:hanging="360"/>
      </w:pPr>
      <w:rPr>
        <w:rFonts w:ascii="Wingdings 3" w:hAnsi="Wingdings 3" w:hint="default"/>
      </w:rPr>
    </w:lvl>
  </w:abstractNum>
  <w:abstractNum w:abstractNumId="31">
    <w:nsid w:val="254917F8"/>
    <w:multiLevelType w:val="hybridMultilevel"/>
    <w:tmpl w:val="4C827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5B7679"/>
    <w:multiLevelType w:val="hybridMultilevel"/>
    <w:tmpl w:val="A3E2A8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2C382250"/>
    <w:multiLevelType w:val="hybridMultilevel"/>
    <w:tmpl w:val="09881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2D4C0931"/>
    <w:multiLevelType w:val="hybridMultilevel"/>
    <w:tmpl w:val="A1F6D29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2D6359C0"/>
    <w:multiLevelType w:val="hybridMultilevel"/>
    <w:tmpl w:val="D9FAF0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2DAC5BF6"/>
    <w:multiLevelType w:val="hybridMultilevel"/>
    <w:tmpl w:val="581458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2F4B0DBE"/>
    <w:multiLevelType w:val="hybridMultilevel"/>
    <w:tmpl w:val="B8E84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30FE3FEC"/>
    <w:multiLevelType w:val="hybridMultilevel"/>
    <w:tmpl w:val="70B2CB7C"/>
    <w:lvl w:ilvl="0" w:tplc="1150AAA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114062A"/>
    <w:multiLevelType w:val="hybridMultilevel"/>
    <w:tmpl w:val="EF5C58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1D0286B"/>
    <w:multiLevelType w:val="hybridMultilevel"/>
    <w:tmpl w:val="B5588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881AFF"/>
    <w:multiLevelType w:val="hybridMultilevel"/>
    <w:tmpl w:val="FC8E68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33BD215D"/>
    <w:multiLevelType w:val="hybridMultilevel"/>
    <w:tmpl w:val="2F10EC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46C3F0A"/>
    <w:multiLevelType w:val="hybridMultilevel"/>
    <w:tmpl w:val="D1461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523A2A"/>
    <w:multiLevelType w:val="hybridMultilevel"/>
    <w:tmpl w:val="503C7C26"/>
    <w:lvl w:ilvl="0" w:tplc="251043D2">
      <w:start w:val="1"/>
      <w:numFmt w:val="bullet"/>
      <w:lvlText w:val=""/>
      <w:lvlJc w:val="left"/>
      <w:pPr>
        <w:tabs>
          <w:tab w:val="num" w:pos="720"/>
        </w:tabs>
        <w:ind w:left="720" w:hanging="360"/>
      </w:pPr>
      <w:rPr>
        <w:rFonts w:ascii="Wingdings 3" w:hAnsi="Wingdings 3" w:hint="default"/>
      </w:rPr>
    </w:lvl>
    <w:lvl w:ilvl="1" w:tplc="4B987E90" w:tentative="1">
      <w:start w:val="1"/>
      <w:numFmt w:val="bullet"/>
      <w:lvlText w:val=""/>
      <w:lvlJc w:val="left"/>
      <w:pPr>
        <w:tabs>
          <w:tab w:val="num" w:pos="1440"/>
        </w:tabs>
        <w:ind w:left="1440" w:hanging="360"/>
      </w:pPr>
      <w:rPr>
        <w:rFonts w:ascii="Wingdings 3" w:hAnsi="Wingdings 3" w:hint="default"/>
      </w:rPr>
    </w:lvl>
    <w:lvl w:ilvl="2" w:tplc="BCD0E918" w:tentative="1">
      <w:start w:val="1"/>
      <w:numFmt w:val="bullet"/>
      <w:lvlText w:val=""/>
      <w:lvlJc w:val="left"/>
      <w:pPr>
        <w:tabs>
          <w:tab w:val="num" w:pos="2160"/>
        </w:tabs>
        <w:ind w:left="2160" w:hanging="360"/>
      </w:pPr>
      <w:rPr>
        <w:rFonts w:ascii="Wingdings 3" w:hAnsi="Wingdings 3" w:hint="default"/>
      </w:rPr>
    </w:lvl>
    <w:lvl w:ilvl="3" w:tplc="E2A2EB3C" w:tentative="1">
      <w:start w:val="1"/>
      <w:numFmt w:val="bullet"/>
      <w:lvlText w:val=""/>
      <w:lvlJc w:val="left"/>
      <w:pPr>
        <w:tabs>
          <w:tab w:val="num" w:pos="2880"/>
        </w:tabs>
        <w:ind w:left="2880" w:hanging="360"/>
      </w:pPr>
      <w:rPr>
        <w:rFonts w:ascii="Wingdings 3" w:hAnsi="Wingdings 3" w:hint="default"/>
      </w:rPr>
    </w:lvl>
    <w:lvl w:ilvl="4" w:tplc="DBBE992E" w:tentative="1">
      <w:start w:val="1"/>
      <w:numFmt w:val="bullet"/>
      <w:lvlText w:val=""/>
      <w:lvlJc w:val="left"/>
      <w:pPr>
        <w:tabs>
          <w:tab w:val="num" w:pos="3600"/>
        </w:tabs>
        <w:ind w:left="3600" w:hanging="360"/>
      </w:pPr>
      <w:rPr>
        <w:rFonts w:ascii="Wingdings 3" w:hAnsi="Wingdings 3" w:hint="default"/>
      </w:rPr>
    </w:lvl>
    <w:lvl w:ilvl="5" w:tplc="06D8E38C" w:tentative="1">
      <w:start w:val="1"/>
      <w:numFmt w:val="bullet"/>
      <w:lvlText w:val=""/>
      <w:lvlJc w:val="left"/>
      <w:pPr>
        <w:tabs>
          <w:tab w:val="num" w:pos="4320"/>
        </w:tabs>
        <w:ind w:left="4320" w:hanging="360"/>
      </w:pPr>
      <w:rPr>
        <w:rFonts w:ascii="Wingdings 3" w:hAnsi="Wingdings 3" w:hint="default"/>
      </w:rPr>
    </w:lvl>
    <w:lvl w:ilvl="6" w:tplc="F736912C" w:tentative="1">
      <w:start w:val="1"/>
      <w:numFmt w:val="bullet"/>
      <w:lvlText w:val=""/>
      <w:lvlJc w:val="left"/>
      <w:pPr>
        <w:tabs>
          <w:tab w:val="num" w:pos="5040"/>
        </w:tabs>
        <w:ind w:left="5040" w:hanging="360"/>
      </w:pPr>
      <w:rPr>
        <w:rFonts w:ascii="Wingdings 3" w:hAnsi="Wingdings 3" w:hint="default"/>
      </w:rPr>
    </w:lvl>
    <w:lvl w:ilvl="7" w:tplc="F1C258B4" w:tentative="1">
      <w:start w:val="1"/>
      <w:numFmt w:val="bullet"/>
      <w:lvlText w:val=""/>
      <w:lvlJc w:val="left"/>
      <w:pPr>
        <w:tabs>
          <w:tab w:val="num" w:pos="5760"/>
        </w:tabs>
        <w:ind w:left="5760" w:hanging="360"/>
      </w:pPr>
      <w:rPr>
        <w:rFonts w:ascii="Wingdings 3" w:hAnsi="Wingdings 3" w:hint="default"/>
      </w:rPr>
    </w:lvl>
    <w:lvl w:ilvl="8" w:tplc="8AC66F66" w:tentative="1">
      <w:start w:val="1"/>
      <w:numFmt w:val="bullet"/>
      <w:lvlText w:val=""/>
      <w:lvlJc w:val="left"/>
      <w:pPr>
        <w:tabs>
          <w:tab w:val="num" w:pos="6480"/>
        </w:tabs>
        <w:ind w:left="6480" w:hanging="360"/>
      </w:pPr>
      <w:rPr>
        <w:rFonts w:ascii="Wingdings 3" w:hAnsi="Wingdings 3" w:hint="default"/>
      </w:rPr>
    </w:lvl>
  </w:abstractNum>
  <w:abstractNum w:abstractNumId="45">
    <w:nsid w:val="3A2B4E5E"/>
    <w:multiLevelType w:val="hybridMultilevel"/>
    <w:tmpl w:val="6CB8586E"/>
    <w:lvl w:ilvl="0" w:tplc="CA26C8DE">
      <w:start w:val="1"/>
      <w:numFmt w:val="bullet"/>
      <w:lvlText w:val=""/>
      <w:lvlJc w:val="left"/>
      <w:pPr>
        <w:tabs>
          <w:tab w:val="num" w:pos="720"/>
        </w:tabs>
        <w:ind w:left="720" w:hanging="360"/>
      </w:pPr>
      <w:rPr>
        <w:rFonts w:ascii="Wingdings" w:hAnsi="Wingdings" w:hint="default"/>
      </w:rPr>
    </w:lvl>
    <w:lvl w:ilvl="1" w:tplc="9370D354" w:tentative="1">
      <w:start w:val="1"/>
      <w:numFmt w:val="bullet"/>
      <w:lvlText w:val=""/>
      <w:lvlJc w:val="left"/>
      <w:pPr>
        <w:tabs>
          <w:tab w:val="num" w:pos="1440"/>
        </w:tabs>
        <w:ind w:left="1440" w:hanging="360"/>
      </w:pPr>
      <w:rPr>
        <w:rFonts w:ascii="Wingdings" w:hAnsi="Wingdings" w:hint="default"/>
      </w:rPr>
    </w:lvl>
    <w:lvl w:ilvl="2" w:tplc="E8021C78" w:tentative="1">
      <w:start w:val="1"/>
      <w:numFmt w:val="bullet"/>
      <w:lvlText w:val=""/>
      <w:lvlJc w:val="left"/>
      <w:pPr>
        <w:tabs>
          <w:tab w:val="num" w:pos="2160"/>
        </w:tabs>
        <w:ind w:left="2160" w:hanging="360"/>
      </w:pPr>
      <w:rPr>
        <w:rFonts w:ascii="Wingdings" w:hAnsi="Wingdings" w:hint="default"/>
      </w:rPr>
    </w:lvl>
    <w:lvl w:ilvl="3" w:tplc="9900FB46" w:tentative="1">
      <w:start w:val="1"/>
      <w:numFmt w:val="bullet"/>
      <w:lvlText w:val=""/>
      <w:lvlJc w:val="left"/>
      <w:pPr>
        <w:tabs>
          <w:tab w:val="num" w:pos="2880"/>
        </w:tabs>
        <w:ind w:left="2880" w:hanging="360"/>
      </w:pPr>
      <w:rPr>
        <w:rFonts w:ascii="Wingdings" w:hAnsi="Wingdings" w:hint="default"/>
      </w:rPr>
    </w:lvl>
    <w:lvl w:ilvl="4" w:tplc="2F262358" w:tentative="1">
      <w:start w:val="1"/>
      <w:numFmt w:val="bullet"/>
      <w:lvlText w:val=""/>
      <w:lvlJc w:val="left"/>
      <w:pPr>
        <w:tabs>
          <w:tab w:val="num" w:pos="3600"/>
        </w:tabs>
        <w:ind w:left="3600" w:hanging="360"/>
      </w:pPr>
      <w:rPr>
        <w:rFonts w:ascii="Wingdings" w:hAnsi="Wingdings" w:hint="default"/>
      </w:rPr>
    </w:lvl>
    <w:lvl w:ilvl="5" w:tplc="72CA19DE" w:tentative="1">
      <w:start w:val="1"/>
      <w:numFmt w:val="bullet"/>
      <w:lvlText w:val=""/>
      <w:lvlJc w:val="left"/>
      <w:pPr>
        <w:tabs>
          <w:tab w:val="num" w:pos="4320"/>
        </w:tabs>
        <w:ind w:left="4320" w:hanging="360"/>
      </w:pPr>
      <w:rPr>
        <w:rFonts w:ascii="Wingdings" w:hAnsi="Wingdings" w:hint="default"/>
      </w:rPr>
    </w:lvl>
    <w:lvl w:ilvl="6" w:tplc="9E3CE5B8" w:tentative="1">
      <w:start w:val="1"/>
      <w:numFmt w:val="bullet"/>
      <w:lvlText w:val=""/>
      <w:lvlJc w:val="left"/>
      <w:pPr>
        <w:tabs>
          <w:tab w:val="num" w:pos="5040"/>
        </w:tabs>
        <w:ind w:left="5040" w:hanging="360"/>
      </w:pPr>
      <w:rPr>
        <w:rFonts w:ascii="Wingdings" w:hAnsi="Wingdings" w:hint="default"/>
      </w:rPr>
    </w:lvl>
    <w:lvl w:ilvl="7" w:tplc="497EB308" w:tentative="1">
      <w:start w:val="1"/>
      <w:numFmt w:val="bullet"/>
      <w:lvlText w:val=""/>
      <w:lvlJc w:val="left"/>
      <w:pPr>
        <w:tabs>
          <w:tab w:val="num" w:pos="5760"/>
        </w:tabs>
        <w:ind w:left="5760" w:hanging="360"/>
      </w:pPr>
      <w:rPr>
        <w:rFonts w:ascii="Wingdings" w:hAnsi="Wingdings" w:hint="default"/>
      </w:rPr>
    </w:lvl>
    <w:lvl w:ilvl="8" w:tplc="B5701658" w:tentative="1">
      <w:start w:val="1"/>
      <w:numFmt w:val="bullet"/>
      <w:lvlText w:val=""/>
      <w:lvlJc w:val="left"/>
      <w:pPr>
        <w:tabs>
          <w:tab w:val="num" w:pos="6480"/>
        </w:tabs>
        <w:ind w:left="6480" w:hanging="360"/>
      </w:pPr>
      <w:rPr>
        <w:rFonts w:ascii="Wingdings" w:hAnsi="Wingdings" w:hint="default"/>
      </w:rPr>
    </w:lvl>
  </w:abstractNum>
  <w:abstractNum w:abstractNumId="46">
    <w:nsid w:val="3A7028D5"/>
    <w:multiLevelType w:val="multilevel"/>
    <w:tmpl w:val="4718FB2A"/>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ACA11A8"/>
    <w:multiLevelType w:val="hybridMultilevel"/>
    <w:tmpl w:val="F89E6772"/>
    <w:lvl w:ilvl="0" w:tplc="ED9C000E">
      <w:start w:val="1"/>
      <w:numFmt w:val="bullet"/>
      <w:lvlText w:val=""/>
      <w:lvlJc w:val="left"/>
      <w:pPr>
        <w:tabs>
          <w:tab w:val="num" w:pos="720"/>
        </w:tabs>
        <w:ind w:left="720" w:hanging="360"/>
      </w:pPr>
      <w:rPr>
        <w:rFonts w:ascii="Wingdings 3" w:hAnsi="Wingdings 3" w:hint="default"/>
      </w:rPr>
    </w:lvl>
    <w:lvl w:ilvl="1" w:tplc="691CB986" w:tentative="1">
      <w:start w:val="1"/>
      <w:numFmt w:val="bullet"/>
      <w:lvlText w:val=""/>
      <w:lvlJc w:val="left"/>
      <w:pPr>
        <w:tabs>
          <w:tab w:val="num" w:pos="1440"/>
        </w:tabs>
        <w:ind w:left="1440" w:hanging="360"/>
      </w:pPr>
      <w:rPr>
        <w:rFonts w:ascii="Wingdings 3" w:hAnsi="Wingdings 3" w:hint="default"/>
      </w:rPr>
    </w:lvl>
    <w:lvl w:ilvl="2" w:tplc="BA76BE96" w:tentative="1">
      <w:start w:val="1"/>
      <w:numFmt w:val="bullet"/>
      <w:lvlText w:val=""/>
      <w:lvlJc w:val="left"/>
      <w:pPr>
        <w:tabs>
          <w:tab w:val="num" w:pos="2160"/>
        </w:tabs>
        <w:ind w:left="2160" w:hanging="360"/>
      </w:pPr>
      <w:rPr>
        <w:rFonts w:ascii="Wingdings 3" w:hAnsi="Wingdings 3" w:hint="default"/>
      </w:rPr>
    </w:lvl>
    <w:lvl w:ilvl="3" w:tplc="073836B6" w:tentative="1">
      <w:start w:val="1"/>
      <w:numFmt w:val="bullet"/>
      <w:lvlText w:val=""/>
      <w:lvlJc w:val="left"/>
      <w:pPr>
        <w:tabs>
          <w:tab w:val="num" w:pos="2880"/>
        </w:tabs>
        <w:ind w:left="2880" w:hanging="360"/>
      </w:pPr>
      <w:rPr>
        <w:rFonts w:ascii="Wingdings 3" w:hAnsi="Wingdings 3" w:hint="default"/>
      </w:rPr>
    </w:lvl>
    <w:lvl w:ilvl="4" w:tplc="50227768" w:tentative="1">
      <w:start w:val="1"/>
      <w:numFmt w:val="bullet"/>
      <w:lvlText w:val=""/>
      <w:lvlJc w:val="left"/>
      <w:pPr>
        <w:tabs>
          <w:tab w:val="num" w:pos="3600"/>
        </w:tabs>
        <w:ind w:left="3600" w:hanging="360"/>
      </w:pPr>
      <w:rPr>
        <w:rFonts w:ascii="Wingdings 3" w:hAnsi="Wingdings 3" w:hint="default"/>
      </w:rPr>
    </w:lvl>
    <w:lvl w:ilvl="5" w:tplc="76B6C516" w:tentative="1">
      <w:start w:val="1"/>
      <w:numFmt w:val="bullet"/>
      <w:lvlText w:val=""/>
      <w:lvlJc w:val="left"/>
      <w:pPr>
        <w:tabs>
          <w:tab w:val="num" w:pos="4320"/>
        </w:tabs>
        <w:ind w:left="4320" w:hanging="360"/>
      </w:pPr>
      <w:rPr>
        <w:rFonts w:ascii="Wingdings 3" w:hAnsi="Wingdings 3" w:hint="default"/>
      </w:rPr>
    </w:lvl>
    <w:lvl w:ilvl="6" w:tplc="8AE861A0" w:tentative="1">
      <w:start w:val="1"/>
      <w:numFmt w:val="bullet"/>
      <w:lvlText w:val=""/>
      <w:lvlJc w:val="left"/>
      <w:pPr>
        <w:tabs>
          <w:tab w:val="num" w:pos="5040"/>
        </w:tabs>
        <w:ind w:left="5040" w:hanging="360"/>
      </w:pPr>
      <w:rPr>
        <w:rFonts w:ascii="Wingdings 3" w:hAnsi="Wingdings 3" w:hint="default"/>
      </w:rPr>
    </w:lvl>
    <w:lvl w:ilvl="7" w:tplc="C896D9F0" w:tentative="1">
      <w:start w:val="1"/>
      <w:numFmt w:val="bullet"/>
      <w:lvlText w:val=""/>
      <w:lvlJc w:val="left"/>
      <w:pPr>
        <w:tabs>
          <w:tab w:val="num" w:pos="5760"/>
        </w:tabs>
        <w:ind w:left="5760" w:hanging="360"/>
      </w:pPr>
      <w:rPr>
        <w:rFonts w:ascii="Wingdings 3" w:hAnsi="Wingdings 3" w:hint="default"/>
      </w:rPr>
    </w:lvl>
    <w:lvl w:ilvl="8" w:tplc="81F0338C" w:tentative="1">
      <w:start w:val="1"/>
      <w:numFmt w:val="bullet"/>
      <w:lvlText w:val=""/>
      <w:lvlJc w:val="left"/>
      <w:pPr>
        <w:tabs>
          <w:tab w:val="num" w:pos="6480"/>
        </w:tabs>
        <w:ind w:left="6480" w:hanging="360"/>
      </w:pPr>
      <w:rPr>
        <w:rFonts w:ascii="Wingdings 3" w:hAnsi="Wingdings 3" w:hint="default"/>
      </w:rPr>
    </w:lvl>
  </w:abstractNum>
  <w:abstractNum w:abstractNumId="48">
    <w:nsid w:val="3B114624"/>
    <w:multiLevelType w:val="hybridMultilevel"/>
    <w:tmpl w:val="3300E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3BA43EA7"/>
    <w:multiLevelType w:val="multilevel"/>
    <w:tmpl w:val="536856F6"/>
    <w:lvl w:ilvl="0">
      <w:start w:val="1"/>
      <w:numFmt w:val="decimal"/>
      <w:lvlText w:val="%1."/>
      <w:lvlJc w:val="left"/>
      <w:pPr>
        <w:ind w:left="1350" w:hanging="360"/>
      </w:pPr>
    </w:lvl>
    <w:lvl w:ilvl="1">
      <w:start w:val="2"/>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50">
    <w:nsid w:val="3C7066DB"/>
    <w:multiLevelType w:val="hybridMultilevel"/>
    <w:tmpl w:val="366C44B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1">
    <w:nsid w:val="3D467621"/>
    <w:multiLevelType w:val="hybridMultilevel"/>
    <w:tmpl w:val="2FE2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40263FE7"/>
    <w:multiLevelType w:val="multilevel"/>
    <w:tmpl w:val="6958C54E"/>
    <w:lvl w:ilvl="0">
      <w:start w:val="1"/>
      <w:numFmt w:val="decimal"/>
      <w:lvlText w:val="%1."/>
      <w:lvlJc w:val="left"/>
      <w:pPr>
        <w:tabs>
          <w:tab w:val="num" w:pos="720"/>
        </w:tabs>
        <w:ind w:left="7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53">
    <w:nsid w:val="4191067C"/>
    <w:multiLevelType w:val="hybridMultilevel"/>
    <w:tmpl w:val="A8D0E5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42480BA5"/>
    <w:multiLevelType w:val="hybridMultilevel"/>
    <w:tmpl w:val="CB52C6B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55">
    <w:nsid w:val="42D660CD"/>
    <w:multiLevelType w:val="hybridMultilevel"/>
    <w:tmpl w:val="D242C7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4474629F"/>
    <w:multiLevelType w:val="hybridMultilevel"/>
    <w:tmpl w:val="6DDE63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44A8342C"/>
    <w:multiLevelType w:val="hybridMultilevel"/>
    <w:tmpl w:val="77765176"/>
    <w:lvl w:ilvl="0" w:tplc="04090001">
      <w:start w:val="1"/>
      <w:numFmt w:val="bullet"/>
      <w:lvlText w:val=""/>
      <w:lvlJc w:val="left"/>
      <w:pPr>
        <w:ind w:left="8478" w:hanging="360"/>
      </w:pPr>
      <w:rPr>
        <w:rFonts w:ascii="Symbol" w:hAnsi="Symbol" w:hint="default"/>
      </w:rPr>
    </w:lvl>
    <w:lvl w:ilvl="1" w:tplc="04090003">
      <w:start w:val="1"/>
      <w:numFmt w:val="bullet"/>
      <w:lvlText w:val="o"/>
      <w:lvlJc w:val="left"/>
      <w:pPr>
        <w:ind w:left="9198" w:hanging="360"/>
      </w:pPr>
      <w:rPr>
        <w:rFonts w:ascii="Courier New" w:hAnsi="Courier New" w:cs="Courier New" w:hint="default"/>
      </w:rPr>
    </w:lvl>
    <w:lvl w:ilvl="2" w:tplc="04090005" w:tentative="1">
      <w:start w:val="1"/>
      <w:numFmt w:val="bullet"/>
      <w:lvlText w:val=""/>
      <w:lvlJc w:val="left"/>
      <w:pPr>
        <w:ind w:left="9918" w:hanging="360"/>
      </w:pPr>
      <w:rPr>
        <w:rFonts w:ascii="Wingdings" w:hAnsi="Wingdings" w:hint="default"/>
      </w:rPr>
    </w:lvl>
    <w:lvl w:ilvl="3" w:tplc="04090001" w:tentative="1">
      <w:start w:val="1"/>
      <w:numFmt w:val="bullet"/>
      <w:lvlText w:val=""/>
      <w:lvlJc w:val="left"/>
      <w:pPr>
        <w:ind w:left="10638" w:hanging="360"/>
      </w:pPr>
      <w:rPr>
        <w:rFonts w:ascii="Symbol" w:hAnsi="Symbol" w:hint="default"/>
      </w:rPr>
    </w:lvl>
    <w:lvl w:ilvl="4" w:tplc="04090003" w:tentative="1">
      <w:start w:val="1"/>
      <w:numFmt w:val="bullet"/>
      <w:lvlText w:val="o"/>
      <w:lvlJc w:val="left"/>
      <w:pPr>
        <w:ind w:left="11358" w:hanging="360"/>
      </w:pPr>
      <w:rPr>
        <w:rFonts w:ascii="Courier New" w:hAnsi="Courier New" w:cs="Courier New" w:hint="default"/>
      </w:rPr>
    </w:lvl>
    <w:lvl w:ilvl="5" w:tplc="04090005" w:tentative="1">
      <w:start w:val="1"/>
      <w:numFmt w:val="bullet"/>
      <w:lvlText w:val=""/>
      <w:lvlJc w:val="left"/>
      <w:pPr>
        <w:ind w:left="12078" w:hanging="360"/>
      </w:pPr>
      <w:rPr>
        <w:rFonts w:ascii="Wingdings" w:hAnsi="Wingdings" w:hint="default"/>
      </w:rPr>
    </w:lvl>
    <w:lvl w:ilvl="6" w:tplc="04090001" w:tentative="1">
      <w:start w:val="1"/>
      <w:numFmt w:val="bullet"/>
      <w:lvlText w:val=""/>
      <w:lvlJc w:val="left"/>
      <w:pPr>
        <w:ind w:left="12798" w:hanging="360"/>
      </w:pPr>
      <w:rPr>
        <w:rFonts w:ascii="Symbol" w:hAnsi="Symbol" w:hint="default"/>
      </w:rPr>
    </w:lvl>
    <w:lvl w:ilvl="7" w:tplc="04090003" w:tentative="1">
      <w:start w:val="1"/>
      <w:numFmt w:val="bullet"/>
      <w:lvlText w:val="o"/>
      <w:lvlJc w:val="left"/>
      <w:pPr>
        <w:ind w:left="13518" w:hanging="360"/>
      </w:pPr>
      <w:rPr>
        <w:rFonts w:ascii="Courier New" w:hAnsi="Courier New" w:cs="Courier New" w:hint="default"/>
      </w:rPr>
    </w:lvl>
    <w:lvl w:ilvl="8" w:tplc="04090005" w:tentative="1">
      <w:start w:val="1"/>
      <w:numFmt w:val="bullet"/>
      <w:lvlText w:val=""/>
      <w:lvlJc w:val="left"/>
      <w:pPr>
        <w:ind w:left="14238" w:hanging="360"/>
      </w:pPr>
      <w:rPr>
        <w:rFonts w:ascii="Wingdings" w:hAnsi="Wingdings" w:hint="default"/>
      </w:rPr>
    </w:lvl>
  </w:abstractNum>
  <w:abstractNum w:abstractNumId="58">
    <w:nsid w:val="46ED2D49"/>
    <w:multiLevelType w:val="hybridMultilevel"/>
    <w:tmpl w:val="18166616"/>
    <w:lvl w:ilvl="0" w:tplc="2794D4B0">
      <w:numFmt w:val="bullet"/>
      <w:lvlText w:val="-"/>
      <w:lvlJc w:val="left"/>
      <w:pPr>
        <w:ind w:left="2160" w:hanging="360"/>
      </w:pPr>
      <w:rPr>
        <w:rFonts w:ascii="Calibri" w:eastAsiaTheme="minorHAnsi" w:hAnsi="Calibri" w:cstheme="minorBidi"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9">
    <w:nsid w:val="48FE0095"/>
    <w:multiLevelType w:val="hybridMultilevel"/>
    <w:tmpl w:val="067C3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4AF14F6B"/>
    <w:multiLevelType w:val="hybridMultilevel"/>
    <w:tmpl w:val="16C8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D4A4792"/>
    <w:multiLevelType w:val="hybridMultilevel"/>
    <w:tmpl w:val="581458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4DB26F09"/>
    <w:multiLevelType w:val="hybridMultilevel"/>
    <w:tmpl w:val="4D8C87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4E3C2126"/>
    <w:multiLevelType w:val="hybridMultilevel"/>
    <w:tmpl w:val="49A467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50150C2F"/>
    <w:multiLevelType w:val="hybridMultilevel"/>
    <w:tmpl w:val="2A1A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8A15FB"/>
    <w:multiLevelType w:val="hybridMultilevel"/>
    <w:tmpl w:val="D3782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50EC34D9"/>
    <w:multiLevelType w:val="hybridMultilevel"/>
    <w:tmpl w:val="5D3AD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526A673E"/>
    <w:multiLevelType w:val="hybridMultilevel"/>
    <w:tmpl w:val="E06883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52CC1A39"/>
    <w:multiLevelType w:val="hybridMultilevel"/>
    <w:tmpl w:val="681431A6"/>
    <w:lvl w:ilvl="0" w:tplc="F518414C">
      <w:start w:val="1"/>
      <w:numFmt w:val="bullet"/>
      <w:lvlText w:val=""/>
      <w:lvlJc w:val="left"/>
      <w:pPr>
        <w:tabs>
          <w:tab w:val="num" w:pos="720"/>
        </w:tabs>
        <w:ind w:left="720" w:hanging="360"/>
      </w:pPr>
      <w:rPr>
        <w:rFonts w:ascii="Wingdings 3" w:hAnsi="Wingdings 3" w:hint="default"/>
      </w:rPr>
    </w:lvl>
    <w:lvl w:ilvl="1" w:tplc="8F72844E" w:tentative="1">
      <w:start w:val="1"/>
      <w:numFmt w:val="bullet"/>
      <w:lvlText w:val=""/>
      <w:lvlJc w:val="left"/>
      <w:pPr>
        <w:tabs>
          <w:tab w:val="num" w:pos="1440"/>
        </w:tabs>
        <w:ind w:left="1440" w:hanging="360"/>
      </w:pPr>
      <w:rPr>
        <w:rFonts w:ascii="Wingdings 3" w:hAnsi="Wingdings 3" w:hint="default"/>
      </w:rPr>
    </w:lvl>
    <w:lvl w:ilvl="2" w:tplc="0F3A6C22" w:tentative="1">
      <w:start w:val="1"/>
      <w:numFmt w:val="bullet"/>
      <w:lvlText w:val=""/>
      <w:lvlJc w:val="left"/>
      <w:pPr>
        <w:tabs>
          <w:tab w:val="num" w:pos="2160"/>
        </w:tabs>
        <w:ind w:left="2160" w:hanging="360"/>
      </w:pPr>
      <w:rPr>
        <w:rFonts w:ascii="Wingdings 3" w:hAnsi="Wingdings 3" w:hint="default"/>
      </w:rPr>
    </w:lvl>
    <w:lvl w:ilvl="3" w:tplc="D0246CEA" w:tentative="1">
      <w:start w:val="1"/>
      <w:numFmt w:val="bullet"/>
      <w:lvlText w:val=""/>
      <w:lvlJc w:val="left"/>
      <w:pPr>
        <w:tabs>
          <w:tab w:val="num" w:pos="2880"/>
        </w:tabs>
        <w:ind w:left="2880" w:hanging="360"/>
      </w:pPr>
      <w:rPr>
        <w:rFonts w:ascii="Wingdings 3" w:hAnsi="Wingdings 3" w:hint="default"/>
      </w:rPr>
    </w:lvl>
    <w:lvl w:ilvl="4" w:tplc="E3723920" w:tentative="1">
      <w:start w:val="1"/>
      <w:numFmt w:val="bullet"/>
      <w:lvlText w:val=""/>
      <w:lvlJc w:val="left"/>
      <w:pPr>
        <w:tabs>
          <w:tab w:val="num" w:pos="3600"/>
        </w:tabs>
        <w:ind w:left="3600" w:hanging="360"/>
      </w:pPr>
      <w:rPr>
        <w:rFonts w:ascii="Wingdings 3" w:hAnsi="Wingdings 3" w:hint="default"/>
      </w:rPr>
    </w:lvl>
    <w:lvl w:ilvl="5" w:tplc="D8F830EC" w:tentative="1">
      <w:start w:val="1"/>
      <w:numFmt w:val="bullet"/>
      <w:lvlText w:val=""/>
      <w:lvlJc w:val="left"/>
      <w:pPr>
        <w:tabs>
          <w:tab w:val="num" w:pos="4320"/>
        </w:tabs>
        <w:ind w:left="4320" w:hanging="360"/>
      </w:pPr>
      <w:rPr>
        <w:rFonts w:ascii="Wingdings 3" w:hAnsi="Wingdings 3" w:hint="default"/>
      </w:rPr>
    </w:lvl>
    <w:lvl w:ilvl="6" w:tplc="56A440FA" w:tentative="1">
      <w:start w:val="1"/>
      <w:numFmt w:val="bullet"/>
      <w:lvlText w:val=""/>
      <w:lvlJc w:val="left"/>
      <w:pPr>
        <w:tabs>
          <w:tab w:val="num" w:pos="5040"/>
        </w:tabs>
        <w:ind w:left="5040" w:hanging="360"/>
      </w:pPr>
      <w:rPr>
        <w:rFonts w:ascii="Wingdings 3" w:hAnsi="Wingdings 3" w:hint="default"/>
      </w:rPr>
    </w:lvl>
    <w:lvl w:ilvl="7" w:tplc="133EAEAC" w:tentative="1">
      <w:start w:val="1"/>
      <w:numFmt w:val="bullet"/>
      <w:lvlText w:val=""/>
      <w:lvlJc w:val="left"/>
      <w:pPr>
        <w:tabs>
          <w:tab w:val="num" w:pos="5760"/>
        </w:tabs>
        <w:ind w:left="5760" w:hanging="360"/>
      </w:pPr>
      <w:rPr>
        <w:rFonts w:ascii="Wingdings 3" w:hAnsi="Wingdings 3" w:hint="default"/>
      </w:rPr>
    </w:lvl>
    <w:lvl w:ilvl="8" w:tplc="6CB4903E" w:tentative="1">
      <w:start w:val="1"/>
      <w:numFmt w:val="bullet"/>
      <w:lvlText w:val=""/>
      <w:lvlJc w:val="left"/>
      <w:pPr>
        <w:tabs>
          <w:tab w:val="num" w:pos="6480"/>
        </w:tabs>
        <w:ind w:left="6480" w:hanging="360"/>
      </w:pPr>
      <w:rPr>
        <w:rFonts w:ascii="Wingdings 3" w:hAnsi="Wingdings 3" w:hint="default"/>
      </w:rPr>
    </w:lvl>
  </w:abstractNum>
  <w:abstractNum w:abstractNumId="69">
    <w:nsid w:val="54AA36D7"/>
    <w:multiLevelType w:val="hybridMultilevel"/>
    <w:tmpl w:val="A2AAF56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nsid w:val="56734F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6BF1908"/>
    <w:multiLevelType w:val="multilevel"/>
    <w:tmpl w:val="72C689E2"/>
    <w:lvl w:ilvl="0">
      <w:start w:val="1"/>
      <w:numFmt w:val="bullet"/>
      <w:lvlText w:val=""/>
      <w:lvlJc w:val="left"/>
      <w:pPr>
        <w:tabs>
          <w:tab w:val="num" w:pos="540"/>
        </w:tabs>
        <w:ind w:left="540" w:hanging="540"/>
      </w:pPr>
      <w:rPr>
        <w:rFonts w:ascii="Symbol" w:hAnsi="Symbol" w:hint="default"/>
        <w:color w:val="auto"/>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2">
    <w:nsid w:val="5854566D"/>
    <w:multiLevelType w:val="multilevel"/>
    <w:tmpl w:val="A27CF99E"/>
    <w:lvl w:ilvl="0">
      <w:start w:val="6"/>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3">
    <w:nsid w:val="5880767A"/>
    <w:multiLevelType w:val="multilevel"/>
    <w:tmpl w:val="0AAE31D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4">
    <w:nsid w:val="5925288F"/>
    <w:multiLevelType w:val="multilevel"/>
    <w:tmpl w:val="B2563EF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59D33B2D"/>
    <w:multiLevelType w:val="multilevel"/>
    <w:tmpl w:val="D6CCE7C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5FB85FDF"/>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nsid w:val="60A6156E"/>
    <w:multiLevelType w:val="hybridMultilevel"/>
    <w:tmpl w:val="CB5C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9F6E36"/>
    <w:multiLevelType w:val="hybridMultilevel"/>
    <w:tmpl w:val="45B49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1B952F7"/>
    <w:multiLevelType w:val="multilevel"/>
    <w:tmpl w:val="1ED08D4E"/>
    <w:lvl w:ilvl="0">
      <w:start w:val="10"/>
      <w:numFmt w:val="decimal"/>
      <w:lvlText w:val="%1"/>
      <w:lvlJc w:val="left"/>
      <w:pPr>
        <w:ind w:left="465" w:hanging="465"/>
      </w:pPr>
      <w:rPr>
        <w:rFonts w:hint="default"/>
      </w:rPr>
    </w:lvl>
    <w:lvl w:ilvl="1">
      <w:start w:val="2"/>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0">
    <w:nsid w:val="64A60163"/>
    <w:multiLevelType w:val="multilevel"/>
    <w:tmpl w:val="DC92754A"/>
    <w:lvl w:ilvl="0">
      <w:start w:val="4"/>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81">
    <w:nsid w:val="65025B5B"/>
    <w:multiLevelType w:val="hybridMultilevel"/>
    <w:tmpl w:val="E966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8123FE9"/>
    <w:multiLevelType w:val="hybridMultilevel"/>
    <w:tmpl w:val="FCC2275A"/>
    <w:lvl w:ilvl="0" w:tplc="1764DBDC">
      <w:start w:val="1"/>
      <w:numFmt w:val="bullet"/>
      <w:lvlText w:val=""/>
      <w:lvlJc w:val="left"/>
      <w:pPr>
        <w:tabs>
          <w:tab w:val="num" w:pos="720"/>
        </w:tabs>
        <w:ind w:left="720" w:hanging="360"/>
      </w:pPr>
      <w:rPr>
        <w:rFonts w:ascii="Wingdings" w:hAnsi="Wingdings" w:hint="default"/>
      </w:rPr>
    </w:lvl>
    <w:lvl w:ilvl="1" w:tplc="219A5706" w:tentative="1">
      <w:start w:val="1"/>
      <w:numFmt w:val="bullet"/>
      <w:lvlText w:val=""/>
      <w:lvlJc w:val="left"/>
      <w:pPr>
        <w:tabs>
          <w:tab w:val="num" w:pos="1440"/>
        </w:tabs>
        <w:ind w:left="1440" w:hanging="360"/>
      </w:pPr>
      <w:rPr>
        <w:rFonts w:ascii="Wingdings" w:hAnsi="Wingdings" w:hint="default"/>
      </w:rPr>
    </w:lvl>
    <w:lvl w:ilvl="2" w:tplc="07106C8C" w:tentative="1">
      <w:start w:val="1"/>
      <w:numFmt w:val="bullet"/>
      <w:lvlText w:val=""/>
      <w:lvlJc w:val="left"/>
      <w:pPr>
        <w:tabs>
          <w:tab w:val="num" w:pos="2160"/>
        </w:tabs>
        <w:ind w:left="2160" w:hanging="360"/>
      </w:pPr>
      <w:rPr>
        <w:rFonts w:ascii="Wingdings" w:hAnsi="Wingdings" w:hint="default"/>
      </w:rPr>
    </w:lvl>
    <w:lvl w:ilvl="3" w:tplc="97B47272" w:tentative="1">
      <w:start w:val="1"/>
      <w:numFmt w:val="bullet"/>
      <w:lvlText w:val=""/>
      <w:lvlJc w:val="left"/>
      <w:pPr>
        <w:tabs>
          <w:tab w:val="num" w:pos="2880"/>
        </w:tabs>
        <w:ind w:left="2880" w:hanging="360"/>
      </w:pPr>
      <w:rPr>
        <w:rFonts w:ascii="Wingdings" w:hAnsi="Wingdings" w:hint="default"/>
      </w:rPr>
    </w:lvl>
    <w:lvl w:ilvl="4" w:tplc="DA429462" w:tentative="1">
      <w:start w:val="1"/>
      <w:numFmt w:val="bullet"/>
      <w:lvlText w:val=""/>
      <w:lvlJc w:val="left"/>
      <w:pPr>
        <w:tabs>
          <w:tab w:val="num" w:pos="3600"/>
        </w:tabs>
        <w:ind w:left="3600" w:hanging="360"/>
      </w:pPr>
      <w:rPr>
        <w:rFonts w:ascii="Wingdings" w:hAnsi="Wingdings" w:hint="default"/>
      </w:rPr>
    </w:lvl>
    <w:lvl w:ilvl="5" w:tplc="1D2EEB0E" w:tentative="1">
      <w:start w:val="1"/>
      <w:numFmt w:val="bullet"/>
      <w:lvlText w:val=""/>
      <w:lvlJc w:val="left"/>
      <w:pPr>
        <w:tabs>
          <w:tab w:val="num" w:pos="4320"/>
        </w:tabs>
        <w:ind w:left="4320" w:hanging="360"/>
      </w:pPr>
      <w:rPr>
        <w:rFonts w:ascii="Wingdings" w:hAnsi="Wingdings" w:hint="default"/>
      </w:rPr>
    </w:lvl>
    <w:lvl w:ilvl="6" w:tplc="26E4626C" w:tentative="1">
      <w:start w:val="1"/>
      <w:numFmt w:val="bullet"/>
      <w:lvlText w:val=""/>
      <w:lvlJc w:val="left"/>
      <w:pPr>
        <w:tabs>
          <w:tab w:val="num" w:pos="5040"/>
        </w:tabs>
        <w:ind w:left="5040" w:hanging="360"/>
      </w:pPr>
      <w:rPr>
        <w:rFonts w:ascii="Wingdings" w:hAnsi="Wingdings" w:hint="default"/>
      </w:rPr>
    </w:lvl>
    <w:lvl w:ilvl="7" w:tplc="51F8F128" w:tentative="1">
      <w:start w:val="1"/>
      <w:numFmt w:val="bullet"/>
      <w:lvlText w:val=""/>
      <w:lvlJc w:val="left"/>
      <w:pPr>
        <w:tabs>
          <w:tab w:val="num" w:pos="5760"/>
        </w:tabs>
        <w:ind w:left="5760" w:hanging="360"/>
      </w:pPr>
      <w:rPr>
        <w:rFonts w:ascii="Wingdings" w:hAnsi="Wingdings" w:hint="default"/>
      </w:rPr>
    </w:lvl>
    <w:lvl w:ilvl="8" w:tplc="27626298" w:tentative="1">
      <w:start w:val="1"/>
      <w:numFmt w:val="bullet"/>
      <w:lvlText w:val=""/>
      <w:lvlJc w:val="left"/>
      <w:pPr>
        <w:tabs>
          <w:tab w:val="num" w:pos="6480"/>
        </w:tabs>
        <w:ind w:left="6480" w:hanging="360"/>
      </w:pPr>
      <w:rPr>
        <w:rFonts w:ascii="Wingdings" w:hAnsi="Wingdings" w:hint="default"/>
      </w:rPr>
    </w:lvl>
  </w:abstractNum>
  <w:abstractNum w:abstractNumId="83">
    <w:nsid w:val="6841490F"/>
    <w:multiLevelType w:val="hybridMultilevel"/>
    <w:tmpl w:val="FF063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69E24BD5"/>
    <w:multiLevelType w:val="hybridMultilevel"/>
    <w:tmpl w:val="CCBE32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6AB3318F"/>
    <w:multiLevelType w:val="hybridMultilevel"/>
    <w:tmpl w:val="E64C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F62AF4"/>
    <w:multiLevelType w:val="hybridMultilevel"/>
    <w:tmpl w:val="0276B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915284"/>
    <w:multiLevelType w:val="hybridMultilevel"/>
    <w:tmpl w:val="A9B404A6"/>
    <w:lvl w:ilvl="0" w:tplc="6FF447B6">
      <w:start w:val="1"/>
      <w:numFmt w:val="bullet"/>
      <w:lvlText w:val="☆"/>
      <w:lvlJc w:val="right"/>
      <w:pPr>
        <w:ind w:left="720" w:hanging="360"/>
      </w:pPr>
      <w:rPr>
        <w:rFonts w:ascii="SimHei" w:eastAsia="SimHei" w:hAnsi="SimHei" w:hint="eastAsia"/>
        <w:color w:val="auto"/>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nsid w:val="6C926CF0"/>
    <w:multiLevelType w:val="multilevel"/>
    <w:tmpl w:val="ED428D98"/>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6D424DCA"/>
    <w:multiLevelType w:val="hybridMultilevel"/>
    <w:tmpl w:val="A9EAE3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6D995B09"/>
    <w:multiLevelType w:val="hybridMultilevel"/>
    <w:tmpl w:val="6606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6E4632ED"/>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2">
    <w:nsid w:val="6F10103E"/>
    <w:multiLevelType w:val="hybridMultilevel"/>
    <w:tmpl w:val="6EECE5F6"/>
    <w:lvl w:ilvl="0" w:tplc="BF4EBF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FCB14A2"/>
    <w:multiLevelType w:val="hybridMultilevel"/>
    <w:tmpl w:val="49A467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nsid w:val="6FDF7E71"/>
    <w:multiLevelType w:val="hybridMultilevel"/>
    <w:tmpl w:val="217024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nsid w:val="70053136"/>
    <w:multiLevelType w:val="hybridMultilevel"/>
    <w:tmpl w:val="E65009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nsid w:val="709A2582"/>
    <w:multiLevelType w:val="hybridMultilevel"/>
    <w:tmpl w:val="50EE21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nsid w:val="711D2D09"/>
    <w:multiLevelType w:val="hybridMultilevel"/>
    <w:tmpl w:val="CA56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FE2966"/>
    <w:multiLevelType w:val="hybridMultilevel"/>
    <w:tmpl w:val="F1526118"/>
    <w:lvl w:ilvl="0" w:tplc="5AC008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6CD6F07"/>
    <w:multiLevelType w:val="hybridMultilevel"/>
    <w:tmpl w:val="4E86B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77374832"/>
    <w:multiLevelType w:val="multilevel"/>
    <w:tmpl w:val="B2563EF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7955109"/>
    <w:multiLevelType w:val="multilevel"/>
    <w:tmpl w:val="FC305A94"/>
    <w:lvl w:ilvl="0">
      <w:start w:val="1"/>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02">
    <w:nsid w:val="790629FC"/>
    <w:multiLevelType w:val="hybridMultilevel"/>
    <w:tmpl w:val="E9D421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793F34BD"/>
    <w:multiLevelType w:val="hybridMultilevel"/>
    <w:tmpl w:val="0DF03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7A1C60A1"/>
    <w:multiLevelType w:val="multilevel"/>
    <w:tmpl w:val="B1E6406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7ACA59C4"/>
    <w:multiLevelType w:val="hybridMultilevel"/>
    <w:tmpl w:val="8DE4E4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nsid w:val="7CAB0218"/>
    <w:multiLevelType w:val="hybridMultilevel"/>
    <w:tmpl w:val="1A76766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nsid w:val="7D1D0EC6"/>
    <w:multiLevelType w:val="hybridMultilevel"/>
    <w:tmpl w:val="56F0B2FA"/>
    <w:lvl w:ilvl="0" w:tplc="D93A2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DB14537"/>
    <w:multiLevelType w:val="hybridMultilevel"/>
    <w:tmpl w:val="11902826"/>
    <w:lvl w:ilvl="0" w:tplc="8898B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F7537D"/>
    <w:multiLevelType w:val="hybridMultilevel"/>
    <w:tmpl w:val="67DCD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7ED74C92"/>
    <w:multiLevelType w:val="hybridMultilevel"/>
    <w:tmpl w:val="8BF47F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nsid w:val="7EFF52BD"/>
    <w:multiLevelType w:val="multilevel"/>
    <w:tmpl w:val="B2563EF4"/>
    <w:lvl w:ilvl="0">
      <w:start w:val="4"/>
      <w:numFmt w:val="decimal"/>
      <w:lvlText w:val="%1."/>
      <w:lvlJc w:val="left"/>
      <w:pPr>
        <w:ind w:left="540" w:hanging="540"/>
      </w:pPr>
    </w:lvl>
    <w:lvl w:ilvl="1">
      <w:start w:val="2"/>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nsid w:val="7F716D75"/>
    <w:multiLevelType w:val="hybridMultilevel"/>
    <w:tmpl w:val="A6FA67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7"/>
  </w:num>
  <w:num w:numId="2">
    <w:abstractNumId w:val="5"/>
  </w:num>
  <w:num w:numId="3">
    <w:abstractNumId w:val="20"/>
  </w:num>
  <w:num w:numId="4">
    <w:abstractNumId w:val="54"/>
  </w:num>
  <w:num w:numId="5">
    <w:abstractNumId w:val="22"/>
  </w:num>
  <w:num w:numId="6">
    <w:abstractNumId w:val="73"/>
  </w:num>
  <w:num w:numId="7">
    <w:abstractNumId w:val="38"/>
  </w:num>
  <w:num w:numId="8">
    <w:abstractNumId w:val="57"/>
  </w:num>
  <w:num w:numId="9">
    <w:abstractNumId w:val="101"/>
  </w:num>
  <w:num w:numId="10">
    <w:abstractNumId w:val="21"/>
  </w:num>
  <w:num w:numId="11">
    <w:abstractNumId w:val="108"/>
  </w:num>
  <w:num w:numId="12">
    <w:abstractNumId w:val="17"/>
  </w:num>
  <w:num w:numId="13">
    <w:abstractNumId w:val="80"/>
  </w:num>
  <w:num w:numId="14">
    <w:abstractNumId w:val="67"/>
  </w:num>
  <w:num w:numId="15">
    <w:abstractNumId w:val="70"/>
  </w:num>
  <w:num w:numId="16">
    <w:abstractNumId w:val="40"/>
  </w:num>
  <w:num w:numId="17">
    <w:abstractNumId w:val="75"/>
  </w:num>
  <w:num w:numId="18">
    <w:abstractNumId w:val="11"/>
  </w:num>
  <w:num w:numId="19">
    <w:abstractNumId w:val="92"/>
  </w:num>
  <w:num w:numId="20">
    <w:abstractNumId w:val="2"/>
  </w:num>
  <w:num w:numId="21">
    <w:abstractNumId w:val="71"/>
  </w:num>
  <w:num w:numId="22">
    <w:abstractNumId w:val="25"/>
  </w:num>
  <w:num w:numId="23">
    <w:abstractNumId w:val="52"/>
  </w:num>
  <w:num w:numId="24">
    <w:abstractNumId w:val="13"/>
  </w:num>
  <w:num w:numId="25">
    <w:abstractNumId w:val="0"/>
  </w:num>
  <w:num w:numId="26">
    <w:abstractNumId w:val="12"/>
  </w:num>
  <w:num w:numId="27">
    <w:abstractNumId w:val="23"/>
  </w:num>
  <w:num w:numId="28">
    <w:abstractNumId w:val="103"/>
  </w:num>
  <w:num w:numId="29">
    <w:abstractNumId w:val="29"/>
  </w:num>
  <w:num w:numId="30">
    <w:abstractNumId w:val="60"/>
  </w:num>
  <w:num w:numId="31">
    <w:abstractNumId w:val="97"/>
  </w:num>
  <w:num w:numId="32">
    <w:abstractNumId w:val="91"/>
  </w:num>
  <w:num w:numId="33">
    <w:abstractNumId w:val="64"/>
  </w:num>
  <w:num w:numId="34">
    <w:abstractNumId w:val="58"/>
  </w:num>
  <w:num w:numId="35">
    <w:abstractNumId w:val="107"/>
  </w:num>
  <w:num w:numId="36">
    <w:abstractNumId w:val="18"/>
  </w:num>
  <w:num w:numId="37">
    <w:abstractNumId w:val="49"/>
  </w:num>
  <w:num w:numId="38">
    <w:abstractNumId w:val="76"/>
  </w:num>
  <w:num w:numId="39">
    <w:abstractNumId w:val="53"/>
  </w:num>
  <w:num w:numId="40">
    <w:abstractNumId w:val="112"/>
  </w:num>
  <w:num w:numId="41">
    <w:abstractNumId w:val="37"/>
  </w:num>
  <w:num w:numId="42">
    <w:abstractNumId w:val="28"/>
  </w:num>
  <w:num w:numId="43">
    <w:abstractNumId w:val="27"/>
  </w:num>
  <w:num w:numId="44">
    <w:abstractNumId w:val="109"/>
  </w:num>
  <w:num w:numId="45">
    <w:abstractNumId w:val="35"/>
  </w:num>
  <w:num w:numId="46">
    <w:abstractNumId w:val="59"/>
  </w:num>
  <w:num w:numId="47">
    <w:abstractNumId w:val="31"/>
  </w:num>
  <w:num w:numId="48">
    <w:abstractNumId w:val="99"/>
  </w:num>
  <w:num w:numId="49">
    <w:abstractNumId w:val="48"/>
  </w:num>
  <w:num w:numId="50">
    <w:abstractNumId w:val="104"/>
  </w:num>
  <w:num w:numId="51">
    <w:abstractNumId w:val="110"/>
  </w:num>
  <w:num w:numId="52">
    <w:abstractNumId w:val="79"/>
  </w:num>
  <w:num w:numId="53">
    <w:abstractNumId w:val="4"/>
  </w:num>
  <w:num w:numId="54">
    <w:abstractNumId w:val="98"/>
  </w:num>
  <w:num w:numId="55">
    <w:abstractNumId w:val="7"/>
  </w:num>
  <w:num w:numId="56">
    <w:abstractNumId w:val="88"/>
  </w:num>
  <w:num w:numId="57">
    <w:abstractNumId w:val="33"/>
  </w:num>
  <w:num w:numId="58">
    <w:abstractNumId w:val="56"/>
  </w:num>
  <w:num w:numId="59">
    <w:abstractNumId w:val="106"/>
  </w:num>
  <w:num w:numId="60">
    <w:abstractNumId w:val="72"/>
  </w:num>
  <w:num w:numId="61">
    <w:abstractNumId w:val="84"/>
  </w:num>
  <w:num w:numId="62">
    <w:abstractNumId w:val="6"/>
  </w:num>
  <w:num w:numId="63">
    <w:abstractNumId w:val="15"/>
  </w:num>
  <w:num w:numId="64">
    <w:abstractNumId w:val="83"/>
  </w:num>
  <w:num w:numId="65">
    <w:abstractNumId w:val="24"/>
  </w:num>
  <w:num w:numId="66">
    <w:abstractNumId w:val="50"/>
  </w:num>
  <w:num w:numId="67">
    <w:abstractNumId w:val="46"/>
  </w:num>
  <w:num w:numId="68">
    <w:abstractNumId w:val="82"/>
  </w:num>
  <w:num w:numId="69">
    <w:abstractNumId w:val="16"/>
  </w:num>
  <w:num w:numId="70">
    <w:abstractNumId w:val="45"/>
  </w:num>
  <w:num w:numId="71">
    <w:abstractNumId w:val="47"/>
  </w:num>
  <w:num w:numId="72">
    <w:abstractNumId w:val="68"/>
  </w:num>
  <w:num w:numId="73">
    <w:abstractNumId w:val="30"/>
  </w:num>
  <w:num w:numId="74">
    <w:abstractNumId w:val="32"/>
  </w:num>
  <w:num w:numId="75">
    <w:abstractNumId w:val="42"/>
  </w:num>
  <w:num w:numId="76">
    <w:abstractNumId w:val="34"/>
  </w:num>
  <w:num w:numId="77">
    <w:abstractNumId w:val="36"/>
  </w:num>
  <w:num w:numId="78">
    <w:abstractNumId w:val="1"/>
  </w:num>
  <w:num w:numId="79">
    <w:abstractNumId w:val="61"/>
  </w:num>
  <w:num w:numId="80">
    <w:abstractNumId w:val="95"/>
  </w:num>
  <w:num w:numId="81">
    <w:abstractNumId w:val="8"/>
  </w:num>
  <w:num w:numId="82">
    <w:abstractNumId w:val="10"/>
  </w:num>
  <w:num w:numId="83">
    <w:abstractNumId w:val="62"/>
  </w:num>
  <w:num w:numId="84">
    <w:abstractNumId w:val="96"/>
  </w:num>
  <w:num w:numId="85">
    <w:abstractNumId w:val="105"/>
  </w:num>
  <w:num w:numId="86">
    <w:abstractNumId w:val="63"/>
  </w:num>
  <w:num w:numId="87">
    <w:abstractNumId w:val="93"/>
  </w:num>
  <w:num w:numId="88">
    <w:abstractNumId w:val="55"/>
  </w:num>
  <w:num w:numId="89">
    <w:abstractNumId w:val="39"/>
  </w:num>
  <w:num w:numId="90">
    <w:abstractNumId w:val="41"/>
  </w:num>
  <w:num w:numId="91">
    <w:abstractNumId w:val="14"/>
  </w:num>
  <w:num w:numId="92">
    <w:abstractNumId w:val="86"/>
  </w:num>
  <w:num w:numId="93">
    <w:abstractNumId w:val="43"/>
  </w:num>
  <w:num w:numId="94">
    <w:abstractNumId w:val="85"/>
  </w:num>
  <w:num w:numId="95">
    <w:abstractNumId w:val="26"/>
  </w:num>
  <w:num w:numId="96">
    <w:abstractNumId w:val="44"/>
  </w:num>
  <w:num w:numId="97">
    <w:abstractNumId w:val="89"/>
  </w:num>
  <w:num w:numId="98">
    <w:abstractNumId w:val="69"/>
  </w:num>
  <w:num w:numId="99">
    <w:abstractNumId w:val="78"/>
  </w:num>
  <w:num w:numId="100">
    <w:abstractNumId w:val="9"/>
  </w:num>
  <w:num w:numId="101">
    <w:abstractNumId w:val="90"/>
  </w:num>
  <w:num w:numId="102">
    <w:abstractNumId w:val="19"/>
  </w:num>
  <w:num w:numId="103">
    <w:abstractNumId w:val="66"/>
  </w:num>
  <w:num w:numId="104">
    <w:abstractNumId w:val="51"/>
  </w:num>
  <w:num w:numId="105">
    <w:abstractNumId w:val="65"/>
  </w:num>
  <w:num w:numId="106">
    <w:abstractNumId w:val="77"/>
  </w:num>
  <w:num w:numId="107">
    <w:abstractNumId w:val="81"/>
  </w:num>
  <w:num w:numId="108">
    <w:abstractNumId w:val="111"/>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94"/>
  </w:num>
  <w:num w:numId="111">
    <w:abstractNumId w:val="3"/>
  </w:num>
  <w:num w:numId="112">
    <w:abstractNumId w:val="111"/>
  </w:num>
  <w:num w:numId="113">
    <w:abstractNumId w:val="100"/>
  </w:num>
  <w:num w:numId="114">
    <w:abstractNumId w:val="7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51"/>
    <w:rsid w:val="000015ED"/>
    <w:rsid w:val="00004152"/>
    <w:rsid w:val="00005071"/>
    <w:rsid w:val="000057A3"/>
    <w:rsid w:val="0000661B"/>
    <w:rsid w:val="000068B0"/>
    <w:rsid w:val="00006E63"/>
    <w:rsid w:val="00007742"/>
    <w:rsid w:val="00011319"/>
    <w:rsid w:val="000117DD"/>
    <w:rsid w:val="000158DF"/>
    <w:rsid w:val="00015BE7"/>
    <w:rsid w:val="000172E5"/>
    <w:rsid w:val="000175D8"/>
    <w:rsid w:val="00017FCC"/>
    <w:rsid w:val="000225C9"/>
    <w:rsid w:val="0002337E"/>
    <w:rsid w:val="000239F9"/>
    <w:rsid w:val="00025C94"/>
    <w:rsid w:val="00027322"/>
    <w:rsid w:val="00031F2A"/>
    <w:rsid w:val="00032C86"/>
    <w:rsid w:val="000332EA"/>
    <w:rsid w:val="000334A3"/>
    <w:rsid w:val="000348B6"/>
    <w:rsid w:val="000361AF"/>
    <w:rsid w:val="000454BF"/>
    <w:rsid w:val="0004624E"/>
    <w:rsid w:val="00047F32"/>
    <w:rsid w:val="00054177"/>
    <w:rsid w:val="0005491A"/>
    <w:rsid w:val="00057D24"/>
    <w:rsid w:val="000606CE"/>
    <w:rsid w:val="00061359"/>
    <w:rsid w:val="00063518"/>
    <w:rsid w:val="0006484E"/>
    <w:rsid w:val="0006495D"/>
    <w:rsid w:val="00067076"/>
    <w:rsid w:val="000678BF"/>
    <w:rsid w:val="00070B1B"/>
    <w:rsid w:val="0007115E"/>
    <w:rsid w:val="000718FD"/>
    <w:rsid w:val="000723FB"/>
    <w:rsid w:val="00072467"/>
    <w:rsid w:val="00073BE8"/>
    <w:rsid w:val="00074DC3"/>
    <w:rsid w:val="000769A7"/>
    <w:rsid w:val="00076F21"/>
    <w:rsid w:val="00080311"/>
    <w:rsid w:val="00080D06"/>
    <w:rsid w:val="00081ADA"/>
    <w:rsid w:val="000820E0"/>
    <w:rsid w:val="00082EF4"/>
    <w:rsid w:val="000850A9"/>
    <w:rsid w:val="00085BD3"/>
    <w:rsid w:val="00085D79"/>
    <w:rsid w:val="000872EA"/>
    <w:rsid w:val="000901C6"/>
    <w:rsid w:val="000954EF"/>
    <w:rsid w:val="0009707F"/>
    <w:rsid w:val="000A1B6C"/>
    <w:rsid w:val="000A2976"/>
    <w:rsid w:val="000A314F"/>
    <w:rsid w:val="000A388C"/>
    <w:rsid w:val="000A3B06"/>
    <w:rsid w:val="000A3BC1"/>
    <w:rsid w:val="000A4A5B"/>
    <w:rsid w:val="000A68A4"/>
    <w:rsid w:val="000B088D"/>
    <w:rsid w:val="000B0CFC"/>
    <w:rsid w:val="000B1AAA"/>
    <w:rsid w:val="000B231F"/>
    <w:rsid w:val="000B28C3"/>
    <w:rsid w:val="000B4529"/>
    <w:rsid w:val="000B7364"/>
    <w:rsid w:val="000C0B48"/>
    <w:rsid w:val="000C2461"/>
    <w:rsid w:val="000C5E20"/>
    <w:rsid w:val="000D0479"/>
    <w:rsid w:val="000D200F"/>
    <w:rsid w:val="000D36EE"/>
    <w:rsid w:val="000D3F77"/>
    <w:rsid w:val="000D4E43"/>
    <w:rsid w:val="000D5270"/>
    <w:rsid w:val="000D674C"/>
    <w:rsid w:val="000D6D7C"/>
    <w:rsid w:val="000E0472"/>
    <w:rsid w:val="000E2CE3"/>
    <w:rsid w:val="000E42CD"/>
    <w:rsid w:val="000E4DA8"/>
    <w:rsid w:val="000E57A9"/>
    <w:rsid w:val="000E7EDC"/>
    <w:rsid w:val="000F0E88"/>
    <w:rsid w:val="000F27B5"/>
    <w:rsid w:val="000F3B81"/>
    <w:rsid w:val="000F3DFF"/>
    <w:rsid w:val="000F4A07"/>
    <w:rsid w:val="000F5329"/>
    <w:rsid w:val="000F5E01"/>
    <w:rsid w:val="000F7BF6"/>
    <w:rsid w:val="00100C64"/>
    <w:rsid w:val="001019D5"/>
    <w:rsid w:val="00101BBE"/>
    <w:rsid w:val="00103773"/>
    <w:rsid w:val="001050AC"/>
    <w:rsid w:val="0010536C"/>
    <w:rsid w:val="001053C9"/>
    <w:rsid w:val="00106B83"/>
    <w:rsid w:val="00106C62"/>
    <w:rsid w:val="00106E54"/>
    <w:rsid w:val="00106FD8"/>
    <w:rsid w:val="00110F4A"/>
    <w:rsid w:val="00111A2A"/>
    <w:rsid w:val="00112D8E"/>
    <w:rsid w:val="00113AC0"/>
    <w:rsid w:val="00114E60"/>
    <w:rsid w:val="00117A84"/>
    <w:rsid w:val="00117E9A"/>
    <w:rsid w:val="001234E8"/>
    <w:rsid w:val="00126760"/>
    <w:rsid w:val="00130C98"/>
    <w:rsid w:val="00132EF7"/>
    <w:rsid w:val="001339FA"/>
    <w:rsid w:val="00133F5B"/>
    <w:rsid w:val="00134808"/>
    <w:rsid w:val="00136309"/>
    <w:rsid w:val="001403D6"/>
    <w:rsid w:val="001405F7"/>
    <w:rsid w:val="00140946"/>
    <w:rsid w:val="001409E7"/>
    <w:rsid w:val="001424F9"/>
    <w:rsid w:val="001431B2"/>
    <w:rsid w:val="00146CFC"/>
    <w:rsid w:val="00147613"/>
    <w:rsid w:val="001479C5"/>
    <w:rsid w:val="00155E90"/>
    <w:rsid w:val="00157882"/>
    <w:rsid w:val="00161C99"/>
    <w:rsid w:val="00161F2A"/>
    <w:rsid w:val="0016228A"/>
    <w:rsid w:val="001623F0"/>
    <w:rsid w:val="00162E3A"/>
    <w:rsid w:val="0016391D"/>
    <w:rsid w:val="0016569F"/>
    <w:rsid w:val="0016754B"/>
    <w:rsid w:val="001700E8"/>
    <w:rsid w:val="001711FD"/>
    <w:rsid w:val="00171775"/>
    <w:rsid w:val="00172756"/>
    <w:rsid w:val="00172865"/>
    <w:rsid w:val="00175D6B"/>
    <w:rsid w:val="001804FA"/>
    <w:rsid w:val="0018069E"/>
    <w:rsid w:val="00185559"/>
    <w:rsid w:val="00185A78"/>
    <w:rsid w:val="00185AE2"/>
    <w:rsid w:val="00187EC8"/>
    <w:rsid w:val="0019050F"/>
    <w:rsid w:val="00191B1F"/>
    <w:rsid w:val="0019263A"/>
    <w:rsid w:val="001A0026"/>
    <w:rsid w:val="001A070D"/>
    <w:rsid w:val="001A2AD4"/>
    <w:rsid w:val="001A35F3"/>
    <w:rsid w:val="001A3C90"/>
    <w:rsid w:val="001A41DF"/>
    <w:rsid w:val="001A46B2"/>
    <w:rsid w:val="001A4D66"/>
    <w:rsid w:val="001A5405"/>
    <w:rsid w:val="001A599B"/>
    <w:rsid w:val="001A6B3B"/>
    <w:rsid w:val="001B1657"/>
    <w:rsid w:val="001B1724"/>
    <w:rsid w:val="001B18E1"/>
    <w:rsid w:val="001B1C35"/>
    <w:rsid w:val="001B1FC5"/>
    <w:rsid w:val="001B200A"/>
    <w:rsid w:val="001B398A"/>
    <w:rsid w:val="001B4D88"/>
    <w:rsid w:val="001B585D"/>
    <w:rsid w:val="001B67D6"/>
    <w:rsid w:val="001C218E"/>
    <w:rsid w:val="001C24E7"/>
    <w:rsid w:val="001C3286"/>
    <w:rsid w:val="001C37EB"/>
    <w:rsid w:val="001C3D93"/>
    <w:rsid w:val="001C3DFA"/>
    <w:rsid w:val="001C58C8"/>
    <w:rsid w:val="001C7A4A"/>
    <w:rsid w:val="001D0528"/>
    <w:rsid w:val="001D34EB"/>
    <w:rsid w:val="001D38FF"/>
    <w:rsid w:val="001D59DB"/>
    <w:rsid w:val="001D60EF"/>
    <w:rsid w:val="001D7496"/>
    <w:rsid w:val="001E0B8D"/>
    <w:rsid w:val="001E10D5"/>
    <w:rsid w:val="001E32AB"/>
    <w:rsid w:val="001E336C"/>
    <w:rsid w:val="001E3ECC"/>
    <w:rsid w:val="001E3F24"/>
    <w:rsid w:val="001E620B"/>
    <w:rsid w:val="001F0182"/>
    <w:rsid w:val="001F1C62"/>
    <w:rsid w:val="001F1C95"/>
    <w:rsid w:val="001F2022"/>
    <w:rsid w:val="001F20F8"/>
    <w:rsid w:val="001F50C8"/>
    <w:rsid w:val="00200745"/>
    <w:rsid w:val="002018A8"/>
    <w:rsid w:val="00207965"/>
    <w:rsid w:val="00212623"/>
    <w:rsid w:val="00212DB9"/>
    <w:rsid w:val="002146D6"/>
    <w:rsid w:val="002148C1"/>
    <w:rsid w:val="00215CEF"/>
    <w:rsid w:val="00216414"/>
    <w:rsid w:val="002170CF"/>
    <w:rsid w:val="0021762E"/>
    <w:rsid w:val="002205AD"/>
    <w:rsid w:val="002211B5"/>
    <w:rsid w:val="002211E9"/>
    <w:rsid w:val="00223739"/>
    <w:rsid w:val="00224205"/>
    <w:rsid w:val="00224A07"/>
    <w:rsid w:val="00224E32"/>
    <w:rsid w:val="002258DD"/>
    <w:rsid w:val="00225932"/>
    <w:rsid w:val="00226DCE"/>
    <w:rsid w:val="00226FE1"/>
    <w:rsid w:val="0023083B"/>
    <w:rsid w:val="00230A55"/>
    <w:rsid w:val="00230BCE"/>
    <w:rsid w:val="00231DF4"/>
    <w:rsid w:val="00235C9A"/>
    <w:rsid w:val="00237ED2"/>
    <w:rsid w:val="002408F0"/>
    <w:rsid w:val="002413A3"/>
    <w:rsid w:val="00241D7C"/>
    <w:rsid w:val="00245E26"/>
    <w:rsid w:val="00245F8B"/>
    <w:rsid w:val="002469E9"/>
    <w:rsid w:val="002508E0"/>
    <w:rsid w:val="002528E1"/>
    <w:rsid w:val="00253492"/>
    <w:rsid w:val="0025372C"/>
    <w:rsid w:val="00253F42"/>
    <w:rsid w:val="00255E52"/>
    <w:rsid w:val="00257BF8"/>
    <w:rsid w:val="002625AC"/>
    <w:rsid w:val="002629A6"/>
    <w:rsid w:val="002644E4"/>
    <w:rsid w:val="00264DC3"/>
    <w:rsid w:val="00270F77"/>
    <w:rsid w:val="0027260C"/>
    <w:rsid w:val="002727B0"/>
    <w:rsid w:val="00272960"/>
    <w:rsid w:val="00272D36"/>
    <w:rsid w:val="002733DD"/>
    <w:rsid w:val="00273E77"/>
    <w:rsid w:val="00274FDB"/>
    <w:rsid w:val="00281300"/>
    <w:rsid w:val="00283F43"/>
    <w:rsid w:val="0028497D"/>
    <w:rsid w:val="00285DAE"/>
    <w:rsid w:val="00290BCD"/>
    <w:rsid w:val="00290D37"/>
    <w:rsid w:val="002913C1"/>
    <w:rsid w:val="00292922"/>
    <w:rsid w:val="002A044E"/>
    <w:rsid w:val="002A06A3"/>
    <w:rsid w:val="002A078F"/>
    <w:rsid w:val="002A1831"/>
    <w:rsid w:val="002A31E3"/>
    <w:rsid w:val="002A3379"/>
    <w:rsid w:val="002A41E1"/>
    <w:rsid w:val="002A5B87"/>
    <w:rsid w:val="002A6B6F"/>
    <w:rsid w:val="002A7747"/>
    <w:rsid w:val="002B21C6"/>
    <w:rsid w:val="002B2E20"/>
    <w:rsid w:val="002B4131"/>
    <w:rsid w:val="002B63AE"/>
    <w:rsid w:val="002B78E8"/>
    <w:rsid w:val="002B7C63"/>
    <w:rsid w:val="002C04E7"/>
    <w:rsid w:val="002C0C71"/>
    <w:rsid w:val="002C1448"/>
    <w:rsid w:val="002C188D"/>
    <w:rsid w:val="002C2B1C"/>
    <w:rsid w:val="002C58E6"/>
    <w:rsid w:val="002C5DD4"/>
    <w:rsid w:val="002C7140"/>
    <w:rsid w:val="002D0175"/>
    <w:rsid w:val="002D10EA"/>
    <w:rsid w:val="002D3A22"/>
    <w:rsid w:val="002D3D6B"/>
    <w:rsid w:val="002D44AC"/>
    <w:rsid w:val="002D4694"/>
    <w:rsid w:val="002D57F8"/>
    <w:rsid w:val="002D7582"/>
    <w:rsid w:val="002E07AD"/>
    <w:rsid w:val="002E10C6"/>
    <w:rsid w:val="002E1321"/>
    <w:rsid w:val="002E308A"/>
    <w:rsid w:val="002E4422"/>
    <w:rsid w:val="002E4473"/>
    <w:rsid w:val="002E5A8F"/>
    <w:rsid w:val="002E6A3D"/>
    <w:rsid w:val="002E7FC6"/>
    <w:rsid w:val="002F0AB1"/>
    <w:rsid w:val="002F5491"/>
    <w:rsid w:val="002F5D04"/>
    <w:rsid w:val="002F61CA"/>
    <w:rsid w:val="002F780B"/>
    <w:rsid w:val="0030070A"/>
    <w:rsid w:val="003009D4"/>
    <w:rsid w:val="00300F87"/>
    <w:rsid w:val="00301FEA"/>
    <w:rsid w:val="00302D54"/>
    <w:rsid w:val="003032F6"/>
    <w:rsid w:val="0030363D"/>
    <w:rsid w:val="00304C86"/>
    <w:rsid w:val="00305473"/>
    <w:rsid w:val="00307729"/>
    <w:rsid w:val="003126D7"/>
    <w:rsid w:val="003127BF"/>
    <w:rsid w:val="00312CF8"/>
    <w:rsid w:val="00315A21"/>
    <w:rsid w:val="00317318"/>
    <w:rsid w:val="0031743C"/>
    <w:rsid w:val="00317B76"/>
    <w:rsid w:val="00323234"/>
    <w:rsid w:val="00323252"/>
    <w:rsid w:val="00326AF9"/>
    <w:rsid w:val="00326C9F"/>
    <w:rsid w:val="0033083D"/>
    <w:rsid w:val="003329E6"/>
    <w:rsid w:val="00332FDB"/>
    <w:rsid w:val="0033534E"/>
    <w:rsid w:val="00335570"/>
    <w:rsid w:val="00335F55"/>
    <w:rsid w:val="00335FBF"/>
    <w:rsid w:val="00340292"/>
    <w:rsid w:val="003405E9"/>
    <w:rsid w:val="00341B23"/>
    <w:rsid w:val="00342D13"/>
    <w:rsid w:val="0034500F"/>
    <w:rsid w:val="0034601F"/>
    <w:rsid w:val="00346F9E"/>
    <w:rsid w:val="0035221F"/>
    <w:rsid w:val="00357587"/>
    <w:rsid w:val="00360759"/>
    <w:rsid w:val="00360D2E"/>
    <w:rsid w:val="0036181F"/>
    <w:rsid w:val="00362A11"/>
    <w:rsid w:val="00362DA5"/>
    <w:rsid w:val="00363881"/>
    <w:rsid w:val="003644A7"/>
    <w:rsid w:val="00364FF6"/>
    <w:rsid w:val="00366927"/>
    <w:rsid w:val="00372D1A"/>
    <w:rsid w:val="0037323F"/>
    <w:rsid w:val="003741AC"/>
    <w:rsid w:val="0037531E"/>
    <w:rsid w:val="00375D02"/>
    <w:rsid w:val="00375D17"/>
    <w:rsid w:val="00376A9E"/>
    <w:rsid w:val="003820A5"/>
    <w:rsid w:val="00384C19"/>
    <w:rsid w:val="00385016"/>
    <w:rsid w:val="0039020C"/>
    <w:rsid w:val="003934AA"/>
    <w:rsid w:val="00393515"/>
    <w:rsid w:val="00395E08"/>
    <w:rsid w:val="003A1A27"/>
    <w:rsid w:val="003A2090"/>
    <w:rsid w:val="003A2EFD"/>
    <w:rsid w:val="003A466E"/>
    <w:rsid w:val="003A585D"/>
    <w:rsid w:val="003A7A6F"/>
    <w:rsid w:val="003B05EC"/>
    <w:rsid w:val="003B0C7C"/>
    <w:rsid w:val="003B11B7"/>
    <w:rsid w:val="003B1969"/>
    <w:rsid w:val="003B21B9"/>
    <w:rsid w:val="003B44AC"/>
    <w:rsid w:val="003B5C89"/>
    <w:rsid w:val="003B6085"/>
    <w:rsid w:val="003C0460"/>
    <w:rsid w:val="003C059D"/>
    <w:rsid w:val="003C0E64"/>
    <w:rsid w:val="003C2C7D"/>
    <w:rsid w:val="003C3975"/>
    <w:rsid w:val="003C45E5"/>
    <w:rsid w:val="003C495E"/>
    <w:rsid w:val="003C6912"/>
    <w:rsid w:val="003D2677"/>
    <w:rsid w:val="003D38D1"/>
    <w:rsid w:val="003E1AC6"/>
    <w:rsid w:val="003E1C3A"/>
    <w:rsid w:val="003E278D"/>
    <w:rsid w:val="003E3FBB"/>
    <w:rsid w:val="003E4BCC"/>
    <w:rsid w:val="003E4C85"/>
    <w:rsid w:val="003E63DF"/>
    <w:rsid w:val="003E6982"/>
    <w:rsid w:val="003E6D70"/>
    <w:rsid w:val="003E7D1F"/>
    <w:rsid w:val="003F0450"/>
    <w:rsid w:val="003F0E48"/>
    <w:rsid w:val="003F1604"/>
    <w:rsid w:val="003F18E1"/>
    <w:rsid w:val="003F2D3D"/>
    <w:rsid w:val="003F3168"/>
    <w:rsid w:val="003F41A2"/>
    <w:rsid w:val="003F68FF"/>
    <w:rsid w:val="00400722"/>
    <w:rsid w:val="00400DBB"/>
    <w:rsid w:val="004018A1"/>
    <w:rsid w:val="0040257C"/>
    <w:rsid w:val="00402BED"/>
    <w:rsid w:val="004030AF"/>
    <w:rsid w:val="004033ED"/>
    <w:rsid w:val="004035F1"/>
    <w:rsid w:val="0040411A"/>
    <w:rsid w:val="00404AC7"/>
    <w:rsid w:val="004051B0"/>
    <w:rsid w:val="00405AE0"/>
    <w:rsid w:val="00407219"/>
    <w:rsid w:val="00410A04"/>
    <w:rsid w:val="00411483"/>
    <w:rsid w:val="00411CCB"/>
    <w:rsid w:val="004122F0"/>
    <w:rsid w:val="00413B5F"/>
    <w:rsid w:val="004145AE"/>
    <w:rsid w:val="004145D1"/>
    <w:rsid w:val="0041557E"/>
    <w:rsid w:val="00420A46"/>
    <w:rsid w:val="00420B46"/>
    <w:rsid w:val="004212C4"/>
    <w:rsid w:val="00421B2F"/>
    <w:rsid w:val="00422C54"/>
    <w:rsid w:val="00423088"/>
    <w:rsid w:val="00427FA1"/>
    <w:rsid w:val="004315E4"/>
    <w:rsid w:val="004319DA"/>
    <w:rsid w:val="004321A5"/>
    <w:rsid w:val="00432B1B"/>
    <w:rsid w:val="00432D13"/>
    <w:rsid w:val="004334DD"/>
    <w:rsid w:val="004339B1"/>
    <w:rsid w:val="00435627"/>
    <w:rsid w:val="004379B8"/>
    <w:rsid w:val="00440764"/>
    <w:rsid w:val="00441594"/>
    <w:rsid w:val="00445109"/>
    <w:rsid w:val="00446687"/>
    <w:rsid w:val="0044674A"/>
    <w:rsid w:val="004476AB"/>
    <w:rsid w:val="00450C12"/>
    <w:rsid w:val="00450C30"/>
    <w:rsid w:val="00453E93"/>
    <w:rsid w:val="004543EC"/>
    <w:rsid w:val="00454530"/>
    <w:rsid w:val="00456270"/>
    <w:rsid w:val="00456B58"/>
    <w:rsid w:val="00460008"/>
    <w:rsid w:val="004609C6"/>
    <w:rsid w:val="00460CDE"/>
    <w:rsid w:val="00461888"/>
    <w:rsid w:val="004643C2"/>
    <w:rsid w:val="00464FCD"/>
    <w:rsid w:val="004673E2"/>
    <w:rsid w:val="00470956"/>
    <w:rsid w:val="00471120"/>
    <w:rsid w:val="0047491F"/>
    <w:rsid w:val="004757ED"/>
    <w:rsid w:val="00475EF5"/>
    <w:rsid w:val="00480086"/>
    <w:rsid w:val="004814B3"/>
    <w:rsid w:val="00484480"/>
    <w:rsid w:val="00484860"/>
    <w:rsid w:val="00484C93"/>
    <w:rsid w:val="00485F9E"/>
    <w:rsid w:val="004866A0"/>
    <w:rsid w:val="00487D7C"/>
    <w:rsid w:val="00490654"/>
    <w:rsid w:val="00491D6D"/>
    <w:rsid w:val="00492023"/>
    <w:rsid w:val="00492F7F"/>
    <w:rsid w:val="00494579"/>
    <w:rsid w:val="004946FF"/>
    <w:rsid w:val="00496364"/>
    <w:rsid w:val="004973A0"/>
    <w:rsid w:val="00497B86"/>
    <w:rsid w:val="004A5809"/>
    <w:rsid w:val="004A62DF"/>
    <w:rsid w:val="004A6C07"/>
    <w:rsid w:val="004A7B9D"/>
    <w:rsid w:val="004B116F"/>
    <w:rsid w:val="004B171E"/>
    <w:rsid w:val="004B2AA8"/>
    <w:rsid w:val="004B2D00"/>
    <w:rsid w:val="004B2F43"/>
    <w:rsid w:val="004B37CA"/>
    <w:rsid w:val="004C102F"/>
    <w:rsid w:val="004C17B1"/>
    <w:rsid w:val="004C3415"/>
    <w:rsid w:val="004C5927"/>
    <w:rsid w:val="004D05A9"/>
    <w:rsid w:val="004D0EEA"/>
    <w:rsid w:val="004D1FA5"/>
    <w:rsid w:val="004D22F9"/>
    <w:rsid w:val="004D4861"/>
    <w:rsid w:val="004D7DE4"/>
    <w:rsid w:val="004E0B3D"/>
    <w:rsid w:val="004E31E2"/>
    <w:rsid w:val="004E3B94"/>
    <w:rsid w:val="004E3CBF"/>
    <w:rsid w:val="004E483B"/>
    <w:rsid w:val="004E59F8"/>
    <w:rsid w:val="004E6017"/>
    <w:rsid w:val="004F203B"/>
    <w:rsid w:val="004F2514"/>
    <w:rsid w:val="004F5FC5"/>
    <w:rsid w:val="004F71F5"/>
    <w:rsid w:val="004F7693"/>
    <w:rsid w:val="00501591"/>
    <w:rsid w:val="005015C7"/>
    <w:rsid w:val="00501FE5"/>
    <w:rsid w:val="00506C59"/>
    <w:rsid w:val="00507788"/>
    <w:rsid w:val="00507B0B"/>
    <w:rsid w:val="00513920"/>
    <w:rsid w:val="00515AB4"/>
    <w:rsid w:val="00520495"/>
    <w:rsid w:val="00520FFF"/>
    <w:rsid w:val="00521F92"/>
    <w:rsid w:val="00522115"/>
    <w:rsid w:val="005246FF"/>
    <w:rsid w:val="00526857"/>
    <w:rsid w:val="005268CB"/>
    <w:rsid w:val="005317EC"/>
    <w:rsid w:val="00533EC6"/>
    <w:rsid w:val="00535E7D"/>
    <w:rsid w:val="005418A1"/>
    <w:rsid w:val="005433AE"/>
    <w:rsid w:val="0054354C"/>
    <w:rsid w:val="00544BDE"/>
    <w:rsid w:val="0054564B"/>
    <w:rsid w:val="0054567A"/>
    <w:rsid w:val="00546062"/>
    <w:rsid w:val="00547687"/>
    <w:rsid w:val="00550C08"/>
    <w:rsid w:val="0055160A"/>
    <w:rsid w:val="0055436B"/>
    <w:rsid w:val="0055587B"/>
    <w:rsid w:val="00556673"/>
    <w:rsid w:val="00556A30"/>
    <w:rsid w:val="00556ACC"/>
    <w:rsid w:val="00556CE2"/>
    <w:rsid w:val="00563A0E"/>
    <w:rsid w:val="00571782"/>
    <w:rsid w:val="00571CCA"/>
    <w:rsid w:val="0057295D"/>
    <w:rsid w:val="005729A1"/>
    <w:rsid w:val="005738DB"/>
    <w:rsid w:val="00573B9C"/>
    <w:rsid w:val="005773EF"/>
    <w:rsid w:val="00580FE8"/>
    <w:rsid w:val="00581358"/>
    <w:rsid w:val="005819EF"/>
    <w:rsid w:val="005833DA"/>
    <w:rsid w:val="00584A1B"/>
    <w:rsid w:val="00584D21"/>
    <w:rsid w:val="00586B1F"/>
    <w:rsid w:val="005900BD"/>
    <w:rsid w:val="00590B13"/>
    <w:rsid w:val="005914BA"/>
    <w:rsid w:val="00592BB0"/>
    <w:rsid w:val="005A0688"/>
    <w:rsid w:val="005A0FCB"/>
    <w:rsid w:val="005A1726"/>
    <w:rsid w:val="005A2814"/>
    <w:rsid w:val="005A4C6C"/>
    <w:rsid w:val="005A569C"/>
    <w:rsid w:val="005A7019"/>
    <w:rsid w:val="005A78A6"/>
    <w:rsid w:val="005B1635"/>
    <w:rsid w:val="005B16FC"/>
    <w:rsid w:val="005B25A2"/>
    <w:rsid w:val="005B2692"/>
    <w:rsid w:val="005B2965"/>
    <w:rsid w:val="005B5A67"/>
    <w:rsid w:val="005B60FB"/>
    <w:rsid w:val="005B78D5"/>
    <w:rsid w:val="005B7B67"/>
    <w:rsid w:val="005B7D90"/>
    <w:rsid w:val="005C1F86"/>
    <w:rsid w:val="005C2F1D"/>
    <w:rsid w:val="005C305E"/>
    <w:rsid w:val="005C356B"/>
    <w:rsid w:val="005C3E1B"/>
    <w:rsid w:val="005C4649"/>
    <w:rsid w:val="005C4934"/>
    <w:rsid w:val="005C5174"/>
    <w:rsid w:val="005C574A"/>
    <w:rsid w:val="005C57B9"/>
    <w:rsid w:val="005C586A"/>
    <w:rsid w:val="005C5DF5"/>
    <w:rsid w:val="005D0585"/>
    <w:rsid w:val="005D2417"/>
    <w:rsid w:val="005D42C3"/>
    <w:rsid w:val="005D5889"/>
    <w:rsid w:val="005E1ECD"/>
    <w:rsid w:val="005E3BB1"/>
    <w:rsid w:val="005E7A60"/>
    <w:rsid w:val="005F0559"/>
    <w:rsid w:val="005F1840"/>
    <w:rsid w:val="005F2947"/>
    <w:rsid w:val="005F3BBF"/>
    <w:rsid w:val="005F4D22"/>
    <w:rsid w:val="005F669C"/>
    <w:rsid w:val="00600E2C"/>
    <w:rsid w:val="00605086"/>
    <w:rsid w:val="006053D1"/>
    <w:rsid w:val="00605E5E"/>
    <w:rsid w:val="0060797E"/>
    <w:rsid w:val="006123B0"/>
    <w:rsid w:val="00614B70"/>
    <w:rsid w:val="006154DB"/>
    <w:rsid w:val="00616284"/>
    <w:rsid w:val="006207F9"/>
    <w:rsid w:val="00622062"/>
    <w:rsid w:val="00623773"/>
    <w:rsid w:val="00624646"/>
    <w:rsid w:val="00624B75"/>
    <w:rsid w:val="006251F6"/>
    <w:rsid w:val="00632084"/>
    <w:rsid w:val="00632520"/>
    <w:rsid w:val="0063404B"/>
    <w:rsid w:val="00634076"/>
    <w:rsid w:val="00634263"/>
    <w:rsid w:val="0063520C"/>
    <w:rsid w:val="00636E8B"/>
    <w:rsid w:val="00642068"/>
    <w:rsid w:val="00644391"/>
    <w:rsid w:val="0064501C"/>
    <w:rsid w:val="006450D3"/>
    <w:rsid w:val="00645639"/>
    <w:rsid w:val="00647C30"/>
    <w:rsid w:val="006501EA"/>
    <w:rsid w:val="00654FF7"/>
    <w:rsid w:val="00655687"/>
    <w:rsid w:val="00655C97"/>
    <w:rsid w:val="00657656"/>
    <w:rsid w:val="0066121B"/>
    <w:rsid w:val="0066187F"/>
    <w:rsid w:val="00662737"/>
    <w:rsid w:val="00665622"/>
    <w:rsid w:val="00671E9C"/>
    <w:rsid w:val="00672543"/>
    <w:rsid w:val="00672608"/>
    <w:rsid w:val="006726B8"/>
    <w:rsid w:val="00673582"/>
    <w:rsid w:val="00673775"/>
    <w:rsid w:val="00674A4D"/>
    <w:rsid w:val="0067558F"/>
    <w:rsid w:val="00676F7F"/>
    <w:rsid w:val="0067788F"/>
    <w:rsid w:val="00677F47"/>
    <w:rsid w:val="00680182"/>
    <w:rsid w:val="0068211A"/>
    <w:rsid w:val="0068299E"/>
    <w:rsid w:val="00683EFE"/>
    <w:rsid w:val="00684B57"/>
    <w:rsid w:val="0069044F"/>
    <w:rsid w:val="006905E8"/>
    <w:rsid w:val="0069148E"/>
    <w:rsid w:val="00693A32"/>
    <w:rsid w:val="00693EB8"/>
    <w:rsid w:val="006947DC"/>
    <w:rsid w:val="00694999"/>
    <w:rsid w:val="006951C4"/>
    <w:rsid w:val="00696363"/>
    <w:rsid w:val="006966C1"/>
    <w:rsid w:val="00696CD4"/>
    <w:rsid w:val="00696F7E"/>
    <w:rsid w:val="00697640"/>
    <w:rsid w:val="006A0A9E"/>
    <w:rsid w:val="006A30AB"/>
    <w:rsid w:val="006A3429"/>
    <w:rsid w:val="006A43B6"/>
    <w:rsid w:val="006A5ED3"/>
    <w:rsid w:val="006A638B"/>
    <w:rsid w:val="006A6D53"/>
    <w:rsid w:val="006B0EB8"/>
    <w:rsid w:val="006B0F69"/>
    <w:rsid w:val="006B2684"/>
    <w:rsid w:val="006B4477"/>
    <w:rsid w:val="006B5F84"/>
    <w:rsid w:val="006C1660"/>
    <w:rsid w:val="006C1F97"/>
    <w:rsid w:val="006C2D83"/>
    <w:rsid w:val="006C496A"/>
    <w:rsid w:val="006C73AD"/>
    <w:rsid w:val="006C73EE"/>
    <w:rsid w:val="006D10DE"/>
    <w:rsid w:val="006D2315"/>
    <w:rsid w:val="006D40E3"/>
    <w:rsid w:val="006D4227"/>
    <w:rsid w:val="006D45C9"/>
    <w:rsid w:val="006D4ECA"/>
    <w:rsid w:val="006D5F20"/>
    <w:rsid w:val="006D6A3F"/>
    <w:rsid w:val="006D73CE"/>
    <w:rsid w:val="006E0813"/>
    <w:rsid w:val="006E0BDC"/>
    <w:rsid w:val="006E35F9"/>
    <w:rsid w:val="006E3F51"/>
    <w:rsid w:val="006E42B7"/>
    <w:rsid w:val="006E5E11"/>
    <w:rsid w:val="006E624B"/>
    <w:rsid w:val="006E6431"/>
    <w:rsid w:val="006E6FBD"/>
    <w:rsid w:val="006F04D8"/>
    <w:rsid w:val="006F134B"/>
    <w:rsid w:val="006F1548"/>
    <w:rsid w:val="006F17F6"/>
    <w:rsid w:val="006F598C"/>
    <w:rsid w:val="00700F53"/>
    <w:rsid w:val="00702A0F"/>
    <w:rsid w:val="00702E23"/>
    <w:rsid w:val="00705DE7"/>
    <w:rsid w:val="00706F16"/>
    <w:rsid w:val="00706F25"/>
    <w:rsid w:val="007105C9"/>
    <w:rsid w:val="00712AF2"/>
    <w:rsid w:val="0071352A"/>
    <w:rsid w:val="007148B3"/>
    <w:rsid w:val="007152BC"/>
    <w:rsid w:val="00715705"/>
    <w:rsid w:val="007170DD"/>
    <w:rsid w:val="007206BC"/>
    <w:rsid w:val="00720A8B"/>
    <w:rsid w:val="00720AE5"/>
    <w:rsid w:val="00720D5A"/>
    <w:rsid w:val="00722429"/>
    <w:rsid w:val="007237EF"/>
    <w:rsid w:val="007243AD"/>
    <w:rsid w:val="007251C3"/>
    <w:rsid w:val="00731EA7"/>
    <w:rsid w:val="0073285F"/>
    <w:rsid w:val="00733DE0"/>
    <w:rsid w:val="0073446C"/>
    <w:rsid w:val="007348E1"/>
    <w:rsid w:val="007427C3"/>
    <w:rsid w:val="007441A4"/>
    <w:rsid w:val="00750535"/>
    <w:rsid w:val="0075059D"/>
    <w:rsid w:val="007519E2"/>
    <w:rsid w:val="00751EAB"/>
    <w:rsid w:val="00752474"/>
    <w:rsid w:val="0075521F"/>
    <w:rsid w:val="0076157D"/>
    <w:rsid w:val="00762148"/>
    <w:rsid w:val="00763519"/>
    <w:rsid w:val="0076372D"/>
    <w:rsid w:val="00763F40"/>
    <w:rsid w:val="00764297"/>
    <w:rsid w:val="0076497C"/>
    <w:rsid w:val="007656E3"/>
    <w:rsid w:val="00765DFB"/>
    <w:rsid w:val="00770338"/>
    <w:rsid w:val="00770530"/>
    <w:rsid w:val="00770E96"/>
    <w:rsid w:val="00773778"/>
    <w:rsid w:val="00774E06"/>
    <w:rsid w:val="00775F35"/>
    <w:rsid w:val="00776D76"/>
    <w:rsid w:val="007773FC"/>
    <w:rsid w:val="00777BD0"/>
    <w:rsid w:val="00780359"/>
    <w:rsid w:val="007809DB"/>
    <w:rsid w:val="00780B43"/>
    <w:rsid w:val="00780D15"/>
    <w:rsid w:val="00780FAC"/>
    <w:rsid w:val="00781062"/>
    <w:rsid w:val="00781D4B"/>
    <w:rsid w:val="00782070"/>
    <w:rsid w:val="00782390"/>
    <w:rsid w:val="00782F2A"/>
    <w:rsid w:val="00783AF4"/>
    <w:rsid w:val="00783C6A"/>
    <w:rsid w:val="00785AF8"/>
    <w:rsid w:val="00786585"/>
    <w:rsid w:val="007878A3"/>
    <w:rsid w:val="0079128B"/>
    <w:rsid w:val="007929D8"/>
    <w:rsid w:val="007935FF"/>
    <w:rsid w:val="00797932"/>
    <w:rsid w:val="00797B39"/>
    <w:rsid w:val="007A055E"/>
    <w:rsid w:val="007A07AE"/>
    <w:rsid w:val="007A0B69"/>
    <w:rsid w:val="007A1E40"/>
    <w:rsid w:val="007A238D"/>
    <w:rsid w:val="007A40A7"/>
    <w:rsid w:val="007A44A4"/>
    <w:rsid w:val="007A4DD0"/>
    <w:rsid w:val="007A4E50"/>
    <w:rsid w:val="007A7787"/>
    <w:rsid w:val="007B0A1D"/>
    <w:rsid w:val="007B0B75"/>
    <w:rsid w:val="007B7CEB"/>
    <w:rsid w:val="007C1767"/>
    <w:rsid w:val="007C1A96"/>
    <w:rsid w:val="007C2EC7"/>
    <w:rsid w:val="007C3DEE"/>
    <w:rsid w:val="007C43D8"/>
    <w:rsid w:val="007C46BC"/>
    <w:rsid w:val="007C49C2"/>
    <w:rsid w:val="007C4EA3"/>
    <w:rsid w:val="007C7177"/>
    <w:rsid w:val="007D4A61"/>
    <w:rsid w:val="007D5E86"/>
    <w:rsid w:val="007D6587"/>
    <w:rsid w:val="007D6588"/>
    <w:rsid w:val="007D77AB"/>
    <w:rsid w:val="007E3858"/>
    <w:rsid w:val="007E5001"/>
    <w:rsid w:val="007E5DE7"/>
    <w:rsid w:val="007F065A"/>
    <w:rsid w:val="007F24B9"/>
    <w:rsid w:val="007F4F1A"/>
    <w:rsid w:val="00800911"/>
    <w:rsid w:val="00801E51"/>
    <w:rsid w:val="00801F02"/>
    <w:rsid w:val="008026A1"/>
    <w:rsid w:val="00802C23"/>
    <w:rsid w:val="00803343"/>
    <w:rsid w:val="00805785"/>
    <w:rsid w:val="00814AAE"/>
    <w:rsid w:val="0081570E"/>
    <w:rsid w:val="00816123"/>
    <w:rsid w:val="008165A1"/>
    <w:rsid w:val="00817147"/>
    <w:rsid w:val="00822860"/>
    <w:rsid w:val="00822E64"/>
    <w:rsid w:val="0082318C"/>
    <w:rsid w:val="00823BAA"/>
    <w:rsid w:val="00823D1B"/>
    <w:rsid w:val="00826CE6"/>
    <w:rsid w:val="00827202"/>
    <w:rsid w:val="00827472"/>
    <w:rsid w:val="008324EB"/>
    <w:rsid w:val="00832BF9"/>
    <w:rsid w:val="008338DD"/>
    <w:rsid w:val="0083468E"/>
    <w:rsid w:val="008354CC"/>
    <w:rsid w:val="00840D73"/>
    <w:rsid w:val="008419B1"/>
    <w:rsid w:val="0084275C"/>
    <w:rsid w:val="00842FE5"/>
    <w:rsid w:val="00843166"/>
    <w:rsid w:val="00845534"/>
    <w:rsid w:val="0084683C"/>
    <w:rsid w:val="00846A23"/>
    <w:rsid w:val="00846EC1"/>
    <w:rsid w:val="00847B6D"/>
    <w:rsid w:val="0085135C"/>
    <w:rsid w:val="0085149B"/>
    <w:rsid w:val="008530B2"/>
    <w:rsid w:val="00853933"/>
    <w:rsid w:val="00853DA6"/>
    <w:rsid w:val="008550C0"/>
    <w:rsid w:val="00855732"/>
    <w:rsid w:val="008557FD"/>
    <w:rsid w:val="00856240"/>
    <w:rsid w:val="008621B9"/>
    <w:rsid w:val="008667E2"/>
    <w:rsid w:val="00866D77"/>
    <w:rsid w:val="00866DD9"/>
    <w:rsid w:val="00871B5D"/>
    <w:rsid w:val="00872E2D"/>
    <w:rsid w:val="008744BE"/>
    <w:rsid w:val="008744CE"/>
    <w:rsid w:val="00875B58"/>
    <w:rsid w:val="008773FA"/>
    <w:rsid w:val="0087798B"/>
    <w:rsid w:val="00882E9C"/>
    <w:rsid w:val="0088395B"/>
    <w:rsid w:val="008850F1"/>
    <w:rsid w:val="00886650"/>
    <w:rsid w:val="00887F4C"/>
    <w:rsid w:val="0089087F"/>
    <w:rsid w:val="00890B7A"/>
    <w:rsid w:val="00891597"/>
    <w:rsid w:val="00891602"/>
    <w:rsid w:val="0089255A"/>
    <w:rsid w:val="0089407A"/>
    <w:rsid w:val="008973A7"/>
    <w:rsid w:val="008978F8"/>
    <w:rsid w:val="008A0072"/>
    <w:rsid w:val="008A0A3C"/>
    <w:rsid w:val="008A188F"/>
    <w:rsid w:val="008A1B05"/>
    <w:rsid w:val="008A1BA6"/>
    <w:rsid w:val="008A1DB1"/>
    <w:rsid w:val="008A45C2"/>
    <w:rsid w:val="008A5AA9"/>
    <w:rsid w:val="008A5EF8"/>
    <w:rsid w:val="008A6E98"/>
    <w:rsid w:val="008A7C2C"/>
    <w:rsid w:val="008B0867"/>
    <w:rsid w:val="008B0E06"/>
    <w:rsid w:val="008B1525"/>
    <w:rsid w:val="008B3DB7"/>
    <w:rsid w:val="008B4527"/>
    <w:rsid w:val="008B4C25"/>
    <w:rsid w:val="008B6FF4"/>
    <w:rsid w:val="008B7372"/>
    <w:rsid w:val="008C0B42"/>
    <w:rsid w:val="008C2701"/>
    <w:rsid w:val="008C534A"/>
    <w:rsid w:val="008D011E"/>
    <w:rsid w:val="008D14CA"/>
    <w:rsid w:val="008D166B"/>
    <w:rsid w:val="008D1A2F"/>
    <w:rsid w:val="008D23FC"/>
    <w:rsid w:val="008D2489"/>
    <w:rsid w:val="008D2DFF"/>
    <w:rsid w:val="008D3791"/>
    <w:rsid w:val="008D44CC"/>
    <w:rsid w:val="008D5B3C"/>
    <w:rsid w:val="008D71DC"/>
    <w:rsid w:val="008E0EED"/>
    <w:rsid w:val="008E20F1"/>
    <w:rsid w:val="008E298F"/>
    <w:rsid w:val="008E309B"/>
    <w:rsid w:val="008E4CA4"/>
    <w:rsid w:val="008E69E8"/>
    <w:rsid w:val="008F42E4"/>
    <w:rsid w:val="008F4D36"/>
    <w:rsid w:val="008F5AC4"/>
    <w:rsid w:val="008F66D8"/>
    <w:rsid w:val="008F7A65"/>
    <w:rsid w:val="00900555"/>
    <w:rsid w:val="0090096A"/>
    <w:rsid w:val="00900DAE"/>
    <w:rsid w:val="00901BA6"/>
    <w:rsid w:val="009021D3"/>
    <w:rsid w:val="00904877"/>
    <w:rsid w:val="00910652"/>
    <w:rsid w:val="00913801"/>
    <w:rsid w:val="00914E98"/>
    <w:rsid w:val="00917139"/>
    <w:rsid w:val="009219A0"/>
    <w:rsid w:val="0092313B"/>
    <w:rsid w:val="009255F8"/>
    <w:rsid w:val="00926286"/>
    <w:rsid w:val="00927D73"/>
    <w:rsid w:val="009306B7"/>
    <w:rsid w:val="009314AE"/>
    <w:rsid w:val="009331F6"/>
    <w:rsid w:val="0093340B"/>
    <w:rsid w:val="009345FE"/>
    <w:rsid w:val="00934DC8"/>
    <w:rsid w:val="0093504B"/>
    <w:rsid w:val="00935B8C"/>
    <w:rsid w:val="00937177"/>
    <w:rsid w:val="009376B8"/>
    <w:rsid w:val="00937774"/>
    <w:rsid w:val="00940929"/>
    <w:rsid w:val="00940FA1"/>
    <w:rsid w:val="00941EE6"/>
    <w:rsid w:val="00943FE5"/>
    <w:rsid w:val="00944B44"/>
    <w:rsid w:val="009458A1"/>
    <w:rsid w:val="00947862"/>
    <w:rsid w:val="009506FB"/>
    <w:rsid w:val="00950BB3"/>
    <w:rsid w:val="009512B5"/>
    <w:rsid w:val="00952D97"/>
    <w:rsid w:val="00957ABB"/>
    <w:rsid w:val="00957BCD"/>
    <w:rsid w:val="009635E7"/>
    <w:rsid w:val="00964DF8"/>
    <w:rsid w:val="0096518B"/>
    <w:rsid w:val="0096567D"/>
    <w:rsid w:val="009658B7"/>
    <w:rsid w:val="00966E20"/>
    <w:rsid w:val="009707A2"/>
    <w:rsid w:val="00972D2B"/>
    <w:rsid w:val="00972F4C"/>
    <w:rsid w:val="009749FC"/>
    <w:rsid w:val="0097513E"/>
    <w:rsid w:val="00977565"/>
    <w:rsid w:val="0098087E"/>
    <w:rsid w:val="00980A4E"/>
    <w:rsid w:val="009819AF"/>
    <w:rsid w:val="009850E6"/>
    <w:rsid w:val="00985AFF"/>
    <w:rsid w:val="00986E8C"/>
    <w:rsid w:val="00987150"/>
    <w:rsid w:val="00990123"/>
    <w:rsid w:val="00991738"/>
    <w:rsid w:val="00991C22"/>
    <w:rsid w:val="009A012F"/>
    <w:rsid w:val="009A0A2F"/>
    <w:rsid w:val="009A21C1"/>
    <w:rsid w:val="009A299D"/>
    <w:rsid w:val="009A4833"/>
    <w:rsid w:val="009A49BA"/>
    <w:rsid w:val="009A5082"/>
    <w:rsid w:val="009A6F35"/>
    <w:rsid w:val="009B055A"/>
    <w:rsid w:val="009B0637"/>
    <w:rsid w:val="009B0C0A"/>
    <w:rsid w:val="009B0EB8"/>
    <w:rsid w:val="009B14F7"/>
    <w:rsid w:val="009B1822"/>
    <w:rsid w:val="009B283B"/>
    <w:rsid w:val="009B2B71"/>
    <w:rsid w:val="009B30E9"/>
    <w:rsid w:val="009B3FBE"/>
    <w:rsid w:val="009B527C"/>
    <w:rsid w:val="009B5E32"/>
    <w:rsid w:val="009B6124"/>
    <w:rsid w:val="009C1E75"/>
    <w:rsid w:val="009C548F"/>
    <w:rsid w:val="009C5832"/>
    <w:rsid w:val="009D0BCE"/>
    <w:rsid w:val="009D178D"/>
    <w:rsid w:val="009D1887"/>
    <w:rsid w:val="009D271D"/>
    <w:rsid w:val="009D317A"/>
    <w:rsid w:val="009D3522"/>
    <w:rsid w:val="009D5954"/>
    <w:rsid w:val="009D5B37"/>
    <w:rsid w:val="009D69D5"/>
    <w:rsid w:val="009E4B87"/>
    <w:rsid w:val="009E6A81"/>
    <w:rsid w:val="009F0A23"/>
    <w:rsid w:val="009F1A73"/>
    <w:rsid w:val="009F4FA6"/>
    <w:rsid w:val="009F63D7"/>
    <w:rsid w:val="009F66DF"/>
    <w:rsid w:val="00A01A07"/>
    <w:rsid w:val="00A039FF"/>
    <w:rsid w:val="00A0546D"/>
    <w:rsid w:val="00A05E4F"/>
    <w:rsid w:val="00A0778F"/>
    <w:rsid w:val="00A127FE"/>
    <w:rsid w:val="00A1327C"/>
    <w:rsid w:val="00A13385"/>
    <w:rsid w:val="00A142AE"/>
    <w:rsid w:val="00A14B92"/>
    <w:rsid w:val="00A15C9A"/>
    <w:rsid w:val="00A17274"/>
    <w:rsid w:val="00A231DF"/>
    <w:rsid w:val="00A23F8C"/>
    <w:rsid w:val="00A26E83"/>
    <w:rsid w:val="00A300F0"/>
    <w:rsid w:val="00A3230D"/>
    <w:rsid w:val="00A33C2A"/>
    <w:rsid w:val="00A3610A"/>
    <w:rsid w:val="00A3682B"/>
    <w:rsid w:val="00A37073"/>
    <w:rsid w:val="00A402D7"/>
    <w:rsid w:val="00A406FE"/>
    <w:rsid w:val="00A41777"/>
    <w:rsid w:val="00A44799"/>
    <w:rsid w:val="00A4487D"/>
    <w:rsid w:val="00A457AC"/>
    <w:rsid w:val="00A45D8A"/>
    <w:rsid w:val="00A50510"/>
    <w:rsid w:val="00A538B9"/>
    <w:rsid w:val="00A54083"/>
    <w:rsid w:val="00A6025C"/>
    <w:rsid w:val="00A60A54"/>
    <w:rsid w:val="00A61572"/>
    <w:rsid w:val="00A656CD"/>
    <w:rsid w:val="00A660E3"/>
    <w:rsid w:val="00A66314"/>
    <w:rsid w:val="00A67438"/>
    <w:rsid w:val="00A703DB"/>
    <w:rsid w:val="00A70982"/>
    <w:rsid w:val="00A7167B"/>
    <w:rsid w:val="00A71921"/>
    <w:rsid w:val="00A728EE"/>
    <w:rsid w:val="00A75005"/>
    <w:rsid w:val="00A765CB"/>
    <w:rsid w:val="00A76B4D"/>
    <w:rsid w:val="00A76BD2"/>
    <w:rsid w:val="00A80918"/>
    <w:rsid w:val="00A812E9"/>
    <w:rsid w:val="00A82673"/>
    <w:rsid w:val="00A83124"/>
    <w:rsid w:val="00A8605C"/>
    <w:rsid w:val="00A86EAE"/>
    <w:rsid w:val="00A93BBF"/>
    <w:rsid w:val="00A95D6B"/>
    <w:rsid w:val="00A96921"/>
    <w:rsid w:val="00A96A3D"/>
    <w:rsid w:val="00A96EBC"/>
    <w:rsid w:val="00A978B2"/>
    <w:rsid w:val="00AA08F8"/>
    <w:rsid w:val="00AA1D96"/>
    <w:rsid w:val="00AA24DE"/>
    <w:rsid w:val="00AA2835"/>
    <w:rsid w:val="00AA45DE"/>
    <w:rsid w:val="00AA4923"/>
    <w:rsid w:val="00AA6DB0"/>
    <w:rsid w:val="00AB0C73"/>
    <w:rsid w:val="00AB18C1"/>
    <w:rsid w:val="00AB4BA3"/>
    <w:rsid w:val="00AB601F"/>
    <w:rsid w:val="00AB6176"/>
    <w:rsid w:val="00AB67E0"/>
    <w:rsid w:val="00AB6D42"/>
    <w:rsid w:val="00AB6E7E"/>
    <w:rsid w:val="00AB7351"/>
    <w:rsid w:val="00AB7894"/>
    <w:rsid w:val="00AC01BC"/>
    <w:rsid w:val="00AC14D2"/>
    <w:rsid w:val="00AC2603"/>
    <w:rsid w:val="00AC3672"/>
    <w:rsid w:val="00AC38A2"/>
    <w:rsid w:val="00AC3E02"/>
    <w:rsid w:val="00AD260A"/>
    <w:rsid w:val="00AD3F47"/>
    <w:rsid w:val="00AD43AC"/>
    <w:rsid w:val="00AD4F86"/>
    <w:rsid w:val="00AD606C"/>
    <w:rsid w:val="00AE010F"/>
    <w:rsid w:val="00AE0463"/>
    <w:rsid w:val="00AE33D4"/>
    <w:rsid w:val="00AE34E2"/>
    <w:rsid w:val="00AE3B2A"/>
    <w:rsid w:val="00AE59FD"/>
    <w:rsid w:val="00AE5DEB"/>
    <w:rsid w:val="00AF0F8B"/>
    <w:rsid w:val="00AF221A"/>
    <w:rsid w:val="00AF3C69"/>
    <w:rsid w:val="00AF4528"/>
    <w:rsid w:val="00AF484E"/>
    <w:rsid w:val="00AF5D26"/>
    <w:rsid w:val="00AF754C"/>
    <w:rsid w:val="00AF7987"/>
    <w:rsid w:val="00B01EDA"/>
    <w:rsid w:val="00B021E9"/>
    <w:rsid w:val="00B0243F"/>
    <w:rsid w:val="00B02E23"/>
    <w:rsid w:val="00B03B24"/>
    <w:rsid w:val="00B04103"/>
    <w:rsid w:val="00B05C67"/>
    <w:rsid w:val="00B10177"/>
    <w:rsid w:val="00B1379F"/>
    <w:rsid w:val="00B16745"/>
    <w:rsid w:val="00B16DDE"/>
    <w:rsid w:val="00B17527"/>
    <w:rsid w:val="00B17579"/>
    <w:rsid w:val="00B2011A"/>
    <w:rsid w:val="00B2062F"/>
    <w:rsid w:val="00B224AD"/>
    <w:rsid w:val="00B22688"/>
    <w:rsid w:val="00B22B01"/>
    <w:rsid w:val="00B232FE"/>
    <w:rsid w:val="00B23B1A"/>
    <w:rsid w:val="00B23D5F"/>
    <w:rsid w:val="00B24D3B"/>
    <w:rsid w:val="00B26AA5"/>
    <w:rsid w:val="00B2704D"/>
    <w:rsid w:val="00B276A0"/>
    <w:rsid w:val="00B304E9"/>
    <w:rsid w:val="00B30C03"/>
    <w:rsid w:val="00B31187"/>
    <w:rsid w:val="00B322CE"/>
    <w:rsid w:val="00B32522"/>
    <w:rsid w:val="00B32995"/>
    <w:rsid w:val="00B32BCC"/>
    <w:rsid w:val="00B349D4"/>
    <w:rsid w:val="00B360A4"/>
    <w:rsid w:val="00B3646E"/>
    <w:rsid w:val="00B36C0F"/>
    <w:rsid w:val="00B36DAE"/>
    <w:rsid w:val="00B374A4"/>
    <w:rsid w:val="00B37C1F"/>
    <w:rsid w:val="00B42DD3"/>
    <w:rsid w:val="00B43E52"/>
    <w:rsid w:val="00B458DB"/>
    <w:rsid w:val="00B4591B"/>
    <w:rsid w:val="00B500D3"/>
    <w:rsid w:val="00B51910"/>
    <w:rsid w:val="00B528F7"/>
    <w:rsid w:val="00B55743"/>
    <w:rsid w:val="00B57B3A"/>
    <w:rsid w:val="00B617A8"/>
    <w:rsid w:val="00B6363D"/>
    <w:rsid w:val="00B639E3"/>
    <w:rsid w:val="00B64887"/>
    <w:rsid w:val="00B64A6E"/>
    <w:rsid w:val="00B654F3"/>
    <w:rsid w:val="00B66435"/>
    <w:rsid w:val="00B70E7D"/>
    <w:rsid w:val="00B74620"/>
    <w:rsid w:val="00B747ED"/>
    <w:rsid w:val="00B753FC"/>
    <w:rsid w:val="00B75410"/>
    <w:rsid w:val="00B76AE9"/>
    <w:rsid w:val="00B7764E"/>
    <w:rsid w:val="00B77FB6"/>
    <w:rsid w:val="00B80698"/>
    <w:rsid w:val="00B83686"/>
    <w:rsid w:val="00B83E3D"/>
    <w:rsid w:val="00B83EC5"/>
    <w:rsid w:val="00B853BB"/>
    <w:rsid w:val="00B85D3B"/>
    <w:rsid w:val="00B86B8D"/>
    <w:rsid w:val="00B91E27"/>
    <w:rsid w:val="00B92FFD"/>
    <w:rsid w:val="00B94C5E"/>
    <w:rsid w:val="00B9539C"/>
    <w:rsid w:val="00B956C1"/>
    <w:rsid w:val="00B960AC"/>
    <w:rsid w:val="00B96B27"/>
    <w:rsid w:val="00B97465"/>
    <w:rsid w:val="00BA0AE4"/>
    <w:rsid w:val="00BA0BE1"/>
    <w:rsid w:val="00BA1280"/>
    <w:rsid w:val="00BA1298"/>
    <w:rsid w:val="00BA1568"/>
    <w:rsid w:val="00BA1625"/>
    <w:rsid w:val="00BA1800"/>
    <w:rsid w:val="00BA1D96"/>
    <w:rsid w:val="00BA1E5B"/>
    <w:rsid w:val="00BA3359"/>
    <w:rsid w:val="00BA5520"/>
    <w:rsid w:val="00BA7981"/>
    <w:rsid w:val="00BB0A49"/>
    <w:rsid w:val="00BB2696"/>
    <w:rsid w:val="00BB28F5"/>
    <w:rsid w:val="00BB2C3D"/>
    <w:rsid w:val="00BB30CD"/>
    <w:rsid w:val="00BB38B1"/>
    <w:rsid w:val="00BC00C4"/>
    <w:rsid w:val="00BC28E3"/>
    <w:rsid w:val="00BC335B"/>
    <w:rsid w:val="00BC36FA"/>
    <w:rsid w:val="00BC6FE2"/>
    <w:rsid w:val="00BC7EB7"/>
    <w:rsid w:val="00BD0933"/>
    <w:rsid w:val="00BD0A65"/>
    <w:rsid w:val="00BD0BAC"/>
    <w:rsid w:val="00BD4BE2"/>
    <w:rsid w:val="00BD57CA"/>
    <w:rsid w:val="00BD6A81"/>
    <w:rsid w:val="00BD7839"/>
    <w:rsid w:val="00BE0D71"/>
    <w:rsid w:val="00BE1490"/>
    <w:rsid w:val="00BE20A2"/>
    <w:rsid w:val="00BE3F10"/>
    <w:rsid w:val="00BE626D"/>
    <w:rsid w:val="00BF06CC"/>
    <w:rsid w:val="00BF15D9"/>
    <w:rsid w:val="00BF21FE"/>
    <w:rsid w:val="00BF344C"/>
    <w:rsid w:val="00BF4CD4"/>
    <w:rsid w:val="00BF5D92"/>
    <w:rsid w:val="00BF687D"/>
    <w:rsid w:val="00C003D1"/>
    <w:rsid w:val="00C0278E"/>
    <w:rsid w:val="00C02F6A"/>
    <w:rsid w:val="00C03733"/>
    <w:rsid w:val="00C05333"/>
    <w:rsid w:val="00C06C9C"/>
    <w:rsid w:val="00C07866"/>
    <w:rsid w:val="00C11281"/>
    <w:rsid w:val="00C12D41"/>
    <w:rsid w:val="00C1529E"/>
    <w:rsid w:val="00C163A9"/>
    <w:rsid w:val="00C16DEA"/>
    <w:rsid w:val="00C16F73"/>
    <w:rsid w:val="00C20E5F"/>
    <w:rsid w:val="00C213BD"/>
    <w:rsid w:val="00C213E7"/>
    <w:rsid w:val="00C22376"/>
    <w:rsid w:val="00C226F7"/>
    <w:rsid w:val="00C259F0"/>
    <w:rsid w:val="00C275F5"/>
    <w:rsid w:val="00C276B0"/>
    <w:rsid w:val="00C305D9"/>
    <w:rsid w:val="00C31030"/>
    <w:rsid w:val="00C333EC"/>
    <w:rsid w:val="00C35C08"/>
    <w:rsid w:val="00C464FF"/>
    <w:rsid w:val="00C46598"/>
    <w:rsid w:val="00C4769F"/>
    <w:rsid w:val="00C50524"/>
    <w:rsid w:val="00C50F40"/>
    <w:rsid w:val="00C52764"/>
    <w:rsid w:val="00C52983"/>
    <w:rsid w:val="00C52B31"/>
    <w:rsid w:val="00C54C79"/>
    <w:rsid w:val="00C5593F"/>
    <w:rsid w:val="00C56B32"/>
    <w:rsid w:val="00C570B7"/>
    <w:rsid w:val="00C60095"/>
    <w:rsid w:val="00C603F3"/>
    <w:rsid w:val="00C60499"/>
    <w:rsid w:val="00C61D35"/>
    <w:rsid w:val="00C62611"/>
    <w:rsid w:val="00C6370E"/>
    <w:rsid w:val="00C64F7A"/>
    <w:rsid w:val="00C65F34"/>
    <w:rsid w:val="00C72410"/>
    <w:rsid w:val="00C7282E"/>
    <w:rsid w:val="00C73BC1"/>
    <w:rsid w:val="00C73C1B"/>
    <w:rsid w:val="00C74990"/>
    <w:rsid w:val="00C752AD"/>
    <w:rsid w:val="00C7730C"/>
    <w:rsid w:val="00C837E6"/>
    <w:rsid w:val="00C84555"/>
    <w:rsid w:val="00C8591A"/>
    <w:rsid w:val="00C85E40"/>
    <w:rsid w:val="00C92E9C"/>
    <w:rsid w:val="00C938A6"/>
    <w:rsid w:val="00C97613"/>
    <w:rsid w:val="00CA69C9"/>
    <w:rsid w:val="00CB0758"/>
    <w:rsid w:val="00CB17C6"/>
    <w:rsid w:val="00CB4901"/>
    <w:rsid w:val="00CB7338"/>
    <w:rsid w:val="00CB7EAD"/>
    <w:rsid w:val="00CB7F27"/>
    <w:rsid w:val="00CC1C5E"/>
    <w:rsid w:val="00CC2909"/>
    <w:rsid w:val="00CC3125"/>
    <w:rsid w:val="00CC32B1"/>
    <w:rsid w:val="00CC5003"/>
    <w:rsid w:val="00CC515C"/>
    <w:rsid w:val="00CC5618"/>
    <w:rsid w:val="00CC6183"/>
    <w:rsid w:val="00CD0CF8"/>
    <w:rsid w:val="00CD0EEF"/>
    <w:rsid w:val="00CD2E32"/>
    <w:rsid w:val="00CD3BA0"/>
    <w:rsid w:val="00CD5FB8"/>
    <w:rsid w:val="00CD6261"/>
    <w:rsid w:val="00CD73EB"/>
    <w:rsid w:val="00CD748C"/>
    <w:rsid w:val="00CE2740"/>
    <w:rsid w:val="00CE3093"/>
    <w:rsid w:val="00CE3334"/>
    <w:rsid w:val="00CE3A22"/>
    <w:rsid w:val="00CE43EC"/>
    <w:rsid w:val="00CE4AB7"/>
    <w:rsid w:val="00CE6008"/>
    <w:rsid w:val="00CE642B"/>
    <w:rsid w:val="00CF019C"/>
    <w:rsid w:val="00CF262C"/>
    <w:rsid w:val="00CF30FC"/>
    <w:rsid w:val="00CF4ACC"/>
    <w:rsid w:val="00CF4BE8"/>
    <w:rsid w:val="00CF5B9E"/>
    <w:rsid w:val="00CF5D3F"/>
    <w:rsid w:val="00CF5E66"/>
    <w:rsid w:val="00CF7723"/>
    <w:rsid w:val="00D03447"/>
    <w:rsid w:val="00D03865"/>
    <w:rsid w:val="00D06663"/>
    <w:rsid w:val="00D07C53"/>
    <w:rsid w:val="00D110D5"/>
    <w:rsid w:val="00D11569"/>
    <w:rsid w:val="00D1221E"/>
    <w:rsid w:val="00D12899"/>
    <w:rsid w:val="00D12B72"/>
    <w:rsid w:val="00D236CB"/>
    <w:rsid w:val="00D2701F"/>
    <w:rsid w:val="00D27E4C"/>
    <w:rsid w:val="00D33A08"/>
    <w:rsid w:val="00D33DBD"/>
    <w:rsid w:val="00D34021"/>
    <w:rsid w:val="00D35A3D"/>
    <w:rsid w:val="00D405B8"/>
    <w:rsid w:val="00D41E06"/>
    <w:rsid w:val="00D44EFE"/>
    <w:rsid w:val="00D46464"/>
    <w:rsid w:val="00D471DA"/>
    <w:rsid w:val="00D4785F"/>
    <w:rsid w:val="00D47C24"/>
    <w:rsid w:val="00D50803"/>
    <w:rsid w:val="00D520AF"/>
    <w:rsid w:val="00D54771"/>
    <w:rsid w:val="00D54B03"/>
    <w:rsid w:val="00D5588C"/>
    <w:rsid w:val="00D61712"/>
    <w:rsid w:val="00D61767"/>
    <w:rsid w:val="00D62135"/>
    <w:rsid w:val="00D62155"/>
    <w:rsid w:val="00D66689"/>
    <w:rsid w:val="00D66CBC"/>
    <w:rsid w:val="00D678F5"/>
    <w:rsid w:val="00D709B3"/>
    <w:rsid w:val="00D70DE2"/>
    <w:rsid w:val="00D715C5"/>
    <w:rsid w:val="00D72DE0"/>
    <w:rsid w:val="00D72EEA"/>
    <w:rsid w:val="00D734D9"/>
    <w:rsid w:val="00D73FA3"/>
    <w:rsid w:val="00D77B1D"/>
    <w:rsid w:val="00D80322"/>
    <w:rsid w:val="00D81776"/>
    <w:rsid w:val="00D8196C"/>
    <w:rsid w:val="00D827B3"/>
    <w:rsid w:val="00D82E1B"/>
    <w:rsid w:val="00D8352A"/>
    <w:rsid w:val="00D83D58"/>
    <w:rsid w:val="00D84539"/>
    <w:rsid w:val="00D84EAF"/>
    <w:rsid w:val="00D85F18"/>
    <w:rsid w:val="00D8690A"/>
    <w:rsid w:val="00D86F95"/>
    <w:rsid w:val="00D933C8"/>
    <w:rsid w:val="00D94218"/>
    <w:rsid w:val="00D9425C"/>
    <w:rsid w:val="00D95990"/>
    <w:rsid w:val="00D95C1D"/>
    <w:rsid w:val="00D9634B"/>
    <w:rsid w:val="00DA0C89"/>
    <w:rsid w:val="00DA267C"/>
    <w:rsid w:val="00DA608A"/>
    <w:rsid w:val="00DA665A"/>
    <w:rsid w:val="00DA6A93"/>
    <w:rsid w:val="00DA7AA7"/>
    <w:rsid w:val="00DB5677"/>
    <w:rsid w:val="00DB5830"/>
    <w:rsid w:val="00DB5EBA"/>
    <w:rsid w:val="00DB6B96"/>
    <w:rsid w:val="00DB7D1B"/>
    <w:rsid w:val="00DC0775"/>
    <w:rsid w:val="00DC16C3"/>
    <w:rsid w:val="00DC2FC1"/>
    <w:rsid w:val="00DC3321"/>
    <w:rsid w:val="00DC53EF"/>
    <w:rsid w:val="00DC565A"/>
    <w:rsid w:val="00DC5E5A"/>
    <w:rsid w:val="00DD0B66"/>
    <w:rsid w:val="00DD19A7"/>
    <w:rsid w:val="00DD3D3B"/>
    <w:rsid w:val="00DD3E0F"/>
    <w:rsid w:val="00DD41D1"/>
    <w:rsid w:val="00DD6DEB"/>
    <w:rsid w:val="00DD7626"/>
    <w:rsid w:val="00DE2AA8"/>
    <w:rsid w:val="00DE3353"/>
    <w:rsid w:val="00DE7287"/>
    <w:rsid w:val="00DF1AC7"/>
    <w:rsid w:val="00DF5443"/>
    <w:rsid w:val="00DF613E"/>
    <w:rsid w:val="00E00CBE"/>
    <w:rsid w:val="00E05B93"/>
    <w:rsid w:val="00E06095"/>
    <w:rsid w:val="00E06CF9"/>
    <w:rsid w:val="00E07104"/>
    <w:rsid w:val="00E07CBE"/>
    <w:rsid w:val="00E100E4"/>
    <w:rsid w:val="00E1075F"/>
    <w:rsid w:val="00E12DEA"/>
    <w:rsid w:val="00E13DAB"/>
    <w:rsid w:val="00E151C0"/>
    <w:rsid w:val="00E16818"/>
    <w:rsid w:val="00E21503"/>
    <w:rsid w:val="00E21619"/>
    <w:rsid w:val="00E21814"/>
    <w:rsid w:val="00E231F6"/>
    <w:rsid w:val="00E279E9"/>
    <w:rsid w:val="00E27AEB"/>
    <w:rsid w:val="00E30432"/>
    <w:rsid w:val="00E308E0"/>
    <w:rsid w:val="00E30915"/>
    <w:rsid w:val="00E319C5"/>
    <w:rsid w:val="00E31BF9"/>
    <w:rsid w:val="00E321E7"/>
    <w:rsid w:val="00E32E9C"/>
    <w:rsid w:val="00E35727"/>
    <w:rsid w:val="00E3591D"/>
    <w:rsid w:val="00E361DF"/>
    <w:rsid w:val="00E36598"/>
    <w:rsid w:val="00E369F8"/>
    <w:rsid w:val="00E36B58"/>
    <w:rsid w:val="00E40541"/>
    <w:rsid w:val="00E420A6"/>
    <w:rsid w:val="00E421AE"/>
    <w:rsid w:val="00E44C6B"/>
    <w:rsid w:val="00E450AF"/>
    <w:rsid w:val="00E469F1"/>
    <w:rsid w:val="00E46DC8"/>
    <w:rsid w:val="00E4763E"/>
    <w:rsid w:val="00E47C7D"/>
    <w:rsid w:val="00E52C31"/>
    <w:rsid w:val="00E545A1"/>
    <w:rsid w:val="00E545D4"/>
    <w:rsid w:val="00E54657"/>
    <w:rsid w:val="00E548F1"/>
    <w:rsid w:val="00E56FE7"/>
    <w:rsid w:val="00E57F8F"/>
    <w:rsid w:val="00E60553"/>
    <w:rsid w:val="00E60628"/>
    <w:rsid w:val="00E62204"/>
    <w:rsid w:val="00E64D8A"/>
    <w:rsid w:val="00E6646E"/>
    <w:rsid w:val="00E74205"/>
    <w:rsid w:val="00E743E5"/>
    <w:rsid w:val="00E744BB"/>
    <w:rsid w:val="00E749C4"/>
    <w:rsid w:val="00E755DB"/>
    <w:rsid w:val="00E7589F"/>
    <w:rsid w:val="00E775B8"/>
    <w:rsid w:val="00E77600"/>
    <w:rsid w:val="00E77E6B"/>
    <w:rsid w:val="00E81A6E"/>
    <w:rsid w:val="00E82742"/>
    <w:rsid w:val="00E865B0"/>
    <w:rsid w:val="00E87887"/>
    <w:rsid w:val="00E90634"/>
    <w:rsid w:val="00E90836"/>
    <w:rsid w:val="00E90860"/>
    <w:rsid w:val="00E91CFF"/>
    <w:rsid w:val="00E91DD3"/>
    <w:rsid w:val="00E91F01"/>
    <w:rsid w:val="00E9509F"/>
    <w:rsid w:val="00E95626"/>
    <w:rsid w:val="00E975FD"/>
    <w:rsid w:val="00E979D6"/>
    <w:rsid w:val="00E97CAA"/>
    <w:rsid w:val="00E97CAE"/>
    <w:rsid w:val="00EA1ECF"/>
    <w:rsid w:val="00EA2249"/>
    <w:rsid w:val="00EA2729"/>
    <w:rsid w:val="00EA2BA5"/>
    <w:rsid w:val="00EA4A9E"/>
    <w:rsid w:val="00EA7391"/>
    <w:rsid w:val="00EB06A4"/>
    <w:rsid w:val="00EB1880"/>
    <w:rsid w:val="00EB310F"/>
    <w:rsid w:val="00EB3744"/>
    <w:rsid w:val="00EB409A"/>
    <w:rsid w:val="00EB43A9"/>
    <w:rsid w:val="00EB518D"/>
    <w:rsid w:val="00EB5831"/>
    <w:rsid w:val="00EB6B5B"/>
    <w:rsid w:val="00EB6E79"/>
    <w:rsid w:val="00EB7560"/>
    <w:rsid w:val="00EB7D26"/>
    <w:rsid w:val="00EC1211"/>
    <w:rsid w:val="00EC42B8"/>
    <w:rsid w:val="00EC57FF"/>
    <w:rsid w:val="00EC583E"/>
    <w:rsid w:val="00EC7425"/>
    <w:rsid w:val="00ED3A0C"/>
    <w:rsid w:val="00ED44EC"/>
    <w:rsid w:val="00ED54ED"/>
    <w:rsid w:val="00ED6BC6"/>
    <w:rsid w:val="00ED7136"/>
    <w:rsid w:val="00EE1E0A"/>
    <w:rsid w:val="00EE6B57"/>
    <w:rsid w:val="00EE74A2"/>
    <w:rsid w:val="00EF16A0"/>
    <w:rsid w:val="00EF27AA"/>
    <w:rsid w:val="00EF2A93"/>
    <w:rsid w:val="00EF5C58"/>
    <w:rsid w:val="00EF6E58"/>
    <w:rsid w:val="00EF711C"/>
    <w:rsid w:val="00EF7E8A"/>
    <w:rsid w:val="00F017AD"/>
    <w:rsid w:val="00F042B8"/>
    <w:rsid w:val="00F04393"/>
    <w:rsid w:val="00F04AAD"/>
    <w:rsid w:val="00F0575C"/>
    <w:rsid w:val="00F05AE9"/>
    <w:rsid w:val="00F071AA"/>
    <w:rsid w:val="00F115F0"/>
    <w:rsid w:val="00F11A83"/>
    <w:rsid w:val="00F12F4B"/>
    <w:rsid w:val="00F13020"/>
    <w:rsid w:val="00F1504A"/>
    <w:rsid w:val="00F15331"/>
    <w:rsid w:val="00F15B55"/>
    <w:rsid w:val="00F16E23"/>
    <w:rsid w:val="00F2004A"/>
    <w:rsid w:val="00F20CFD"/>
    <w:rsid w:val="00F220D2"/>
    <w:rsid w:val="00F2748A"/>
    <w:rsid w:val="00F30023"/>
    <w:rsid w:val="00F312D3"/>
    <w:rsid w:val="00F31C77"/>
    <w:rsid w:val="00F32249"/>
    <w:rsid w:val="00F345F5"/>
    <w:rsid w:val="00F348CB"/>
    <w:rsid w:val="00F406FC"/>
    <w:rsid w:val="00F40E83"/>
    <w:rsid w:val="00F41737"/>
    <w:rsid w:val="00F4271F"/>
    <w:rsid w:val="00F4400C"/>
    <w:rsid w:val="00F46F10"/>
    <w:rsid w:val="00F50173"/>
    <w:rsid w:val="00F50ABC"/>
    <w:rsid w:val="00F50B33"/>
    <w:rsid w:val="00F518A3"/>
    <w:rsid w:val="00F51E23"/>
    <w:rsid w:val="00F5351A"/>
    <w:rsid w:val="00F555C0"/>
    <w:rsid w:val="00F55985"/>
    <w:rsid w:val="00F55B91"/>
    <w:rsid w:val="00F5760F"/>
    <w:rsid w:val="00F6155D"/>
    <w:rsid w:val="00F61E40"/>
    <w:rsid w:val="00F630BD"/>
    <w:rsid w:val="00F63DFF"/>
    <w:rsid w:val="00F64ED6"/>
    <w:rsid w:val="00F65166"/>
    <w:rsid w:val="00F6523E"/>
    <w:rsid w:val="00F65905"/>
    <w:rsid w:val="00F709F9"/>
    <w:rsid w:val="00F70EDB"/>
    <w:rsid w:val="00F724EE"/>
    <w:rsid w:val="00F728AF"/>
    <w:rsid w:val="00F72AEF"/>
    <w:rsid w:val="00F74F6C"/>
    <w:rsid w:val="00F836F2"/>
    <w:rsid w:val="00F84AEE"/>
    <w:rsid w:val="00F8681E"/>
    <w:rsid w:val="00F870C7"/>
    <w:rsid w:val="00F878E0"/>
    <w:rsid w:val="00F90458"/>
    <w:rsid w:val="00F9078C"/>
    <w:rsid w:val="00F91089"/>
    <w:rsid w:val="00F9198B"/>
    <w:rsid w:val="00F921E8"/>
    <w:rsid w:val="00F928AD"/>
    <w:rsid w:val="00F92B6B"/>
    <w:rsid w:val="00F947ED"/>
    <w:rsid w:val="00F95A3D"/>
    <w:rsid w:val="00F95C1C"/>
    <w:rsid w:val="00F97C41"/>
    <w:rsid w:val="00FA0CB2"/>
    <w:rsid w:val="00FA23FB"/>
    <w:rsid w:val="00FA2ABE"/>
    <w:rsid w:val="00FA4464"/>
    <w:rsid w:val="00FA4B70"/>
    <w:rsid w:val="00FA6244"/>
    <w:rsid w:val="00FB0D67"/>
    <w:rsid w:val="00FB0EAA"/>
    <w:rsid w:val="00FB2291"/>
    <w:rsid w:val="00FB3D66"/>
    <w:rsid w:val="00FB5905"/>
    <w:rsid w:val="00FB6932"/>
    <w:rsid w:val="00FB6A79"/>
    <w:rsid w:val="00FC10E1"/>
    <w:rsid w:val="00FC1ADE"/>
    <w:rsid w:val="00FC3A38"/>
    <w:rsid w:val="00FC5A51"/>
    <w:rsid w:val="00FC6360"/>
    <w:rsid w:val="00FC6759"/>
    <w:rsid w:val="00FD6C27"/>
    <w:rsid w:val="00FE1654"/>
    <w:rsid w:val="00FE375D"/>
    <w:rsid w:val="00FE3FBD"/>
    <w:rsid w:val="00FE5B0A"/>
    <w:rsid w:val="00FF05E7"/>
    <w:rsid w:val="00FF263D"/>
    <w:rsid w:val="00FF48AE"/>
    <w:rsid w:val="00FF5CC5"/>
    <w:rsid w:val="00FF7226"/>
    <w:rsid w:val="00FF72D4"/>
    <w:rsid w:val="00FF7619"/>
    <w:rsid w:val="00FF7F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E06FFD-8515-4041-A94E-CFB43680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ZA"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B32"/>
    <w:pPr>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qFormat/>
    <w:rsid w:val="00972D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946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339B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D2B"/>
    <w:rPr>
      <w:rFonts w:eastAsia="Times New Roman"/>
      <w:b/>
      <w:bCs/>
      <w:kern w:val="32"/>
      <w:sz w:val="32"/>
      <w:szCs w:val="32"/>
      <w:lang w:val="en-US"/>
    </w:rPr>
  </w:style>
  <w:style w:type="paragraph" w:styleId="Title">
    <w:name w:val="Title"/>
    <w:basedOn w:val="Normal"/>
    <w:link w:val="TitleChar"/>
    <w:uiPriority w:val="10"/>
    <w:qFormat/>
    <w:rsid w:val="00972D2B"/>
    <w:pPr>
      <w:jc w:val="center"/>
    </w:pPr>
    <w:rPr>
      <w:b/>
      <w:bCs/>
      <w:sz w:val="36"/>
      <w:u w:val="single"/>
    </w:rPr>
  </w:style>
  <w:style w:type="character" w:customStyle="1" w:styleId="TitleChar">
    <w:name w:val="Title Char"/>
    <w:basedOn w:val="DefaultParagraphFont"/>
    <w:link w:val="Title"/>
    <w:uiPriority w:val="10"/>
    <w:rsid w:val="00972D2B"/>
    <w:rPr>
      <w:rFonts w:ascii="Times New Roman" w:eastAsia="Times New Roman" w:hAnsi="Times New Roman" w:cs="Times New Roman"/>
      <w:b/>
      <w:bCs/>
      <w:sz w:val="36"/>
      <w:u w:val="single"/>
      <w:lang w:val="en-US"/>
    </w:rPr>
  </w:style>
  <w:style w:type="paragraph" w:styleId="ListParagraph">
    <w:name w:val="List Paragraph"/>
    <w:basedOn w:val="Normal"/>
    <w:link w:val="ListParagraphChar"/>
    <w:uiPriority w:val="34"/>
    <w:qFormat/>
    <w:rsid w:val="008530B2"/>
    <w:pPr>
      <w:spacing w:after="200" w:line="276" w:lineRule="auto"/>
      <w:ind w:left="720"/>
      <w:contextualSpacing/>
    </w:pPr>
    <w:rPr>
      <w:rFonts w:ascii="Calibri" w:eastAsia="Calibri" w:hAnsi="Calibri"/>
      <w:sz w:val="22"/>
      <w:szCs w:val="22"/>
      <w:lang w:val="en-ZA"/>
    </w:rPr>
  </w:style>
  <w:style w:type="character" w:customStyle="1" w:styleId="ListParagraphChar">
    <w:name w:val="List Paragraph Char"/>
    <w:link w:val="ListParagraph"/>
    <w:uiPriority w:val="34"/>
    <w:locked/>
    <w:rsid w:val="008530B2"/>
    <w:rPr>
      <w:rFonts w:ascii="Calibri" w:eastAsia="Calibri" w:hAnsi="Calibri" w:cs="Times New Roman"/>
      <w:sz w:val="22"/>
      <w:szCs w:val="22"/>
    </w:rPr>
  </w:style>
  <w:style w:type="table" w:styleId="TableGrid">
    <w:name w:val="Table Grid"/>
    <w:basedOn w:val="TableNormal"/>
    <w:uiPriority w:val="59"/>
    <w:rsid w:val="008530B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2B6B"/>
    <w:pPr>
      <w:tabs>
        <w:tab w:val="center" w:pos="4513"/>
        <w:tab w:val="right" w:pos="9026"/>
      </w:tabs>
    </w:pPr>
  </w:style>
  <w:style w:type="character" w:customStyle="1" w:styleId="HeaderChar">
    <w:name w:val="Header Char"/>
    <w:basedOn w:val="DefaultParagraphFont"/>
    <w:link w:val="Header"/>
    <w:uiPriority w:val="99"/>
    <w:rsid w:val="00F92B6B"/>
    <w:rPr>
      <w:rFonts w:ascii="Times New Roman" w:eastAsia="Times New Roman" w:hAnsi="Times New Roman" w:cs="Times New Roman"/>
      <w:lang w:val="en-US"/>
    </w:rPr>
  </w:style>
  <w:style w:type="paragraph" w:styleId="Footer">
    <w:name w:val="footer"/>
    <w:basedOn w:val="Normal"/>
    <w:link w:val="FooterChar"/>
    <w:uiPriority w:val="99"/>
    <w:unhideWhenUsed/>
    <w:rsid w:val="00F92B6B"/>
    <w:pPr>
      <w:tabs>
        <w:tab w:val="center" w:pos="4513"/>
        <w:tab w:val="right" w:pos="9026"/>
      </w:tabs>
    </w:pPr>
  </w:style>
  <w:style w:type="character" w:customStyle="1" w:styleId="FooterChar">
    <w:name w:val="Footer Char"/>
    <w:basedOn w:val="DefaultParagraphFont"/>
    <w:link w:val="Footer"/>
    <w:uiPriority w:val="99"/>
    <w:rsid w:val="00F92B6B"/>
    <w:rPr>
      <w:rFonts w:ascii="Times New Roman" w:eastAsia="Times New Roman" w:hAnsi="Times New Roman" w:cs="Times New Roman"/>
      <w:lang w:val="en-US"/>
    </w:rPr>
  </w:style>
  <w:style w:type="paragraph" w:styleId="BodyText">
    <w:name w:val="Body Text"/>
    <w:basedOn w:val="Normal"/>
    <w:link w:val="BodyTextChar"/>
    <w:rsid w:val="00783AF4"/>
    <w:pPr>
      <w:spacing w:after="120"/>
    </w:pPr>
  </w:style>
  <w:style w:type="character" w:customStyle="1" w:styleId="BodyTextChar">
    <w:name w:val="Body Text Char"/>
    <w:basedOn w:val="DefaultParagraphFont"/>
    <w:link w:val="BodyText"/>
    <w:rsid w:val="00783AF4"/>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339B1"/>
    <w:rPr>
      <w:rFonts w:asciiTheme="majorHAnsi" w:eastAsiaTheme="majorEastAsia" w:hAnsiTheme="majorHAnsi" w:cstheme="majorBidi"/>
      <w:color w:val="1F4D78" w:themeColor="accent1" w:themeShade="7F"/>
      <w:lang w:val="en-US"/>
    </w:rPr>
  </w:style>
  <w:style w:type="table" w:customStyle="1" w:styleId="TableGrid1">
    <w:name w:val="Table Grid1"/>
    <w:basedOn w:val="TableNormal"/>
    <w:next w:val="TableGrid"/>
    <w:uiPriority w:val="39"/>
    <w:rsid w:val="004339B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05491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BC335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80FE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80FE8"/>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39020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39020C"/>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39020C"/>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9020C"/>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84C93"/>
    <w:rPr>
      <w:color w:val="0563C1" w:themeColor="hyperlink"/>
      <w:u w:val="single"/>
    </w:rPr>
  </w:style>
  <w:style w:type="table" w:customStyle="1" w:styleId="TableGrid25">
    <w:name w:val="Table Grid25"/>
    <w:basedOn w:val="TableNormal"/>
    <w:next w:val="TableGrid"/>
    <w:uiPriority w:val="39"/>
    <w:rsid w:val="00934DC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356B"/>
    <w:pPr>
      <w:spacing w:before="100" w:beforeAutospacing="1" w:after="100" w:afterAutospacing="1"/>
    </w:pPr>
    <w:rPr>
      <w:lang w:val="en-ZA" w:eastAsia="en-ZA"/>
    </w:rPr>
  </w:style>
  <w:style w:type="paragraph" w:styleId="BalloonText">
    <w:name w:val="Balloon Text"/>
    <w:basedOn w:val="Normal"/>
    <w:link w:val="BalloonTextChar"/>
    <w:uiPriority w:val="99"/>
    <w:semiHidden/>
    <w:unhideWhenUsed/>
    <w:rsid w:val="00520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495"/>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EC42B8"/>
    <w:rPr>
      <w:sz w:val="16"/>
      <w:szCs w:val="16"/>
    </w:rPr>
  </w:style>
  <w:style w:type="paragraph" w:styleId="CommentText">
    <w:name w:val="annotation text"/>
    <w:basedOn w:val="Normal"/>
    <w:link w:val="CommentTextChar"/>
    <w:uiPriority w:val="99"/>
    <w:semiHidden/>
    <w:unhideWhenUsed/>
    <w:rsid w:val="00EC42B8"/>
    <w:rPr>
      <w:sz w:val="20"/>
      <w:szCs w:val="20"/>
    </w:rPr>
  </w:style>
  <w:style w:type="character" w:customStyle="1" w:styleId="CommentTextChar">
    <w:name w:val="Comment Text Char"/>
    <w:basedOn w:val="DefaultParagraphFont"/>
    <w:link w:val="CommentText"/>
    <w:uiPriority w:val="99"/>
    <w:semiHidden/>
    <w:rsid w:val="00EC42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42B8"/>
    <w:rPr>
      <w:b/>
      <w:bCs/>
    </w:rPr>
  </w:style>
  <w:style w:type="character" w:customStyle="1" w:styleId="CommentSubjectChar">
    <w:name w:val="Comment Subject Char"/>
    <w:basedOn w:val="CommentTextChar"/>
    <w:link w:val="CommentSubject"/>
    <w:uiPriority w:val="99"/>
    <w:semiHidden/>
    <w:rsid w:val="00EC42B8"/>
    <w:rPr>
      <w:rFonts w:ascii="Times New Roman" w:eastAsia="Times New Roman" w:hAnsi="Times New Roman" w:cs="Times New Roman"/>
      <w:b/>
      <w:bCs/>
      <w:sz w:val="20"/>
      <w:szCs w:val="20"/>
      <w:lang w:val="en-US"/>
    </w:rPr>
  </w:style>
  <w:style w:type="table" w:customStyle="1" w:styleId="TableGrid162">
    <w:name w:val="Table Grid162"/>
    <w:basedOn w:val="TableNormal"/>
    <w:next w:val="TableGrid"/>
    <w:uiPriority w:val="39"/>
    <w:rsid w:val="004A6C0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3520C"/>
  </w:style>
  <w:style w:type="table" w:customStyle="1" w:styleId="TableGrid26">
    <w:name w:val="Table Grid26"/>
    <w:basedOn w:val="TableNormal"/>
    <w:next w:val="TableGrid"/>
    <w:uiPriority w:val="39"/>
    <w:rsid w:val="0063520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vr">
    <w:name w:val="hvr"/>
    <w:basedOn w:val="DefaultParagraphFont"/>
    <w:rsid w:val="0063520C"/>
  </w:style>
  <w:style w:type="numbering" w:customStyle="1" w:styleId="NoList2">
    <w:name w:val="No List2"/>
    <w:next w:val="NoList"/>
    <w:uiPriority w:val="99"/>
    <w:semiHidden/>
    <w:unhideWhenUsed/>
    <w:rsid w:val="00E979D6"/>
  </w:style>
  <w:style w:type="table" w:customStyle="1" w:styleId="TableGrid27">
    <w:name w:val="Table Grid27"/>
    <w:basedOn w:val="TableNormal"/>
    <w:next w:val="TableGrid"/>
    <w:uiPriority w:val="39"/>
    <w:rsid w:val="00BA0AE4"/>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5E7"/>
    <w:pPr>
      <w:autoSpaceDE w:val="0"/>
      <w:autoSpaceDN w:val="0"/>
      <w:adjustRightInd w:val="0"/>
      <w:spacing w:after="0" w:line="240" w:lineRule="auto"/>
    </w:pPr>
    <w:rPr>
      <w:color w:val="000000"/>
      <w:lang w:val="en-US"/>
    </w:rPr>
  </w:style>
  <w:style w:type="table" w:customStyle="1" w:styleId="TableGrid28">
    <w:name w:val="Table Grid28"/>
    <w:basedOn w:val="TableNormal"/>
    <w:next w:val="TableGrid"/>
    <w:uiPriority w:val="39"/>
    <w:rsid w:val="00103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A0BE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C1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165A1"/>
  </w:style>
  <w:style w:type="table" w:customStyle="1" w:styleId="TableGrid31">
    <w:name w:val="Table Grid31"/>
    <w:basedOn w:val="TableNormal"/>
    <w:next w:val="TableGrid"/>
    <w:uiPriority w:val="39"/>
    <w:rsid w:val="00816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8165A1"/>
    <w:pPr>
      <w:numPr>
        <w:ilvl w:val="1"/>
      </w:numPr>
      <w:spacing w:after="160" w:line="259" w:lineRule="auto"/>
    </w:pPr>
    <w:rPr>
      <w:rFonts w:ascii="Century Gothic" w:hAnsi="Century Gothic"/>
      <w:color w:val="5A5A5A"/>
      <w:spacing w:val="15"/>
      <w:sz w:val="22"/>
      <w:szCs w:val="22"/>
    </w:rPr>
  </w:style>
  <w:style w:type="character" w:customStyle="1" w:styleId="SubtitleChar">
    <w:name w:val="Subtitle Char"/>
    <w:basedOn w:val="DefaultParagraphFont"/>
    <w:link w:val="Subtitle"/>
    <w:uiPriority w:val="11"/>
    <w:rsid w:val="008165A1"/>
    <w:rPr>
      <w:rFonts w:ascii="Century Gothic" w:eastAsia="Times New Roman" w:hAnsi="Century Gothic" w:cs="Times New Roman"/>
      <w:color w:val="5A5A5A"/>
      <w:spacing w:val="15"/>
      <w:sz w:val="22"/>
      <w:szCs w:val="22"/>
      <w:lang w:val="en-US"/>
    </w:rPr>
  </w:style>
  <w:style w:type="table" w:customStyle="1" w:styleId="TableGrid110">
    <w:name w:val="Table Grid110"/>
    <w:basedOn w:val="TableNormal"/>
    <w:next w:val="TableGrid"/>
    <w:uiPriority w:val="39"/>
    <w:rsid w:val="008165A1"/>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165A1"/>
    <w:pPr>
      <w:numPr>
        <w:ilvl w:val="1"/>
      </w:numPr>
      <w:spacing w:after="160"/>
    </w:pPr>
    <w:rPr>
      <w:rFonts w:ascii="Century Gothic" w:hAnsi="Century Gothic"/>
      <w:color w:val="5A5A5A"/>
      <w:spacing w:val="15"/>
      <w:sz w:val="22"/>
      <w:szCs w:val="22"/>
    </w:rPr>
  </w:style>
  <w:style w:type="character" w:customStyle="1" w:styleId="SubtitleChar1">
    <w:name w:val="Subtitle Char1"/>
    <w:basedOn w:val="DefaultParagraphFont"/>
    <w:uiPriority w:val="11"/>
    <w:rsid w:val="008165A1"/>
    <w:rPr>
      <w:rFonts w:asciiTheme="minorHAnsi" w:eastAsiaTheme="minorEastAsia" w:hAnsiTheme="minorHAnsi" w:cstheme="minorBidi"/>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D9425C"/>
    <w:rPr>
      <w:color w:val="800080"/>
      <w:u w:val="single"/>
    </w:rPr>
  </w:style>
  <w:style w:type="paragraph" w:customStyle="1" w:styleId="xl66">
    <w:name w:val="xl66"/>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7">
    <w:name w:val="xl6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ZA" w:eastAsia="en-ZA"/>
    </w:rPr>
  </w:style>
  <w:style w:type="paragraph" w:customStyle="1" w:styleId="xl68">
    <w:name w:val="xl68"/>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lang w:val="en-ZA" w:eastAsia="en-ZA"/>
    </w:rPr>
  </w:style>
  <w:style w:type="paragraph" w:customStyle="1" w:styleId="xl69">
    <w:name w:val="xl69"/>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lang w:val="en-ZA" w:eastAsia="en-ZA"/>
    </w:rPr>
  </w:style>
  <w:style w:type="paragraph" w:customStyle="1" w:styleId="xl70">
    <w:name w:val="xl70"/>
    <w:basedOn w:val="Normal"/>
    <w:rsid w:val="00D9425C"/>
    <w:pPr>
      <w:shd w:val="clear" w:color="000000" w:fill="FFFFFF"/>
      <w:spacing w:before="100" w:beforeAutospacing="1" w:after="100" w:afterAutospacing="1"/>
    </w:pPr>
    <w:rPr>
      <w:lang w:val="en-ZA" w:eastAsia="en-ZA"/>
    </w:rPr>
  </w:style>
  <w:style w:type="paragraph" w:customStyle="1" w:styleId="xl71">
    <w:name w:val="xl71"/>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72">
    <w:name w:val="xl72"/>
    <w:basedOn w:val="Normal"/>
    <w:rsid w:val="00D9425C"/>
    <w:pPr>
      <w:spacing w:before="100" w:beforeAutospacing="1" w:after="100" w:afterAutospacing="1"/>
    </w:pPr>
    <w:rPr>
      <w:b/>
      <w:bCs/>
      <w:lang w:val="en-ZA" w:eastAsia="en-ZA"/>
    </w:rPr>
  </w:style>
  <w:style w:type="paragraph" w:customStyle="1" w:styleId="xl73">
    <w:name w:val="xl73"/>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4">
    <w:name w:val="xl74"/>
    <w:basedOn w:val="Normal"/>
    <w:rsid w:val="00D9425C"/>
    <w:pPr>
      <w:shd w:val="clear" w:color="000000" w:fill="FFC000"/>
      <w:spacing w:before="100" w:beforeAutospacing="1" w:after="100" w:afterAutospacing="1"/>
    </w:pPr>
    <w:rPr>
      <w:b/>
      <w:bCs/>
      <w:lang w:val="en-ZA" w:eastAsia="en-ZA"/>
    </w:rPr>
  </w:style>
  <w:style w:type="paragraph" w:customStyle="1" w:styleId="xl75">
    <w:name w:val="xl75"/>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7">
    <w:name w:val="xl77"/>
    <w:basedOn w:val="Normal"/>
    <w:rsid w:val="00D9425C"/>
    <w:pPr>
      <w:spacing w:before="100" w:beforeAutospacing="1" w:after="100" w:afterAutospacing="1"/>
      <w:jc w:val="center"/>
    </w:pPr>
    <w:rPr>
      <w:color w:val="FF0000"/>
      <w:lang w:val="en-ZA" w:eastAsia="en-ZA"/>
    </w:rPr>
  </w:style>
  <w:style w:type="paragraph" w:customStyle="1" w:styleId="xl78">
    <w:name w:val="xl78"/>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79">
    <w:name w:val="xl7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80">
    <w:name w:val="xl8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1">
    <w:name w:val="xl81"/>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82">
    <w:name w:val="xl8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3">
    <w:name w:val="xl83"/>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4">
    <w:name w:val="xl84"/>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5">
    <w:name w:val="xl85"/>
    <w:basedOn w:val="Normal"/>
    <w:rsid w:val="00D9425C"/>
    <w:pPr>
      <w:shd w:val="clear" w:color="000000" w:fill="FFFFFF"/>
      <w:spacing w:before="100" w:beforeAutospacing="1" w:after="100" w:afterAutospacing="1"/>
    </w:pPr>
    <w:rPr>
      <w:lang w:val="en-ZA" w:eastAsia="en-ZA"/>
    </w:rPr>
  </w:style>
  <w:style w:type="paragraph" w:customStyle="1" w:styleId="xl86">
    <w:name w:val="xl86"/>
    <w:basedOn w:val="Normal"/>
    <w:rsid w:val="00D9425C"/>
    <w:pPr>
      <w:spacing w:before="100" w:beforeAutospacing="1" w:after="100" w:afterAutospacing="1"/>
    </w:pPr>
    <w:rPr>
      <w:color w:val="FF0000"/>
      <w:lang w:val="en-ZA" w:eastAsia="en-ZA"/>
    </w:rPr>
  </w:style>
  <w:style w:type="paragraph" w:customStyle="1" w:styleId="xl87">
    <w:name w:val="xl8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9">
    <w:name w:val="xl8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0">
    <w:name w:val="xl9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91">
    <w:name w:val="xl91"/>
    <w:basedOn w:val="Normal"/>
    <w:rsid w:val="00D942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92">
    <w:name w:val="xl92"/>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lang w:val="en-ZA" w:eastAsia="en-ZA"/>
    </w:rPr>
  </w:style>
  <w:style w:type="paragraph" w:customStyle="1" w:styleId="xl93">
    <w:name w:val="xl93"/>
    <w:basedOn w:val="Normal"/>
    <w:rsid w:val="00D9425C"/>
    <w:pPr>
      <w:pBdr>
        <w:top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4">
    <w:name w:val="xl94"/>
    <w:basedOn w:val="Normal"/>
    <w:rsid w:val="00D9425C"/>
    <w:pPr>
      <w:pBdr>
        <w:top w:val="single" w:sz="4" w:space="0" w:color="auto"/>
        <w:left w:val="single" w:sz="4" w:space="0" w:color="auto"/>
        <w:right w:val="single" w:sz="4" w:space="0" w:color="auto"/>
      </w:pBdr>
      <w:spacing w:before="100" w:beforeAutospacing="1" w:after="100" w:afterAutospacing="1"/>
    </w:pPr>
    <w:rPr>
      <w:lang w:val="en-ZA" w:eastAsia="en-ZA"/>
    </w:rPr>
  </w:style>
  <w:style w:type="paragraph" w:customStyle="1" w:styleId="xl95">
    <w:name w:val="xl95"/>
    <w:basedOn w:val="Normal"/>
    <w:rsid w:val="00D9425C"/>
    <w:pPr>
      <w:pBdr>
        <w:top w:val="single" w:sz="4" w:space="0" w:color="4F81BD"/>
        <w:left w:val="single" w:sz="4" w:space="0" w:color="4F81BD"/>
        <w:bottom w:val="single" w:sz="4" w:space="0" w:color="4F81BD"/>
        <w:right w:val="single" w:sz="4" w:space="0" w:color="auto"/>
      </w:pBdr>
      <w:spacing w:before="100" w:beforeAutospacing="1" w:after="100" w:afterAutospacing="1"/>
    </w:pPr>
    <w:rPr>
      <w:lang w:val="en-ZA" w:eastAsia="en-ZA"/>
    </w:rPr>
  </w:style>
  <w:style w:type="paragraph" w:customStyle="1" w:styleId="xl96">
    <w:name w:val="xl96"/>
    <w:basedOn w:val="Normal"/>
    <w:rsid w:val="00D9425C"/>
    <w:pPr>
      <w:pBdr>
        <w:top w:val="single" w:sz="4" w:space="0" w:color="4F81BD"/>
        <w:left w:val="single" w:sz="4" w:space="0" w:color="auto"/>
        <w:bottom w:val="single" w:sz="4" w:space="0" w:color="4F81BD"/>
        <w:right w:val="single" w:sz="4" w:space="0" w:color="4F81BD"/>
      </w:pBdr>
      <w:spacing w:before="100" w:beforeAutospacing="1" w:after="100" w:afterAutospacing="1"/>
    </w:pPr>
    <w:rPr>
      <w:lang w:val="en-ZA" w:eastAsia="en-ZA"/>
    </w:rPr>
  </w:style>
  <w:style w:type="paragraph" w:customStyle="1" w:styleId="xl97">
    <w:name w:val="xl97"/>
    <w:basedOn w:val="Normal"/>
    <w:rsid w:val="00D9425C"/>
    <w:pPr>
      <w:spacing w:before="100" w:beforeAutospacing="1" w:after="100" w:afterAutospacing="1"/>
    </w:pPr>
    <w:rPr>
      <w:lang w:val="en-ZA" w:eastAsia="en-ZA"/>
    </w:rPr>
  </w:style>
  <w:style w:type="paragraph" w:customStyle="1" w:styleId="xl98">
    <w:name w:val="xl98"/>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99">
    <w:name w:val="xl9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100">
    <w:name w:val="xl100"/>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1">
    <w:name w:val="xl101"/>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2">
    <w:name w:val="xl10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103">
    <w:name w:val="xl103"/>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4">
    <w:name w:val="xl104"/>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105">
    <w:name w:val="xl105"/>
    <w:basedOn w:val="Normal"/>
    <w:rsid w:val="00D9425C"/>
    <w:pPr>
      <w:pBdr>
        <w:bottom w:val="single" w:sz="4" w:space="0" w:color="auto"/>
      </w:pBdr>
      <w:shd w:val="clear" w:color="000000" w:fill="FFFFFF"/>
      <w:spacing w:before="100" w:beforeAutospacing="1" w:after="100" w:afterAutospacing="1"/>
    </w:pPr>
    <w:rPr>
      <w:lang w:val="en-ZA" w:eastAsia="en-ZA"/>
    </w:rPr>
  </w:style>
  <w:style w:type="paragraph" w:customStyle="1" w:styleId="xl106">
    <w:name w:val="xl106"/>
    <w:basedOn w:val="Normal"/>
    <w:rsid w:val="00D9425C"/>
    <w:pPr>
      <w:spacing w:before="100" w:beforeAutospacing="1" w:after="100" w:afterAutospacing="1"/>
    </w:pPr>
    <w:rPr>
      <w:lang w:val="en-ZA" w:eastAsia="en-ZA"/>
    </w:rPr>
  </w:style>
  <w:style w:type="paragraph" w:customStyle="1" w:styleId="xl107">
    <w:name w:val="xl10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8">
    <w:name w:val="xl108"/>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109">
    <w:name w:val="xl10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numbering" w:customStyle="1" w:styleId="NoList4">
    <w:name w:val="No List4"/>
    <w:next w:val="NoList"/>
    <w:uiPriority w:val="99"/>
    <w:semiHidden/>
    <w:unhideWhenUsed/>
    <w:rsid w:val="00AC38A2"/>
  </w:style>
  <w:style w:type="table" w:customStyle="1" w:styleId="TableGrid32">
    <w:name w:val="Table Grid32"/>
    <w:basedOn w:val="TableNormal"/>
    <w:next w:val="TableGrid"/>
    <w:uiPriority w:val="39"/>
    <w:rsid w:val="00AC3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D84EAF"/>
    <w:pPr>
      <w:spacing w:before="100" w:beforeAutospacing="1" w:after="100" w:afterAutospacing="1"/>
    </w:pPr>
    <w:rPr>
      <w:rFonts w:ascii="Tahoma" w:hAnsi="Tahoma" w:cs="Tahoma"/>
      <w:color w:val="000000"/>
      <w:sz w:val="18"/>
      <w:szCs w:val="18"/>
      <w:lang w:val="en-ZA" w:eastAsia="en-ZA"/>
    </w:rPr>
  </w:style>
  <w:style w:type="paragraph" w:customStyle="1" w:styleId="font6">
    <w:name w:val="font6"/>
    <w:basedOn w:val="Normal"/>
    <w:rsid w:val="00D84EAF"/>
    <w:pPr>
      <w:spacing w:before="100" w:beforeAutospacing="1" w:after="100" w:afterAutospacing="1"/>
    </w:pPr>
    <w:rPr>
      <w:rFonts w:ascii="Tahoma" w:hAnsi="Tahoma" w:cs="Tahoma"/>
      <w:b/>
      <w:bCs/>
      <w:color w:val="000000"/>
      <w:sz w:val="18"/>
      <w:szCs w:val="18"/>
      <w:lang w:val="en-ZA" w:eastAsia="en-ZA"/>
    </w:rPr>
  </w:style>
  <w:style w:type="paragraph" w:customStyle="1" w:styleId="xl76">
    <w:name w:val="xl76"/>
    <w:basedOn w:val="Normal"/>
    <w:rsid w:val="00D84EAF"/>
    <w:pPr>
      <w:pBdr>
        <w:left w:val="single" w:sz="8" w:space="0" w:color="auto"/>
        <w:bottom w:val="single" w:sz="8" w:space="0" w:color="auto"/>
      </w:pBdr>
      <w:spacing w:before="100" w:beforeAutospacing="1" w:after="100" w:afterAutospacing="1"/>
    </w:pPr>
    <w:rPr>
      <w:b/>
      <w:bCs/>
      <w:color w:val="000000"/>
      <w:sz w:val="32"/>
      <w:szCs w:val="32"/>
      <w:lang w:val="en-ZA" w:eastAsia="en-ZA"/>
    </w:rPr>
  </w:style>
  <w:style w:type="paragraph" w:customStyle="1" w:styleId="xl88">
    <w:name w:val="xl88"/>
    <w:basedOn w:val="Normal"/>
    <w:rsid w:val="00D84EAF"/>
    <w:pPr>
      <w:pBdr>
        <w:left w:val="single" w:sz="4" w:space="0" w:color="auto"/>
        <w:right w:val="single" w:sz="4" w:space="0" w:color="auto"/>
      </w:pBdr>
      <w:shd w:val="clear" w:color="000000" w:fill="D9D9D9"/>
      <w:spacing w:before="100" w:beforeAutospacing="1" w:after="100" w:afterAutospacing="1"/>
    </w:pPr>
    <w:rPr>
      <w:b/>
      <w:bCs/>
      <w:sz w:val="32"/>
      <w:szCs w:val="32"/>
      <w:lang w:val="en-ZA" w:eastAsia="en-ZA"/>
    </w:rPr>
  </w:style>
  <w:style w:type="paragraph" w:customStyle="1" w:styleId="xl110">
    <w:name w:val="xl110"/>
    <w:basedOn w:val="Normal"/>
    <w:rsid w:val="00D84EAF"/>
    <w:pPr>
      <w:pBdr>
        <w:bottom w:val="single" w:sz="8" w:space="0" w:color="auto"/>
        <w:right w:val="single" w:sz="4" w:space="0" w:color="auto"/>
      </w:pBdr>
      <w:spacing w:before="100" w:beforeAutospacing="1" w:after="100" w:afterAutospacing="1"/>
    </w:pPr>
    <w:rPr>
      <w:b/>
      <w:bCs/>
      <w:color w:val="000000"/>
      <w:sz w:val="32"/>
      <w:szCs w:val="32"/>
      <w:lang w:val="en-ZA" w:eastAsia="en-ZA"/>
    </w:rPr>
  </w:style>
  <w:style w:type="paragraph" w:customStyle="1" w:styleId="xl111">
    <w:name w:val="xl111"/>
    <w:basedOn w:val="Normal"/>
    <w:rsid w:val="00D84EA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2">
    <w:name w:val="xl112"/>
    <w:basedOn w:val="Normal"/>
    <w:rsid w:val="00D84EA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13">
    <w:name w:val="xl113"/>
    <w:basedOn w:val="Normal"/>
    <w:rsid w:val="00D84EAF"/>
    <w:pPr>
      <w:pBdr>
        <w:top w:val="single" w:sz="4"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14">
    <w:name w:val="xl114"/>
    <w:basedOn w:val="Normal"/>
    <w:rsid w:val="00D84EAF"/>
    <w:pPr>
      <w:pBdr>
        <w:top w:val="single" w:sz="4"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15">
    <w:name w:val="xl115"/>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6">
    <w:name w:val="xl116"/>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7">
    <w:name w:val="xl117"/>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8">
    <w:name w:val="xl118"/>
    <w:basedOn w:val="Normal"/>
    <w:rsid w:val="00D84EA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9">
    <w:name w:val="xl119"/>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20">
    <w:name w:val="xl120"/>
    <w:basedOn w:val="Normal"/>
    <w:rsid w:val="00D84EAF"/>
    <w:pPr>
      <w:pBdr>
        <w:top w:val="single" w:sz="8"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1">
    <w:name w:val="xl121"/>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2">
    <w:name w:val="xl122"/>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3">
    <w:name w:val="xl123"/>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4">
    <w:name w:val="xl124"/>
    <w:basedOn w:val="Normal"/>
    <w:rsid w:val="00D84EA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25">
    <w:name w:val="xl125"/>
    <w:basedOn w:val="Normal"/>
    <w:rsid w:val="00D84EAF"/>
    <w:pPr>
      <w:pBdr>
        <w:top w:val="single" w:sz="4" w:space="0" w:color="auto"/>
        <w:left w:val="single" w:sz="8"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26">
    <w:name w:val="xl126"/>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27">
    <w:name w:val="xl127"/>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28">
    <w:name w:val="xl128"/>
    <w:basedOn w:val="Normal"/>
    <w:rsid w:val="00D84EAF"/>
    <w:pPr>
      <w:pBdr>
        <w:top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9">
    <w:name w:val="xl129"/>
    <w:basedOn w:val="Normal"/>
    <w:rsid w:val="00D84EAF"/>
    <w:pPr>
      <w:pBdr>
        <w:top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30">
    <w:name w:val="xl13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31">
    <w:name w:val="xl13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32">
    <w:name w:val="xl132"/>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33">
    <w:name w:val="xl133"/>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34">
    <w:name w:val="xl134"/>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35">
    <w:name w:val="xl135"/>
    <w:basedOn w:val="Normal"/>
    <w:rsid w:val="00D84EAF"/>
    <w:pPr>
      <w:pBdr>
        <w:top w:val="single" w:sz="8" w:space="0" w:color="auto"/>
        <w:left w:val="single" w:sz="8" w:space="0" w:color="auto"/>
        <w:right w:val="single" w:sz="8" w:space="0" w:color="auto"/>
      </w:pBdr>
      <w:shd w:val="clear" w:color="000000" w:fill="D9D9D9"/>
      <w:spacing w:before="100" w:beforeAutospacing="1" w:after="100" w:afterAutospacing="1"/>
    </w:pPr>
    <w:rPr>
      <w:b/>
      <w:bCs/>
      <w:sz w:val="32"/>
      <w:szCs w:val="32"/>
      <w:lang w:val="en-ZA" w:eastAsia="en-ZA"/>
    </w:rPr>
  </w:style>
  <w:style w:type="paragraph" w:customStyle="1" w:styleId="xl136">
    <w:name w:val="xl136"/>
    <w:basedOn w:val="Normal"/>
    <w:rsid w:val="00D84EA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7">
    <w:name w:val="xl137"/>
    <w:basedOn w:val="Normal"/>
    <w:rsid w:val="00D84EA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38">
    <w:name w:val="xl138"/>
    <w:basedOn w:val="Normal"/>
    <w:rsid w:val="00D84EA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9">
    <w:name w:val="xl139"/>
    <w:basedOn w:val="Normal"/>
    <w:rsid w:val="00D84EA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40">
    <w:name w:val="xl14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41">
    <w:name w:val="xl14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42">
    <w:name w:val="xl142"/>
    <w:basedOn w:val="Normal"/>
    <w:rsid w:val="00D84EAF"/>
    <w:pPr>
      <w:pBdr>
        <w:top w:val="single" w:sz="8" w:space="0" w:color="auto"/>
      </w:pBdr>
      <w:spacing w:before="100" w:beforeAutospacing="1" w:after="100" w:afterAutospacing="1"/>
    </w:pPr>
    <w:rPr>
      <w:b/>
      <w:bCs/>
      <w:sz w:val="32"/>
      <w:szCs w:val="32"/>
      <w:lang w:val="en-ZA" w:eastAsia="en-ZA"/>
    </w:rPr>
  </w:style>
  <w:style w:type="paragraph" w:customStyle="1" w:styleId="xl143">
    <w:name w:val="xl143"/>
    <w:basedOn w:val="Normal"/>
    <w:rsid w:val="00D84EAF"/>
    <w:pPr>
      <w:pBdr>
        <w:top w:val="single" w:sz="8" w:space="0" w:color="auto"/>
        <w:bottom w:val="single" w:sz="4" w:space="0" w:color="auto"/>
      </w:pBdr>
      <w:spacing w:before="100" w:beforeAutospacing="1" w:after="100" w:afterAutospacing="1"/>
    </w:pPr>
    <w:rPr>
      <w:sz w:val="32"/>
      <w:szCs w:val="32"/>
      <w:lang w:val="en-ZA" w:eastAsia="en-ZA"/>
    </w:rPr>
  </w:style>
  <w:style w:type="paragraph" w:customStyle="1" w:styleId="xl144">
    <w:name w:val="xl144"/>
    <w:basedOn w:val="Normal"/>
    <w:rsid w:val="00D84EAF"/>
    <w:pPr>
      <w:pBdr>
        <w:top w:val="single" w:sz="4" w:space="0" w:color="auto"/>
        <w:bottom w:val="single" w:sz="4" w:space="0" w:color="auto"/>
      </w:pBdr>
      <w:spacing w:before="100" w:beforeAutospacing="1" w:after="100" w:afterAutospacing="1"/>
    </w:pPr>
    <w:rPr>
      <w:sz w:val="32"/>
      <w:szCs w:val="32"/>
      <w:lang w:val="en-ZA" w:eastAsia="en-ZA"/>
    </w:rPr>
  </w:style>
  <w:style w:type="paragraph" w:customStyle="1" w:styleId="xl145">
    <w:name w:val="xl145"/>
    <w:basedOn w:val="Normal"/>
    <w:rsid w:val="00D84EAF"/>
    <w:pPr>
      <w:pBdr>
        <w:top w:val="single" w:sz="4" w:space="0" w:color="auto"/>
        <w:bottom w:val="single" w:sz="8" w:space="0" w:color="auto"/>
      </w:pBdr>
      <w:spacing w:before="100" w:beforeAutospacing="1" w:after="100" w:afterAutospacing="1"/>
    </w:pPr>
    <w:rPr>
      <w:sz w:val="32"/>
      <w:szCs w:val="32"/>
      <w:lang w:val="en-ZA" w:eastAsia="en-ZA"/>
    </w:rPr>
  </w:style>
  <w:style w:type="paragraph" w:customStyle="1" w:styleId="xl146">
    <w:name w:val="xl146"/>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7">
    <w:name w:val="xl147"/>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8">
    <w:name w:val="xl148"/>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49">
    <w:name w:val="xl149"/>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0">
    <w:name w:val="xl150"/>
    <w:basedOn w:val="Normal"/>
    <w:rsid w:val="00D84EAF"/>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1">
    <w:name w:val="xl151"/>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2">
    <w:name w:val="xl152"/>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3">
    <w:name w:val="xl153"/>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4">
    <w:name w:val="xl154"/>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55">
    <w:name w:val="xl155"/>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56">
    <w:name w:val="xl156"/>
    <w:basedOn w:val="Normal"/>
    <w:rsid w:val="00D84EAF"/>
    <w:pPr>
      <w:pBdr>
        <w:top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7">
    <w:name w:val="xl157"/>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8">
    <w:name w:val="xl158"/>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9">
    <w:name w:val="xl159"/>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0">
    <w:name w:val="xl160"/>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61">
    <w:name w:val="xl161"/>
    <w:basedOn w:val="Normal"/>
    <w:rsid w:val="00D84EAF"/>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2">
    <w:name w:val="xl162"/>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3">
    <w:name w:val="xl163"/>
    <w:basedOn w:val="Normal"/>
    <w:rsid w:val="00D84EAF"/>
    <w:pPr>
      <w:pBdr>
        <w:top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4">
    <w:name w:val="xl164"/>
    <w:basedOn w:val="Normal"/>
    <w:rsid w:val="00D84EAF"/>
    <w:pPr>
      <w:shd w:val="clear" w:color="000000" w:fill="5B9BD5"/>
      <w:spacing w:before="100" w:beforeAutospacing="1" w:after="100" w:afterAutospacing="1"/>
    </w:pPr>
    <w:rPr>
      <w:lang w:val="en-ZA" w:eastAsia="en-ZA"/>
    </w:rPr>
  </w:style>
  <w:style w:type="paragraph" w:customStyle="1" w:styleId="xl165">
    <w:name w:val="xl165"/>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6">
    <w:name w:val="xl166"/>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67">
    <w:name w:val="xl167"/>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68">
    <w:name w:val="xl168"/>
    <w:basedOn w:val="Normal"/>
    <w:rsid w:val="00D84EAF"/>
    <w:pPr>
      <w:pBdr>
        <w:top w:val="single" w:sz="4"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9">
    <w:name w:val="xl169"/>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0">
    <w:name w:val="xl170"/>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71">
    <w:name w:val="xl171"/>
    <w:basedOn w:val="Normal"/>
    <w:rsid w:val="00D84EA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2">
    <w:name w:val="xl172"/>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3">
    <w:name w:val="xl173"/>
    <w:basedOn w:val="Normal"/>
    <w:rsid w:val="00D84EAF"/>
    <w:pPr>
      <w:pBdr>
        <w:top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4">
    <w:name w:val="xl174"/>
    <w:basedOn w:val="Normal"/>
    <w:rsid w:val="00D84EAF"/>
    <w:pPr>
      <w:shd w:val="clear" w:color="000000" w:fill="FFFF00"/>
      <w:spacing w:before="100" w:beforeAutospacing="1" w:after="100" w:afterAutospacing="1"/>
    </w:pPr>
    <w:rPr>
      <w:lang w:val="en-ZA" w:eastAsia="en-ZA"/>
    </w:rPr>
  </w:style>
  <w:style w:type="paragraph" w:customStyle="1" w:styleId="xl175">
    <w:name w:val="xl175"/>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6">
    <w:name w:val="xl176"/>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7">
    <w:name w:val="xl177"/>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78">
    <w:name w:val="xl178"/>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79">
    <w:name w:val="xl179"/>
    <w:basedOn w:val="Normal"/>
    <w:rsid w:val="00D84EAF"/>
    <w:pPr>
      <w:pBdr>
        <w:top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0">
    <w:name w:val="xl180"/>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1">
    <w:name w:val="xl181"/>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2">
    <w:name w:val="xl182"/>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3">
    <w:name w:val="xl183"/>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4">
    <w:name w:val="xl184"/>
    <w:basedOn w:val="Normal"/>
    <w:rsid w:val="00D84EAF"/>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5">
    <w:name w:val="xl185"/>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6">
    <w:name w:val="xl186"/>
    <w:basedOn w:val="Normal"/>
    <w:rsid w:val="00D84EAF"/>
    <w:pPr>
      <w:pBdr>
        <w:top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7">
    <w:name w:val="xl187"/>
    <w:basedOn w:val="Normal"/>
    <w:rsid w:val="00D84EAF"/>
    <w:pPr>
      <w:shd w:val="clear" w:color="000000" w:fill="C6E0B4"/>
      <w:spacing w:before="100" w:beforeAutospacing="1" w:after="100" w:afterAutospacing="1"/>
    </w:pPr>
    <w:rPr>
      <w:lang w:val="en-ZA" w:eastAsia="en-ZA"/>
    </w:rPr>
  </w:style>
  <w:style w:type="paragraph" w:customStyle="1" w:styleId="xl188">
    <w:name w:val="xl188"/>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89">
    <w:name w:val="xl189"/>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0">
    <w:name w:val="xl190"/>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1">
    <w:name w:val="xl191"/>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2">
    <w:name w:val="xl192"/>
    <w:basedOn w:val="Normal"/>
    <w:rsid w:val="00D84EAF"/>
    <w:pPr>
      <w:pBdr>
        <w:top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3">
    <w:name w:val="xl193"/>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4">
    <w:name w:val="xl194"/>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5">
    <w:name w:val="xl195"/>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6">
    <w:name w:val="xl196"/>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7">
    <w:name w:val="xl197"/>
    <w:basedOn w:val="Normal"/>
    <w:rsid w:val="00D84EAF"/>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8">
    <w:name w:val="xl198"/>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9">
    <w:name w:val="xl199"/>
    <w:basedOn w:val="Normal"/>
    <w:rsid w:val="00D84EAF"/>
    <w:pPr>
      <w:pBdr>
        <w:top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200">
    <w:name w:val="xl200"/>
    <w:basedOn w:val="Normal"/>
    <w:rsid w:val="00D84EAF"/>
    <w:pPr>
      <w:shd w:val="clear" w:color="000000" w:fill="00B050"/>
      <w:spacing w:before="100" w:beforeAutospacing="1" w:after="100" w:afterAutospacing="1"/>
    </w:pPr>
    <w:rPr>
      <w:lang w:val="en-ZA" w:eastAsia="en-ZA"/>
    </w:rPr>
  </w:style>
  <w:style w:type="numbering" w:customStyle="1" w:styleId="NoList5">
    <w:name w:val="No List5"/>
    <w:next w:val="NoList"/>
    <w:uiPriority w:val="99"/>
    <w:semiHidden/>
    <w:unhideWhenUsed/>
    <w:rsid w:val="00EF711C"/>
  </w:style>
  <w:style w:type="table" w:customStyle="1" w:styleId="TableGrid33">
    <w:name w:val="Table Grid33"/>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F71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F711C"/>
  </w:style>
  <w:style w:type="table" w:customStyle="1" w:styleId="TableGrid261">
    <w:name w:val="Table Grid261"/>
    <w:basedOn w:val="TableNormal"/>
    <w:next w:val="TableGrid"/>
    <w:uiPriority w:val="39"/>
    <w:rsid w:val="00EF711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F711C"/>
  </w:style>
  <w:style w:type="table" w:customStyle="1" w:styleId="TableGrid271">
    <w:name w:val="Table Grid2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F711C"/>
  </w:style>
  <w:style w:type="table" w:customStyle="1" w:styleId="TableGrid311">
    <w:name w:val="Table Grid31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F711C"/>
  </w:style>
  <w:style w:type="table" w:customStyle="1" w:styleId="TableGrid321">
    <w:name w:val="Table Grid32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30363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46FF"/>
    <w:rPr>
      <w:rFonts w:asciiTheme="majorHAnsi" w:eastAsiaTheme="majorEastAsia" w:hAnsiTheme="majorHAnsi" w:cstheme="majorBidi"/>
      <w:color w:val="2E74B5" w:themeColor="accent1" w:themeShade="BF"/>
      <w:sz w:val="26"/>
      <w:szCs w:val="26"/>
      <w:lang w:val="en-US"/>
    </w:rPr>
  </w:style>
  <w:style w:type="paragraph" w:customStyle="1" w:styleId="xl201">
    <w:name w:val="xl201"/>
    <w:basedOn w:val="Normal"/>
    <w:rsid w:val="002B63AE"/>
    <w:pPr>
      <w:spacing w:before="100" w:beforeAutospacing="1" w:after="100" w:afterAutospacing="1"/>
    </w:pPr>
    <w:rPr>
      <w:lang w:val="en-ZA" w:eastAsia="en-ZA"/>
    </w:rPr>
  </w:style>
  <w:style w:type="paragraph" w:customStyle="1" w:styleId="xl202">
    <w:name w:val="xl202"/>
    <w:basedOn w:val="Normal"/>
    <w:rsid w:val="002B63AE"/>
    <w:pPr>
      <w:spacing w:before="100" w:beforeAutospacing="1" w:after="100" w:afterAutospacing="1"/>
    </w:pPr>
    <w:rPr>
      <w:lang w:val="en-ZA" w:eastAsia="en-ZA"/>
    </w:rPr>
  </w:style>
  <w:style w:type="paragraph" w:customStyle="1" w:styleId="xl203">
    <w:name w:val="xl203"/>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4">
    <w:name w:val="xl204"/>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5">
    <w:name w:val="xl205"/>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6">
    <w:name w:val="xl206"/>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7">
    <w:name w:val="xl207"/>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8">
    <w:name w:val="xl208"/>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9">
    <w:name w:val="xl209"/>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0">
    <w:name w:val="xl210"/>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1">
    <w:name w:val="xl211"/>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2">
    <w:name w:val="xl212"/>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3">
    <w:name w:val="xl213"/>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6246">
      <w:bodyDiv w:val="1"/>
      <w:marLeft w:val="0"/>
      <w:marRight w:val="0"/>
      <w:marTop w:val="0"/>
      <w:marBottom w:val="0"/>
      <w:divBdr>
        <w:top w:val="none" w:sz="0" w:space="0" w:color="auto"/>
        <w:left w:val="none" w:sz="0" w:space="0" w:color="auto"/>
        <w:bottom w:val="none" w:sz="0" w:space="0" w:color="auto"/>
        <w:right w:val="none" w:sz="0" w:space="0" w:color="auto"/>
      </w:divBdr>
    </w:div>
    <w:div w:id="61684270">
      <w:bodyDiv w:val="1"/>
      <w:marLeft w:val="0"/>
      <w:marRight w:val="0"/>
      <w:marTop w:val="0"/>
      <w:marBottom w:val="0"/>
      <w:divBdr>
        <w:top w:val="none" w:sz="0" w:space="0" w:color="auto"/>
        <w:left w:val="none" w:sz="0" w:space="0" w:color="auto"/>
        <w:bottom w:val="none" w:sz="0" w:space="0" w:color="auto"/>
        <w:right w:val="none" w:sz="0" w:space="0" w:color="auto"/>
      </w:divBdr>
    </w:div>
    <w:div w:id="134421623">
      <w:bodyDiv w:val="1"/>
      <w:marLeft w:val="0"/>
      <w:marRight w:val="0"/>
      <w:marTop w:val="0"/>
      <w:marBottom w:val="0"/>
      <w:divBdr>
        <w:top w:val="none" w:sz="0" w:space="0" w:color="auto"/>
        <w:left w:val="none" w:sz="0" w:space="0" w:color="auto"/>
        <w:bottom w:val="none" w:sz="0" w:space="0" w:color="auto"/>
        <w:right w:val="none" w:sz="0" w:space="0" w:color="auto"/>
      </w:divBdr>
    </w:div>
    <w:div w:id="179897431">
      <w:bodyDiv w:val="1"/>
      <w:marLeft w:val="0"/>
      <w:marRight w:val="0"/>
      <w:marTop w:val="0"/>
      <w:marBottom w:val="0"/>
      <w:divBdr>
        <w:top w:val="none" w:sz="0" w:space="0" w:color="auto"/>
        <w:left w:val="none" w:sz="0" w:space="0" w:color="auto"/>
        <w:bottom w:val="none" w:sz="0" w:space="0" w:color="auto"/>
        <w:right w:val="none" w:sz="0" w:space="0" w:color="auto"/>
      </w:divBdr>
    </w:div>
    <w:div w:id="248471520">
      <w:bodyDiv w:val="1"/>
      <w:marLeft w:val="0"/>
      <w:marRight w:val="0"/>
      <w:marTop w:val="0"/>
      <w:marBottom w:val="0"/>
      <w:divBdr>
        <w:top w:val="none" w:sz="0" w:space="0" w:color="auto"/>
        <w:left w:val="none" w:sz="0" w:space="0" w:color="auto"/>
        <w:bottom w:val="none" w:sz="0" w:space="0" w:color="auto"/>
        <w:right w:val="none" w:sz="0" w:space="0" w:color="auto"/>
      </w:divBdr>
    </w:div>
    <w:div w:id="267469244">
      <w:bodyDiv w:val="1"/>
      <w:marLeft w:val="0"/>
      <w:marRight w:val="0"/>
      <w:marTop w:val="0"/>
      <w:marBottom w:val="0"/>
      <w:divBdr>
        <w:top w:val="none" w:sz="0" w:space="0" w:color="auto"/>
        <w:left w:val="none" w:sz="0" w:space="0" w:color="auto"/>
        <w:bottom w:val="none" w:sz="0" w:space="0" w:color="auto"/>
        <w:right w:val="none" w:sz="0" w:space="0" w:color="auto"/>
      </w:divBdr>
    </w:div>
    <w:div w:id="280887626">
      <w:bodyDiv w:val="1"/>
      <w:marLeft w:val="0"/>
      <w:marRight w:val="0"/>
      <w:marTop w:val="0"/>
      <w:marBottom w:val="0"/>
      <w:divBdr>
        <w:top w:val="none" w:sz="0" w:space="0" w:color="auto"/>
        <w:left w:val="none" w:sz="0" w:space="0" w:color="auto"/>
        <w:bottom w:val="none" w:sz="0" w:space="0" w:color="auto"/>
        <w:right w:val="none" w:sz="0" w:space="0" w:color="auto"/>
      </w:divBdr>
    </w:div>
    <w:div w:id="313029897">
      <w:bodyDiv w:val="1"/>
      <w:marLeft w:val="0"/>
      <w:marRight w:val="0"/>
      <w:marTop w:val="0"/>
      <w:marBottom w:val="0"/>
      <w:divBdr>
        <w:top w:val="none" w:sz="0" w:space="0" w:color="auto"/>
        <w:left w:val="none" w:sz="0" w:space="0" w:color="auto"/>
        <w:bottom w:val="none" w:sz="0" w:space="0" w:color="auto"/>
        <w:right w:val="none" w:sz="0" w:space="0" w:color="auto"/>
      </w:divBdr>
    </w:div>
    <w:div w:id="353192916">
      <w:bodyDiv w:val="1"/>
      <w:marLeft w:val="0"/>
      <w:marRight w:val="0"/>
      <w:marTop w:val="0"/>
      <w:marBottom w:val="0"/>
      <w:divBdr>
        <w:top w:val="none" w:sz="0" w:space="0" w:color="auto"/>
        <w:left w:val="none" w:sz="0" w:space="0" w:color="auto"/>
        <w:bottom w:val="none" w:sz="0" w:space="0" w:color="auto"/>
        <w:right w:val="none" w:sz="0" w:space="0" w:color="auto"/>
      </w:divBdr>
    </w:div>
    <w:div w:id="402676845">
      <w:bodyDiv w:val="1"/>
      <w:marLeft w:val="0"/>
      <w:marRight w:val="0"/>
      <w:marTop w:val="0"/>
      <w:marBottom w:val="0"/>
      <w:divBdr>
        <w:top w:val="none" w:sz="0" w:space="0" w:color="auto"/>
        <w:left w:val="none" w:sz="0" w:space="0" w:color="auto"/>
        <w:bottom w:val="none" w:sz="0" w:space="0" w:color="auto"/>
        <w:right w:val="none" w:sz="0" w:space="0" w:color="auto"/>
      </w:divBdr>
    </w:div>
    <w:div w:id="416751980">
      <w:bodyDiv w:val="1"/>
      <w:marLeft w:val="0"/>
      <w:marRight w:val="0"/>
      <w:marTop w:val="0"/>
      <w:marBottom w:val="0"/>
      <w:divBdr>
        <w:top w:val="none" w:sz="0" w:space="0" w:color="auto"/>
        <w:left w:val="none" w:sz="0" w:space="0" w:color="auto"/>
        <w:bottom w:val="none" w:sz="0" w:space="0" w:color="auto"/>
        <w:right w:val="none" w:sz="0" w:space="0" w:color="auto"/>
      </w:divBdr>
    </w:div>
    <w:div w:id="486166938">
      <w:bodyDiv w:val="1"/>
      <w:marLeft w:val="0"/>
      <w:marRight w:val="0"/>
      <w:marTop w:val="0"/>
      <w:marBottom w:val="0"/>
      <w:divBdr>
        <w:top w:val="none" w:sz="0" w:space="0" w:color="auto"/>
        <w:left w:val="none" w:sz="0" w:space="0" w:color="auto"/>
        <w:bottom w:val="none" w:sz="0" w:space="0" w:color="auto"/>
        <w:right w:val="none" w:sz="0" w:space="0" w:color="auto"/>
      </w:divBdr>
    </w:div>
    <w:div w:id="562372301">
      <w:bodyDiv w:val="1"/>
      <w:marLeft w:val="0"/>
      <w:marRight w:val="0"/>
      <w:marTop w:val="0"/>
      <w:marBottom w:val="0"/>
      <w:divBdr>
        <w:top w:val="none" w:sz="0" w:space="0" w:color="auto"/>
        <w:left w:val="none" w:sz="0" w:space="0" w:color="auto"/>
        <w:bottom w:val="none" w:sz="0" w:space="0" w:color="auto"/>
        <w:right w:val="none" w:sz="0" w:space="0" w:color="auto"/>
      </w:divBdr>
    </w:div>
    <w:div w:id="576282957">
      <w:bodyDiv w:val="1"/>
      <w:marLeft w:val="0"/>
      <w:marRight w:val="0"/>
      <w:marTop w:val="0"/>
      <w:marBottom w:val="0"/>
      <w:divBdr>
        <w:top w:val="none" w:sz="0" w:space="0" w:color="auto"/>
        <w:left w:val="none" w:sz="0" w:space="0" w:color="auto"/>
        <w:bottom w:val="none" w:sz="0" w:space="0" w:color="auto"/>
        <w:right w:val="none" w:sz="0" w:space="0" w:color="auto"/>
      </w:divBdr>
    </w:div>
    <w:div w:id="587231485">
      <w:bodyDiv w:val="1"/>
      <w:marLeft w:val="0"/>
      <w:marRight w:val="0"/>
      <w:marTop w:val="0"/>
      <w:marBottom w:val="0"/>
      <w:divBdr>
        <w:top w:val="none" w:sz="0" w:space="0" w:color="auto"/>
        <w:left w:val="none" w:sz="0" w:space="0" w:color="auto"/>
        <w:bottom w:val="none" w:sz="0" w:space="0" w:color="auto"/>
        <w:right w:val="none" w:sz="0" w:space="0" w:color="auto"/>
      </w:divBdr>
    </w:div>
    <w:div w:id="639307535">
      <w:bodyDiv w:val="1"/>
      <w:marLeft w:val="0"/>
      <w:marRight w:val="0"/>
      <w:marTop w:val="0"/>
      <w:marBottom w:val="0"/>
      <w:divBdr>
        <w:top w:val="none" w:sz="0" w:space="0" w:color="auto"/>
        <w:left w:val="none" w:sz="0" w:space="0" w:color="auto"/>
        <w:bottom w:val="none" w:sz="0" w:space="0" w:color="auto"/>
        <w:right w:val="none" w:sz="0" w:space="0" w:color="auto"/>
      </w:divBdr>
    </w:div>
    <w:div w:id="673722795">
      <w:bodyDiv w:val="1"/>
      <w:marLeft w:val="0"/>
      <w:marRight w:val="0"/>
      <w:marTop w:val="0"/>
      <w:marBottom w:val="0"/>
      <w:divBdr>
        <w:top w:val="none" w:sz="0" w:space="0" w:color="auto"/>
        <w:left w:val="none" w:sz="0" w:space="0" w:color="auto"/>
        <w:bottom w:val="none" w:sz="0" w:space="0" w:color="auto"/>
        <w:right w:val="none" w:sz="0" w:space="0" w:color="auto"/>
      </w:divBdr>
    </w:div>
    <w:div w:id="696391694">
      <w:bodyDiv w:val="1"/>
      <w:marLeft w:val="0"/>
      <w:marRight w:val="0"/>
      <w:marTop w:val="0"/>
      <w:marBottom w:val="0"/>
      <w:divBdr>
        <w:top w:val="none" w:sz="0" w:space="0" w:color="auto"/>
        <w:left w:val="none" w:sz="0" w:space="0" w:color="auto"/>
        <w:bottom w:val="none" w:sz="0" w:space="0" w:color="auto"/>
        <w:right w:val="none" w:sz="0" w:space="0" w:color="auto"/>
      </w:divBdr>
    </w:div>
    <w:div w:id="706374582">
      <w:bodyDiv w:val="1"/>
      <w:marLeft w:val="0"/>
      <w:marRight w:val="0"/>
      <w:marTop w:val="0"/>
      <w:marBottom w:val="0"/>
      <w:divBdr>
        <w:top w:val="none" w:sz="0" w:space="0" w:color="auto"/>
        <w:left w:val="none" w:sz="0" w:space="0" w:color="auto"/>
        <w:bottom w:val="none" w:sz="0" w:space="0" w:color="auto"/>
        <w:right w:val="none" w:sz="0" w:space="0" w:color="auto"/>
      </w:divBdr>
    </w:div>
    <w:div w:id="748893900">
      <w:bodyDiv w:val="1"/>
      <w:marLeft w:val="0"/>
      <w:marRight w:val="0"/>
      <w:marTop w:val="0"/>
      <w:marBottom w:val="0"/>
      <w:divBdr>
        <w:top w:val="none" w:sz="0" w:space="0" w:color="auto"/>
        <w:left w:val="none" w:sz="0" w:space="0" w:color="auto"/>
        <w:bottom w:val="none" w:sz="0" w:space="0" w:color="auto"/>
        <w:right w:val="none" w:sz="0" w:space="0" w:color="auto"/>
      </w:divBdr>
    </w:div>
    <w:div w:id="764301237">
      <w:bodyDiv w:val="1"/>
      <w:marLeft w:val="0"/>
      <w:marRight w:val="0"/>
      <w:marTop w:val="0"/>
      <w:marBottom w:val="0"/>
      <w:divBdr>
        <w:top w:val="none" w:sz="0" w:space="0" w:color="auto"/>
        <w:left w:val="none" w:sz="0" w:space="0" w:color="auto"/>
        <w:bottom w:val="none" w:sz="0" w:space="0" w:color="auto"/>
        <w:right w:val="none" w:sz="0" w:space="0" w:color="auto"/>
      </w:divBdr>
      <w:divsChild>
        <w:div w:id="582491324">
          <w:marLeft w:val="547"/>
          <w:marRight w:val="0"/>
          <w:marTop w:val="200"/>
          <w:marBottom w:val="0"/>
          <w:divBdr>
            <w:top w:val="none" w:sz="0" w:space="0" w:color="auto"/>
            <w:left w:val="none" w:sz="0" w:space="0" w:color="auto"/>
            <w:bottom w:val="none" w:sz="0" w:space="0" w:color="auto"/>
            <w:right w:val="none" w:sz="0" w:space="0" w:color="auto"/>
          </w:divBdr>
        </w:div>
        <w:div w:id="710107813">
          <w:marLeft w:val="547"/>
          <w:marRight w:val="0"/>
          <w:marTop w:val="200"/>
          <w:marBottom w:val="0"/>
          <w:divBdr>
            <w:top w:val="none" w:sz="0" w:space="0" w:color="auto"/>
            <w:left w:val="none" w:sz="0" w:space="0" w:color="auto"/>
            <w:bottom w:val="none" w:sz="0" w:space="0" w:color="auto"/>
            <w:right w:val="none" w:sz="0" w:space="0" w:color="auto"/>
          </w:divBdr>
        </w:div>
        <w:div w:id="719747101">
          <w:marLeft w:val="547"/>
          <w:marRight w:val="0"/>
          <w:marTop w:val="200"/>
          <w:marBottom w:val="0"/>
          <w:divBdr>
            <w:top w:val="none" w:sz="0" w:space="0" w:color="auto"/>
            <w:left w:val="none" w:sz="0" w:space="0" w:color="auto"/>
            <w:bottom w:val="none" w:sz="0" w:space="0" w:color="auto"/>
            <w:right w:val="none" w:sz="0" w:space="0" w:color="auto"/>
          </w:divBdr>
        </w:div>
        <w:div w:id="794324721">
          <w:marLeft w:val="547"/>
          <w:marRight w:val="0"/>
          <w:marTop w:val="200"/>
          <w:marBottom w:val="0"/>
          <w:divBdr>
            <w:top w:val="none" w:sz="0" w:space="0" w:color="auto"/>
            <w:left w:val="none" w:sz="0" w:space="0" w:color="auto"/>
            <w:bottom w:val="none" w:sz="0" w:space="0" w:color="auto"/>
            <w:right w:val="none" w:sz="0" w:space="0" w:color="auto"/>
          </w:divBdr>
        </w:div>
        <w:div w:id="1538077499">
          <w:marLeft w:val="547"/>
          <w:marRight w:val="0"/>
          <w:marTop w:val="200"/>
          <w:marBottom w:val="0"/>
          <w:divBdr>
            <w:top w:val="none" w:sz="0" w:space="0" w:color="auto"/>
            <w:left w:val="none" w:sz="0" w:space="0" w:color="auto"/>
            <w:bottom w:val="none" w:sz="0" w:space="0" w:color="auto"/>
            <w:right w:val="none" w:sz="0" w:space="0" w:color="auto"/>
          </w:divBdr>
        </w:div>
        <w:div w:id="1665625342">
          <w:marLeft w:val="547"/>
          <w:marRight w:val="0"/>
          <w:marTop w:val="200"/>
          <w:marBottom w:val="0"/>
          <w:divBdr>
            <w:top w:val="none" w:sz="0" w:space="0" w:color="auto"/>
            <w:left w:val="none" w:sz="0" w:space="0" w:color="auto"/>
            <w:bottom w:val="none" w:sz="0" w:space="0" w:color="auto"/>
            <w:right w:val="none" w:sz="0" w:space="0" w:color="auto"/>
          </w:divBdr>
        </w:div>
        <w:div w:id="1762801322">
          <w:marLeft w:val="547"/>
          <w:marRight w:val="0"/>
          <w:marTop w:val="200"/>
          <w:marBottom w:val="0"/>
          <w:divBdr>
            <w:top w:val="none" w:sz="0" w:space="0" w:color="auto"/>
            <w:left w:val="none" w:sz="0" w:space="0" w:color="auto"/>
            <w:bottom w:val="none" w:sz="0" w:space="0" w:color="auto"/>
            <w:right w:val="none" w:sz="0" w:space="0" w:color="auto"/>
          </w:divBdr>
        </w:div>
        <w:div w:id="2041779074">
          <w:marLeft w:val="547"/>
          <w:marRight w:val="0"/>
          <w:marTop w:val="200"/>
          <w:marBottom w:val="0"/>
          <w:divBdr>
            <w:top w:val="none" w:sz="0" w:space="0" w:color="auto"/>
            <w:left w:val="none" w:sz="0" w:space="0" w:color="auto"/>
            <w:bottom w:val="none" w:sz="0" w:space="0" w:color="auto"/>
            <w:right w:val="none" w:sz="0" w:space="0" w:color="auto"/>
          </w:divBdr>
        </w:div>
        <w:div w:id="2117022941">
          <w:marLeft w:val="547"/>
          <w:marRight w:val="0"/>
          <w:marTop w:val="200"/>
          <w:marBottom w:val="0"/>
          <w:divBdr>
            <w:top w:val="none" w:sz="0" w:space="0" w:color="auto"/>
            <w:left w:val="none" w:sz="0" w:space="0" w:color="auto"/>
            <w:bottom w:val="none" w:sz="0" w:space="0" w:color="auto"/>
            <w:right w:val="none" w:sz="0" w:space="0" w:color="auto"/>
          </w:divBdr>
        </w:div>
      </w:divsChild>
    </w:div>
    <w:div w:id="781000297">
      <w:bodyDiv w:val="1"/>
      <w:marLeft w:val="0"/>
      <w:marRight w:val="0"/>
      <w:marTop w:val="0"/>
      <w:marBottom w:val="0"/>
      <w:divBdr>
        <w:top w:val="none" w:sz="0" w:space="0" w:color="auto"/>
        <w:left w:val="none" w:sz="0" w:space="0" w:color="auto"/>
        <w:bottom w:val="none" w:sz="0" w:space="0" w:color="auto"/>
        <w:right w:val="none" w:sz="0" w:space="0" w:color="auto"/>
      </w:divBdr>
    </w:div>
    <w:div w:id="798303248">
      <w:bodyDiv w:val="1"/>
      <w:marLeft w:val="0"/>
      <w:marRight w:val="0"/>
      <w:marTop w:val="0"/>
      <w:marBottom w:val="0"/>
      <w:divBdr>
        <w:top w:val="none" w:sz="0" w:space="0" w:color="auto"/>
        <w:left w:val="none" w:sz="0" w:space="0" w:color="auto"/>
        <w:bottom w:val="none" w:sz="0" w:space="0" w:color="auto"/>
        <w:right w:val="none" w:sz="0" w:space="0" w:color="auto"/>
      </w:divBdr>
    </w:div>
    <w:div w:id="812914184">
      <w:bodyDiv w:val="1"/>
      <w:marLeft w:val="0"/>
      <w:marRight w:val="0"/>
      <w:marTop w:val="0"/>
      <w:marBottom w:val="0"/>
      <w:divBdr>
        <w:top w:val="none" w:sz="0" w:space="0" w:color="auto"/>
        <w:left w:val="none" w:sz="0" w:space="0" w:color="auto"/>
        <w:bottom w:val="none" w:sz="0" w:space="0" w:color="auto"/>
        <w:right w:val="none" w:sz="0" w:space="0" w:color="auto"/>
      </w:divBdr>
    </w:div>
    <w:div w:id="883057834">
      <w:bodyDiv w:val="1"/>
      <w:marLeft w:val="0"/>
      <w:marRight w:val="0"/>
      <w:marTop w:val="0"/>
      <w:marBottom w:val="0"/>
      <w:divBdr>
        <w:top w:val="none" w:sz="0" w:space="0" w:color="auto"/>
        <w:left w:val="none" w:sz="0" w:space="0" w:color="auto"/>
        <w:bottom w:val="none" w:sz="0" w:space="0" w:color="auto"/>
        <w:right w:val="none" w:sz="0" w:space="0" w:color="auto"/>
      </w:divBdr>
    </w:div>
    <w:div w:id="898050350">
      <w:bodyDiv w:val="1"/>
      <w:marLeft w:val="0"/>
      <w:marRight w:val="0"/>
      <w:marTop w:val="0"/>
      <w:marBottom w:val="0"/>
      <w:divBdr>
        <w:top w:val="none" w:sz="0" w:space="0" w:color="auto"/>
        <w:left w:val="none" w:sz="0" w:space="0" w:color="auto"/>
        <w:bottom w:val="none" w:sz="0" w:space="0" w:color="auto"/>
        <w:right w:val="none" w:sz="0" w:space="0" w:color="auto"/>
      </w:divBdr>
    </w:div>
    <w:div w:id="925919141">
      <w:bodyDiv w:val="1"/>
      <w:marLeft w:val="0"/>
      <w:marRight w:val="0"/>
      <w:marTop w:val="0"/>
      <w:marBottom w:val="0"/>
      <w:divBdr>
        <w:top w:val="none" w:sz="0" w:space="0" w:color="auto"/>
        <w:left w:val="none" w:sz="0" w:space="0" w:color="auto"/>
        <w:bottom w:val="none" w:sz="0" w:space="0" w:color="auto"/>
        <w:right w:val="none" w:sz="0" w:space="0" w:color="auto"/>
      </w:divBdr>
    </w:div>
    <w:div w:id="931083001">
      <w:bodyDiv w:val="1"/>
      <w:marLeft w:val="0"/>
      <w:marRight w:val="0"/>
      <w:marTop w:val="0"/>
      <w:marBottom w:val="0"/>
      <w:divBdr>
        <w:top w:val="none" w:sz="0" w:space="0" w:color="auto"/>
        <w:left w:val="none" w:sz="0" w:space="0" w:color="auto"/>
        <w:bottom w:val="none" w:sz="0" w:space="0" w:color="auto"/>
        <w:right w:val="none" w:sz="0" w:space="0" w:color="auto"/>
      </w:divBdr>
    </w:div>
    <w:div w:id="957416848">
      <w:bodyDiv w:val="1"/>
      <w:marLeft w:val="0"/>
      <w:marRight w:val="0"/>
      <w:marTop w:val="0"/>
      <w:marBottom w:val="0"/>
      <w:divBdr>
        <w:top w:val="none" w:sz="0" w:space="0" w:color="auto"/>
        <w:left w:val="none" w:sz="0" w:space="0" w:color="auto"/>
        <w:bottom w:val="none" w:sz="0" w:space="0" w:color="auto"/>
        <w:right w:val="none" w:sz="0" w:space="0" w:color="auto"/>
      </w:divBdr>
    </w:div>
    <w:div w:id="1015425423">
      <w:bodyDiv w:val="1"/>
      <w:marLeft w:val="0"/>
      <w:marRight w:val="0"/>
      <w:marTop w:val="0"/>
      <w:marBottom w:val="0"/>
      <w:divBdr>
        <w:top w:val="none" w:sz="0" w:space="0" w:color="auto"/>
        <w:left w:val="none" w:sz="0" w:space="0" w:color="auto"/>
        <w:bottom w:val="none" w:sz="0" w:space="0" w:color="auto"/>
        <w:right w:val="none" w:sz="0" w:space="0" w:color="auto"/>
      </w:divBdr>
    </w:div>
    <w:div w:id="1024788987">
      <w:bodyDiv w:val="1"/>
      <w:marLeft w:val="0"/>
      <w:marRight w:val="0"/>
      <w:marTop w:val="0"/>
      <w:marBottom w:val="0"/>
      <w:divBdr>
        <w:top w:val="none" w:sz="0" w:space="0" w:color="auto"/>
        <w:left w:val="none" w:sz="0" w:space="0" w:color="auto"/>
        <w:bottom w:val="none" w:sz="0" w:space="0" w:color="auto"/>
        <w:right w:val="none" w:sz="0" w:space="0" w:color="auto"/>
      </w:divBdr>
    </w:div>
    <w:div w:id="1030374523">
      <w:bodyDiv w:val="1"/>
      <w:marLeft w:val="0"/>
      <w:marRight w:val="0"/>
      <w:marTop w:val="0"/>
      <w:marBottom w:val="0"/>
      <w:divBdr>
        <w:top w:val="none" w:sz="0" w:space="0" w:color="auto"/>
        <w:left w:val="none" w:sz="0" w:space="0" w:color="auto"/>
        <w:bottom w:val="none" w:sz="0" w:space="0" w:color="auto"/>
        <w:right w:val="none" w:sz="0" w:space="0" w:color="auto"/>
      </w:divBdr>
    </w:div>
    <w:div w:id="1182816950">
      <w:bodyDiv w:val="1"/>
      <w:marLeft w:val="0"/>
      <w:marRight w:val="0"/>
      <w:marTop w:val="0"/>
      <w:marBottom w:val="0"/>
      <w:divBdr>
        <w:top w:val="none" w:sz="0" w:space="0" w:color="auto"/>
        <w:left w:val="none" w:sz="0" w:space="0" w:color="auto"/>
        <w:bottom w:val="none" w:sz="0" w:space="0" w:color="auto"/>
        <w:right w:val="none" w:sz="0" w:space="0" w:color="auto"/>
      </w:divBdr>
    </w:div>
    <w:div w:id="1192767867">
      <w:bodyDiv w:val="1"/>
      <w:marLeft w:val="0"/>
      <w:marRight w:val="0"/>
      <w:marTop w:val="0"/>
      <w:marBottom w:val="0"/>
      <w:divBdr>
        <w:top w:val="none" w:sz="0" w:space="0" w:color="auto"/>
        <w:left w:val="none" w:sz="0" w:space="0" w:color="auto"/>
        <w:bottom w:val="none" w:sz="0" w:space="0" w:color="auto"/>
        <w:right w:val="none" w:sz="0" w:space="0" w:color="auto"/>
      </w:divBdr>
    </w:div>
    <w:div w:id="1216240241">
      <w:bodyDiv w:val="1"/>
      <w:marLeft w:val="0"/>
      <w:marRight w:val="0"/>
      <w:marTop w:val="0"/>
      <w:marBottom w:val="0"/>
      <w:divBdr>
        <w:top w:val="none" w:sz="0" w:space="0" w:color="auto"/>
        <w:left w:val="none" w:sz="0" w:space="0" w:color="auto"/>
        <w:bottom w:val="none" w:sz="0" w:space="0" w:color="auto"/>
        <w:right w:val="none" w:sz="0" w:space="0" w:color="auto"/>
      </w:divBdr>
    </w:div>
    <w:div w:id="1258909406">
      <w:bodyDiv w:val="1"/>
      <w:marLeft w:val="0"/>
      <w:marRight w:val="0"/>
      <w:marTop w:val="0"/>
      <w:marBottom w:val="0"/>
      <w:divBdr>
        <w:top w:val="none" w:sz="0" w:space="0" w:color="auto"/>
        <w:left w:val="none" w:sz="0" w:space="0" w:color="auto"/>
        <w:bottom w:val="none" w:sz="0" w:space="0" w:color="auto"/>
        <w:right w:val="none" w:sz="0" w:space="0" w:color="auto"/>
      </w:divBdr>
    </w:div>
    <w:div w:id="1260874781">
      <w:bodyDiv w:val="1"/>
      <w:marLeft w:val="0"/>
      <w:marRight w:val="0"/>
      <w:marTop w:val="0"/>
      <w:marBottom w:val="0"/>
      <w:divBdr>
        <w:top w:val="none" w:sz="0" w:space="0" w:color="auto"/>
        <w:left w:val="none" w:sz="0" w:space="0" w:color="auto"/>
        <w:bottom w:val="none" w:sz="0" w:space="0" w:color="auto"/>
        <w:right w:val="none" w:sz="0" w:space="0" w:color="auto"/>
      </w:divBdr>
    </w:div>
    <w:div w:id="1361516297">
      <w:bodyDiv w:val="1"/>
      <w:marLeft w:val="0"/>
      <w:marRight w:val="0"/>
      <w:marTop w:val="0"/>
      <w:marBottom w:val="0"/>
      <w:divBdr>
        <w:top w:val="none" w:sz="0" w:space="0" w:color="auto"/>
        <w:left w:val="none" w:sz="0" w:space="0" w:color="auto"/>
        <w:bottom w:val="none" w:sz="0" w:space="0" w:color="auto"/>
        <w:right w:val="none" w:sz="0" w:space="0" w:color="auto"/>
      </w:divBdr>
    </w:div>
    <w:div w:id="1422021011">
      <w:bodyDiv w:val="1"/>
      <w:marLeft w:val="0"/>
      <w:marRight w:val="0"/>
      <w:marTop w:val="0"/>
      <w:marBottom w:val="0"/>
      <w:divBdr>
        <w:top w:val="none" w:sz="0" w:space="0" w:color="auto"/>
        <w:left w:val="none" w:sz="0" w:space="0" w:color="auto"/>
        <w:bottom w:val="none" w:sz="0" w:space="0" w:color="auto"/>
        <w:right w:val="none" w:sz="0" w:space="0" w:color="auto"/>
      </w:divBdr>
    </w:div>
    <w:div w:id="1445611371">
      <w:bodyDiv w:val="1"/>
      <w:marLeft w:val="0"/>
      <w:marRight w:val="0"/>
      <w:marTop w:val="0"/>
      <w:marBottom w:val="0"/>
      <w:divBdr>
        <w:top w:val="none" w:sz="0" w:space="0" w:color="auto"/>
        <w:left w:val="none" w:sz="0" w:space="0" w:color="auto"/>
        <w:bottom w:val="none" w:sz="0" w:space="0" w:color="auto"/>
        <w:right w:val="none" w:sz="0" w:space="0" w:color="auto"/>
      </w:divBdr>
    </w:div>
    <w:div w:id="1465200342">
      <w:bodyDiv w:val="1"/>
      <w:marLeft w:val="0"/>
      <w:marRight w:val="0"/>
      <w:marTop w:val="0"/>
      <w:marBottom w:val="0"/>
      <w:divBdr>
        <w:top w:val="none" w:sz="0" w:space="0" w:color="auto"/>
        <w:left w:val="none" w:sz="0" w:space="0" w:color="auto"/>
        <w:bottom w:val="none" w:sz="0" w:space="0" w:color="auto"/>
        <w:right w:val="none" w:sz="0" w:space="0" w:color="auto"/>
      </w:divBdr>
    </w:div>
    <w:div w:id="1480655898">
      <w:bodyDiv w:val="1"/>
      <w:marLeft w:val="0"/>
      <w:marRight w:val="0"/>
      <w:marTop w:val="0"/>
      <w:marBottom w:val="0"/>
      <w:divBdr>
        <w:top w:val="none" w:sz="0" w:space="0" w:color="auto"/>
        <w:left w:val="none" w:sz="0" w:space="0" w:color="auto"/>
        <w:bottom w:val="none" w:sz="0" w:space="0" w:color="auto"/>
        <w:right w:val="none" w:sz="0" w:space="0" w:color="auto"/>
      </w:divBdr>
    </w:div>
    <w:div w:id="1485196894">
      <w:bodyDiv w:val="1"/>
      <w:marLeft w:val="0"/>
      <w:marRight w:val="0"/>
      <w:marTop w:val="0"/>
      <w:marBottom w:val="0"/>
      <w:divBdr>
        <w:top w:val="none" w:sz="0" w:space="0" w:color="auto"/>
        <w:left w:val="none" w:sz="0" w:space="0" w:color="auto"/>
        <w:bottom w:val="none" w:sz="0" w:space="0" w:color="auto"/>
        <w:right w:val="none" w:sz="0" w:space="0" w:color="auto"/>
      </w:divBdr>
    </w:div>
    <w:div w:id="1563247386">
      <w:bodyDiv w:val="1"/>
      <w:marLeft w:val="0"/>
      <w:marRight w:val="0"/>
      <w:marTop w:val="0"/>
      <w:marBottom w:val="0"/>
      <w:divBdr>
        <w:top w:val="none" w:sz="0" w:space="0" w:color="auto"/>
        <w:left w:val="none" w:sz="0" w:space="0" w:color="auto"/>
        <w:bottom w:val="none" w:sz="0" w:space="0" w:color="auto"/>
        <w:right w:val="none" w:sz="0" w:space="0" w:color="auto"/>
      </w:divBdr>
    </w:div>
    <w:div w:id="1638336143">
      <w:bodyDiv w:val="1"/>
      <w:marLeft w:val="0"/>
      <w:marRight w:val="0"/>
      <w:marTop w:val="0"/>
      <w:marBottom w:val="0"/>
      <w:divBdr>
        <w:top w:val="none" w:sz="0" w:space="0" w:color="auto"/>
        <w:left w:val="none" w:sz="0" w:space="0" w:color="auto"/>
        <w:bottom w:val="none" w:sz="0" w:space="0" w:color="auto"/>
        <w:right w:val="none" w:sz="0" w:space="0" w:color="auto"/>
      </w:divBdr>
    </w:div>
    <w:div w:id="1658069442">
      <w:bodyDiv w:val="1"/>
      <w:marLeft w:val="0"/>
      <w:marRight w:val="0"/>
      <w:marTop w:val="0"/>
      <w:marBottom w:val="0"/>
      <w:divBdr>
        <w:top w:val="none" w:sz="0" w:space="0" w:color="auto"/>
        <w:left w:val="none" w:sz="0" w:space="0" w:color="auto"/>
        <w:bottom w:val="none" w:sz="0" w:space="0" w:color="auto"/>
        <w:right w:val="none" w:sz="0" w:space="0" w:color="auto"/>
      </w:divBdr>
    </w:div>
    <w:div w:id="1666010148">
      <w:bodyDiv w:val="1"/>
      <w:marLeft w:val="0"/>
      <w:marRight w:val="0"/>
      <w:marTop w:val="0"/>
      <w:marBottom w:val="0"/>
      <w:divBdr>
        <w:top w:val="none" w:sz="0" w:space="0" w:color="auto"/>
        <w:left w:val="none" w:sz="0" w:space="0" w:color="auto"/>
        <w:bottom w:val="none" w:sz="0" w:space="0" w:color="auto"/>
        <w:right w:val="none" w:sz="0" w:space="0" w:color="auto"/>
      </w:divBdr>
    </w:div>
    <w:div w:id="1674448809">
      <w:bodyDiv w:val="1"/>
      <w:marLeft w:val="0"/>
      <w:marRight w:val="0"/>
      <w:marTop w:val="0"/>
      <w:marBottom w:val="0"/>
      <w:divBdr>
        <w:top w:val="none" w:sz="0" w:space="0" w:color="auto"/>
        <w:left w:val="none" w:sz="0" w:space="0" w:color="auto"/>
        <w:bottom w:val="none" w:sz="0" w:space="0" w:color="auto"/>
        <w:right w:val="none" w:sz="0" w:space="0" w:color="auto"/>
      </w:divBdr>
    </w:div>
    <w:div w:id="1758478686">
      <w:bodyDiv w:val="1"/>
      <w:marLeft w:val="0"/>
      <w:marRight w:val="0"/>
      <w:marTop w:val="0"/>
      <w:marBottom w:val="0"/>
      <w:divBdr>
        <w:top w:val="none" w:sz="0" w:space="0" w:color="auto"/>
        <w:left w:val="none" w:sz="0" w:space="0" w:color="auto"/>
        <w:bottom w:val="none" w:sz="0" w:space="0" w:color="auto"/>
        <w:right w:val="none" w:sz="0" w:space="0" w:color="auto"/>
      </w:divBdr>
    </w:div>
    <w:div w:id="1788888006">
      <w:bodyDiv w:val="1"/>
      <w:marLeft w:val="0"/>
      <w:marRight w:val="0"/>
      <w:marTop w:val="0"/>
      <w:marBottom w:val="0"/>
      <w:divBdr>
        <w:top w:val="none" w:sz="0" w:space="0" w:color="auto"/>
        <w:left w:val="none" w:sz="0" w:space="0" w:color="auto"/>
        <w:bottom w:val="none" w:sz="0" w:space="0" w:color="auto"/>
        <w:right w:val="none" w:sz="0" w:space="0" w:color="auto"/>
      </w:divBdr>
    </w:div>
    <w:div w:id="1790201007">
      <w:bodyDiv w:val="1"/>
      <w:marLeft w:val="0"/>
      <w:marRight w:val="0"/>
      <w:marTop w:val="0"/>
      <w:marBottom w:val="0"/>
      <w:divBdr>
        <w:top w:val="none" w:sz="0" w:space="0" w:color="auto"/>
        <w:left w:val="none" w:sz="0" w:space="0" w:color="auto"/>
        <w:bottom w:val="none" w:sz="0" w:space="0" w:color="auto"/>
        <w:right w:val="none" w:sz="0" w:space="0" w:color="auto"/>
      </w:divBdr>
    </w:div>
    <w:div w:id="1835753198">
      <w:bodyDiv w:val="1"/>
      <w:marLeft w:val="0"/>
      <w:marRight w:val="0"/>
      <w:marTop w:val="0"/>
      <w:marBottom w:val="0"/>
      <w:divBdr>
        <w:top w:val="none" w:sz="0" w:space="0" w:color="auto"/>
        <w:left w:val="none" w:sz="0" w:space="0" w:color="auto"/>
        <w:bottom w:val="none" w:sz="0" w:space="0" w:color="auto"/>
        <w:right w:val="none" w:sz="0" w:space="0" w:color="auto"/>
      </w:divBdr>
    </w:div>
    <w:div w:id="1864589419">
      <w:bodyDiv w:val="1"/>
      <w:marLeft w:val="0"/>
      <w:marRight w:val="0"/>
      <w:marTop w:val="0"/>
      <w:marBottom w:val="0"/>
      <w:divBdr>
        <w:top w:val="none" w:sz="0" w:space="0" w:color="auto"/>
        <w:left w:val="none" w:sz="0" w:space="0" w:color="auto"/>
        <w:bottom w:val="none" w:sz="0" w:space="0" w:color="auto"/>
        <w:right w:val="none" w:sz="0" w:space="0" w:color="auto"/>
      </w:divBdr>
    </w:div>
    <w:div w:id="1872065476">
      <w:bodyDiv w:val="1"/>
      <w:marLeft w:val="0"/>
      <w:marRight w:val="0"/>
      <w:marTop w:val="0"/>
      <w:marBottom w:val="0"/>
      <w:divBdr>
        <w:top w:val="none" w:sz="0" w:space="0" w:color="auto"/>
        <w:left w:val="none" w:sz="0" w:space="0" w:color="auto"/>
        <w:bottom w:val="none" w:sz="0" w:space="0" w:color="auto"/>
        <w:right w:val="none" w:sz="0" w:space="0" w:color="auto"/>
      </w:divBdr>
    </w:div>
    <w:div w:id="1877542355">
      <w:bodyDiv w:val="1"/>
      <w:marLeft w:val="0"/>
      <w:marRight w:val="0"/>
      <w:marTop w:val="0"/>
      <w:marBottom w:val="0"/>
      <w:divBdr>
        <w:top w:val="none" w:sz="0" w:space="0" w:color="auto"/>
        <w:left w:val="none" w:sz="0" w:space="0" w:color="auto"/>
        <w:bottom w:val="none" w:sz="0" w:space="0" w:color="auto"/>
        <w:right w:val="none" w:sz="0" w:space="0" w:color="auto"/>
      </w:divBdr>
    </w:div>
    <w:div w:id="1918173431">
      <w:bodyDiv w:val="1"/>
      <w:marLeft w:val="0"/>
      <w:marRight w:val="0"/>
      <w:marTop w:val="0"/>
      <w:marBottom w:val="0"/>
      <w:divBdr>
        <w:top w:val="none" w:sz="0" w:space="0" w:color="auto"/>
        <w:left w:val="none" w:sz="0" w:space="0" w:color="auto"/>
        <w:bottom w:val="none" w:sz="0" w:space="0" w:color="auto"/>
        <w:right w:val="none" w:sz="0" w:space="0" w:color="auto"/>
      </w:divBdr>
    </w:div>
    <w:div w:id="1987591030">
      <w:bodyDiv w:val="1"/>
      <w:marLeft w:val="0"/>
      <w:marRight w:val="0"/>
      <w:marTop w:val="0"/>
      <w:marBottom w:val="0"/>
      <w:divBdr>
        <w:top w:val="none" w:sz="0" w:space="0" w:color="auto"/>
        <w:left w:val="none" w:sz="0" w:space="0" w:color="auto"/>
        <w:bottom w:val="none" w:sz="0" w:space="0" w:color="auto"/>
        <w:right w:val="none" w:sz="0" w:space="0" w:color="auto"/>
      </w:divBdr>
    </w:div>
    <w:div w:id="2104064076">
      <w:bodyDiv w:val="1"/>
      <w:marLeft w:val="0"/>
      <w:marRight w:val="0"/>
      <w:marTop w:val="0"/>
      <w:marBottom w:val="0"/>
      <w:divBdr>
        <w:top w:val="none" w:sz="0" w:space="0" w:color="auto"/>
        <w:left w:val="none" w:sz="0" w:space="0" w:color="auto"/>
        <w:bottom w:val="none" w:sz="0" w:space="0" w:color="auto"/>
        <w:right w:val="none" w:sz="0" w:space="0" w:color="auto"/>
      </w:divBdr>
    </w:div>
    <w:div w:id="21263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1.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gif"/><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Annual Household Income </a:t>
            </a:r>
          </a:p>
        </c:rich>
      </c:tx>
      <c:layout>
        <c:manualLayout>
          <c:xMode val="edge"/>
          <c:yMode val="edge"/>
          <c:x val="0.35780625686437856"/>
          <c:y val="2.1450274556136323E-2"/>
        </c:manualLayout>
      </c:layout>
      <c:overlay val="0"/>
      <c:spPr>
        <a:blipFill>
          <a:blip xmlns:r="http://schemas.openxmlformats.org/officeDocument/2006/relationships" r:embed="rId1"/>
          <a:tile tx="0" ty="0" sx="100000" sy="100000" flip="none" algn="tl"/>
        </a:blipFill>
      </c:spPr>
    </c:title>
    <c:autoTitleDeleted val="0"/>
    <c:plotArea>
      <c:layout>
        <c:manualLayout>
          <c:layoutTarget val="inner"/>
          <c:xMode val="edge"/>
          <c:yMode val="edge"/>
          <c:x val="5.1702779895699387E-2"/>
          <c:y val="0.1676722738262918"/>
          <c:w val="0.59975311916057028"/>
          <c:h val="0.76965949587270865"/>
        </c:manualLayout>
      </c:layout>
      <c:ofPieChart>
        <c:ofPieType val="bar"/>
        <c:varyColors val="1"/>
        <c:ser>
          <c:idx val="0"/>
          <c:order val="0"/>
          <c:dLbls>
            <c:dLbl>
              <c:idx val="8"/>
              <c:layout>
                <c:manualLayout>
                  <c:x val="-0.35555555555555557"/>
                  <c:y val="-9.72222222222222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0.28333355205599303"/>
                  <c:y val="-0.111111111111111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0.28055555555555556"/>
                  <c:y val="-6.018518518518518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0.31944444444444442"/>
                  <c:y val="-8.796296296296296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2"/>
              <c:layout>
                <c:manualLayout>
                  <c:x val="-9.166666666666666E-2"/>
                  <c:y val="-2.777777777777777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'Space-Time Research'!$A$7:$A$19</c:f>
              <c:strCache>
                <c:ptCount val="13"/>
                <c:pt idx="0">
                  <c:v>No income</c:v>
                </c:pt>
                <c:pt idx="1">
                  <c:v>R 1 - R 4800</c:v>
                </c:pt>
                <c:pt idx="2">
                  <c:v>R 4801 - R 9600</c:v>
                </c:pt>
                <c:pt idx="3">
                  <c:v>R 9601 - R 19 600</c:v>
                </c:pt>
                <c:pt idx="4">
                  <c:v>R 19 601 - R 38 200</c:v>
                </c:pt>
                <c:pt idx="5">
                  <c:v>R 38 201 - R 76 400</c:v>
                </c:pt>
                <c:pt idx="6">
                  <c:v>R 76 401 - R 153 800</c:v>
                </c:pt>
                <c:pt idx="7">
                  <c:v>R 153 801 - R 307 600</c:v>
                </c:pt>
                <c:pt idx="8">
                  <c:v>R 307 601 - R 614 400</c:v>
                </c:pt>
                <c:pt idx="9">
                  <c:v>R 614 001 - R 1 228 800</c:v>
                </c:pt>
                <c:pt idx="10">
                  <c:v>R 1 228 801 - R 2 457 600</c:v>
                </c:pt>
                <c:pt idx="11">
                  <c:v>R 2 457 601 or more</c:v>
                </c:pt>
                <c:pt idx="12">
                  <c:v>Grand Total</c:v>
                </c:pt>
              </c:strCache>
            </c:strRef>
          </c:cat>
          <c:val>
            <c:numRef>
              <c:f>'Space-Time Research'!$B$7:$B$19</c:f>
              <c:numCache>
                <c:formatCode>0</c:formatCode>
                <c:ptCount val="13"/>
                <c:pt idx="0">
                  <c:v>4988</c:v>
                </c:pt>
                <c:pt idx="1">
                  <c:v>1823</c:v>
                </c:pt>
                <c:pt idx="2">
                  <c:v>3794</c:v>
                </c:pt>
                <c:pt idx="3">
                  <c:v>9222</c:v>
                </c:pt>
                <c:pt idx="4">
                  <c:v>7203</c:v>
                </c:pt>
                <c:pt idx="5">
                  <c:v>2544</c:v>
                </c:pt>
                <c:pt idx="6">
                  <c:v>1317</c:v>
                </c:pt>
                <c:pt idx="7">
                  <c:v>889</c:v>
                </c:pt>
                <c:pt idx="8">
                  <c:v>335</c:v>
                </c:pt>
                <c:pt idx="9">
                  <c:v>72</c:v>
                </c:pt>
                <c:pt idx="10">
                  <c:v>54</c:v>
                </c:pt>
                <c:pt idx="11">
                  <c:v>42</c:v>
                </c:pt>
                <c:pt idx="12">
                  <c:v>32284</c:v>
                </c:pt>
              </c:numCache>
            </c:numRef>
          </c:val>
        </c:ser>
        <c:dLbls>
          <c:dLblPos val="bestFit"/>
          <c:showLegendKey val="0"/>
          <c:showVal val="0"/>
          <c:showCatName val="0"/>
          <c:showSerName val="0"/>
          <c:showPercent val="1"/>
          <c:showBubbleSize val="0"/>
          <c:showLeaderLines val="1"/>
        </c:dLbls>
        <c:gapWidth val="100"/>
        <c:secondPieSize val="75"/>
        <c:serLines/>
      </c:ofPieChart>
      <c:spPr>
        <a:blipFill>
          <a:blip xmlns:r="http://schemas.openxmlformats.org/officeDocument/2006/relationships" r:embed="rId1"/>
          <a:tile tx="0" ty="0" sx="100000" sy="100000" flip="none" algn="tl"/>
        </a:blipFill>
      </c:spPr>
    </c:plotArea>
    <c:legend>
      <c:legendPos val="r"/>
      <c:layout>
        <c:manualLayout>
          <c:xMode val="edge"/>
          <c:yMode val="edge"/>
          <c:x val="0.77394545707542728"/>
          <c:y val="0.17112273245011769"/>
          <c:w val="0.20866098056961041"/>
          <c:h val="0.75911968829065324"/>
        </c:manualLayout>
      </c:layout>
      <c:overlay val="0"/>
      <c:spPr>
        <a:blipFill>
          <a:blip xmlns:r="http://schemas.openxmlformats.org/officeDocument/2006/relationships" r:embed="rId1"/>
          <a:tile tx="0" ty="0" sx="100000" sy="100000" flip="none" algn="tl"/>
        </a:blipFill>
      </c:sp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dwelling</a:t>
            </a:r>
          </a:p>
        </c:rich>
      </c:tx>
      <c:overlay val="0"/>
      <c:spPr>
        <a:blipFill>
          <a:blip xmlns:r="http://schemas.openxmlformats.org/officeDocument/2006/relationships" r:embed="rId1"/>
          <a:tile tx="0" ty="0" sx="100000" sy="100000" flip="none" algn="tl"/>
        </a:blipFill>
        <a:ln>
          <a:noFill/>
        </a:ln>
        <a:effectLst/>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blipFill>
                <a:blip xmlns:r="http://schemas.openxmlformats.org/officeDocument/2006/relationships" r:embed="rId1"/>
                <a:tile tx="0" ty="0" sx="100000" sy="100000" flip="none" algn="tl"/>
              </a:blip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Sheet1!$A$2:$A$7</c:f>
              <c:strCache>
                <c:ptCount val="6"/>
                <c:pt idx="0">
                  <c:v>House or brick on a stand</c:v>
                </c:pt>
                <c:pt idx="1">
                  <c:v>traditional Dwelling</c:v>
                </c:pt>
                <c:pt idx="2">
                  <c:v>Flat</c:v>
                </c:pt>
                <c:pt idx="3">
                  <c:v>Shacks</c:v>
                </c:pt>
                <c:pt idx="4">
                  <c:v>Cluster house in complex</c:v>
                </c:pt>
                <c:pt idx="5">
                  <c:v>House or brick on a farm</c:v>
                </c:pt>
              </c:strCache>
            </c:strRef>
          </c:cat>
          <c:val>
            <c:numRef>
              <c:f>Sheet1!$B$2:$B$7</c:f>
              <c:numCache>
                <c:formatCode>0%</c:formatCode>
                <c:ptCount val="6"/>
                <c:pt idx="0">
                  <c:v>0.6</c:v>
                </c:pt>
                <c:pt idx="1">
                  <c:v>0.1</c:v>
                </c:pt>
                <c:pt idx="2" formatCode="0.00%">
                  <c:v>1.4E-2</c:v>
                </c:pt>
                <c:pt idx="3">
                  <c:v>0.04</c:v>
                </c:pt>
                <c:pt idx="4">
                  <c:v>0.02</c:v>
                </c:pt>
                <c:pt idx="5" formatCode="0.00%">
                  <c:v>0.26600000000000001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1000">
          <a:schemeClr val="bg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43A3B-7A3F-4C24-9D69-D92030879E6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10A7253-487E-4EE5-B91E-ED51D2FBEBDB}">
      <dgm:prSet phldrT="[Text]" custT="1"/>
      <dgm:spPr>
        <a:xfrm>
          <a:off x="2402033" y="1353184"/>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PREPARING FOR THE IDP</a:t>
          </a:r>
        </a:p>
      </dgm:t>
    </dgm:pt>
    <dgm:pt modelId="{32853CB2-6C33-4A8E-A49C-6CE8148989DE}" type="parTrans" cxnId="{E2564B39-BA85-4481-9531-1E6A5E2A7FF3}">
      <dgm:prSet/>
      <dgm:spPr>
        <a:xfrm>
          <a:off x="4605623" y="1689097"/>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901D459-8AAD-40B6-9C9A-D94A65045AE4}" type="sibTrans" cxnId="{E2564B39-BA85-4481-9531-1E6A5E2A7FF3}">
      <dgm:prSet/>
      <dgm:spPr/>
      <dgm:t>
        <a:bodyPr/>
        <a:lstStyle/>
        <a:p>
          <a:pPr algn="ctr"/>
          <a:endParaRPr lang="en-US"/>
        </a:p>
      </dgm:t>
    </dgm:pt>
    <dgm:pt modelId="{46228A47-0CDC-4C53-B452-ED8000E2DA60}">
      <dgm:prSet phldrT="[Text]" custT="1"/>
      <dgm:spPr>
        <a:xfrm>
          <a:off x="2402033" y="2192967"/>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SITUATIONAL ANALYISIS</a:t>
          </a:r>
        </a:p>
      </dgm:t>
    </dgm:pt>
    <dgm:pt modelId="{4EEFA445-EC3C-43EB-9333-345E1AE72A6B}" type="parTrans" cxnId="{C10574DE-9028-4475-ADDF-DB845D0E8065}">
      <dgm:prSet/>
      <dgm:spPr>
        <a:xfrm>
          <a:off x="4605623" y="2528880"/>
          <a:ext cx="449752" cy="12741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DE21154-838A-4B98-9B07-0A04CB86D5E3}" type="sibTrans" cxnId="{C10574DE-9028-4475-ADDF-DB845D0E8065}">
      <dgm:prSet/>
      <dgm:spPr/>
      <dgm:t>
        <a:bodyPr/>
        <a:lstStyle/>
        <a:p>
          <a:pPr algn="ctr"/>
          <a:endParaRPr lang="en-US"/>
        </a:p>
      </dgm:t>
    </dgm:pt>
    <dgm:pt modelId="{75D55364-C406-431B-A50C-D722FC75BFA5}">
      <dgm:prSet phldrT="[Text]" custT="1"/>
      <dgm:spPr>
        <a:xfrm>
          <a:off x="2402033" y="3032750"/>
          <a:ext cx="2203589" cy="123063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REFINED OBJECTIVES, STRATEGIES AND PROJECT PHASE</a:t>
          </a:r>
        </a:p>
      </dgm:t>
    </dgm:pt>
    <dgm:pt modelId="{05397EB7-20DD-49DB-B3D5-A10DE78B5779}" type="parTrans" cxnId="{3B67DA6F-86B4-4797-81F0-22574B5C9E79}">
      <dgm:prSet/>
      <dgm:spPr>
        <a:xfrm>
          <a:off x="4605623" y="3648065"/>
          <a:ext cx="449752" cy="155007"/>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C8A6232-5F2D-459E-BD7E-E2F5FF57DB86}" type="sibTrans" cxnId="{3B67DA6F-86B4-4797-81F0-22574B5C9E79}">
      <dgm:prSet/>
      <dgm:spPr/>
      <dgm:t>
        <a:bodyPr/>
        <a:lstStyle/>
        <a:p>
          <a:pPr algn="ctr"/>
          <a:endParaRPr lang="en-US"/>
        </a:p>
      </dgm:t>
    </dgm:pt>
    <dgm:pt modelId="{76D978D0-2F20-4C6D-B98F-6A0971929687}">
      <dgm:prSet phldrT="[Text]" custT="1"/>
      <dgm:spPr>
        <a:xfrm rot="5400000">
          <a:off x="3623325" y="3467159"/>
          <a:ext cx="3535926" cy="671826"/>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2000">
              <a:solidFill>
                <a:sysClr val="windowText" lastClr="000000"/>
              </a:solidFill>
              <a:latin typeface="Calibri"/>
              <a:ea typeface="+mn-ea"/>
              <a:cs typeface="+mn-cs"/>
            </a:rPr>
            <a:t>PUBLIC PARTICIPATION</a:t>
          </a:r>
        </a:p>
      </dgm:t>
    </dgm:pt>
    <dgm:pt modelId="{FB16EAC7-2526-4631-B7EA-EDDC1C9545CB}" type="sibTrans" cxnId="{E6874A51-31C3-4D54-B4CB-653BA8CEAE50}">
      <dgm:prSet/>
      <dgm:spPr/>
      <dgm:t>
        <a:bodyPr/>
        <a:lstStyle/>
        <a:p>
          <a:pPr algn="ctr"/>
          <a:endParaRPr lang="en-US"/>
        </a:p>
      </dgm:t>
    </dgm:pt>
    <dgm:pt modelId="{A537738F-0C2C-4DCE-BE01-3D3D066AB50A}" type="parTrans" cxnId="{E6874A51-31C3-4D54-B4CB-653BA8CEAE50}">
      <dgm:prSet/>
      <dgm:spPr/>
      <dgm:t>
        <a:bodyPr/>
        <a:lstStyle/>
        <a:p>
          <a:pPr algn="ctr"/>
          <a:endParaRPr lang="en-US"/>
        </a:p>
      </dgm:t>
    </dgm:pt>
    <dgm:pt modelId="{BA5AB8E2-AAEA-4811-96A8-72295FCBEA20}">
      <dgm:prSet custT="1"/>
      <dgm:spPr>
        <a:xfrm>
          <a:off x="2402033" y="4431337"/>
          <a:ext cx="2203589" cy="98184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DRAFTING REVIEW DOCUMENT, INCLUDING</a:t>
          </a:r>
        </a:p>
      </dgm:t>
    </dgm:pt>
    <dgm:pt modelId="{BF9D9E9C-6FAD-4AFA-B2FE-43AB53D70536}" type="parTrans" cxnId="{EB6C1E31-373C-4A08-B256-730041BD2B88}">
      <dgm:prSet/>
      <dgm:spPr>
        <a:xfrm>
          <a:off x="4605623" y="3803072"/>
          <a:ext cx="449752" cy="111918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AFEEEBE-A523-41EC-A7B6-C22DDC165C34}" type="sibTrans" cxnId="{EB6C1E31-373C-4A08-B256-730041BD2B88}">
      <dgm:prSet/>
      <dgm:spPr/>
      <dgm:t>
        <a:bodyPr/>
        <a:lstStyle/>
        <a:p>
          <a:pPr algn="ctr"/>
          <a:endParaRPr lang="en-US"/>
        </a:p>
      </dgm:t>
    </dgm:pt>
    <dgm:pt modelId="{591C129A-B882-4401-8C0E-302EBF6323E2}">
      <dgm:prSet custT="1"/>
      <dgm:spPr>
        <a:xfrm>
          <a:off x="0" y="5290522"/>
          <a:ext cx="1966042" cy="671826"/>
        </a:xfr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 IDP</a:t>
          </a:r>
        </a:p>
        <a:p>
          <a:pPr algn="ctr"/>
          <a:r>
            <a:rPr lang="en-US" sz="1600">
              <a:solidFill>
                <a:sysClr val="windowText" lastClr="000000"/>
              </a:solidFill>
              <a:latin typeface="Calibri"/>
              <a:ea typeface="+mn-ea"/>
              <a:cs typeface="+mn-cs"/>
            </a:rPr>
            <a:t>IMPLEMENTATION</a:t>
          </a:r>
        </a:p>
      </dgm:t>
    </dgm:pt>
    <dgm:pt modelId="{CC3815E4-483D-4394-A2F2-0C5A3ADC8539}" type="parTrans" cxnId="{08A58513-66AF-4404-A367-12C9F4511255}">
      <dgm:prSet/>
      <dgm:spPr>
        <a:xfrm>
          <a:off x="1966042" y="5626435"/>
          <a:ext cx="435991" cy="29061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459C61E-4852-43D0-A553-D4466B719FCC}" type="sibTrans" cxnId="{08A58513-66AF-4404-A367-12C9F4511255}">
      <dgm:prSet/>
      <dgm:spPr/>
      <dgm:t>
        <a:bodyPr/>
        <a:lstStyle/>
        <a:p>
          <a:pPr algn="ctr"/>
          <a:endParaRPr lang="en-US"/>
        </a:p>
      </dgm:t>
    </dgm:pt>
    <dgm:pt modelId="{742AA409-1E28-466D-AFE0-DD23033861B3}">
      <dgm:prSet custT="1"/>
      <dgm:spPr>
        <a:xfrm>
          <a:off x="0" y="1542525"/>
          <a:ext cx="1953371" cy="671826"/>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PERFORMANCE MANAGEMENT</a:t>
          </a:r>
        </a:p>
      </dgm:t>
    </dgm:pt>
    <dgm:pt modelId="{19E2E1FA-8016-4BF7-8824-B72410A34099}" type="parTrans" cxnId="{74CB7ECB-4D90-4124-8CCB-E526566FE9B9}">
      <dgm:prSet/>
      <dgm:spPr>
        <a:xfrm>
          <a:off x="1953371" y="1689097"/>
          <a:ext cx="448661" cy="189340"/>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7A51AAF-2A8F-4B4E-88D3-A0AC4C5D1DDD}" type="sibTrans" cxnId="{74CB7ECB-4D90-4124-8CCB-E526566FE9B9}">
      <dgm:prSet/>
      <dgm:spPr/>
      <dgm:t>
        <a:bodyPr/>
        <a:lstStyle/>
        <a:p>
          <a:pPr algn="ctr"/>
          <a:endParaRPr lang="en-US"/>
        </a:p>
      </dgm:t>
    </dgm:pt>
    <dgm:pt modelId="{D6DC2766-8C86-46B1-8A27-24CD5A3D3B9E}">
      <dgm:prSet custT="1"/>
      <dgm:spPr>
        <a:xfrm>
          <a:off x="2402033" y="5581133"/>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APPROVAL</a:t>
          </a:r>
        </a:p>
      </dgm:t>
    </dgm:pt>
    <dgm:pt modelId="{341C1382-DADB-4BEB-AF98-350AC7EE152A}" type="parTrans" cxnId="{CBA87C1A-1C3C-4351-93DC-BCB0D0C3DCD7}">
      <dgm:prSet/>
      <dgm:spPr>
        <a:xfrm>
          <a:off x="4605623" y="3803072"/>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65857CD6-8880-42D8-A661-55EC51F0191C}" type="sibTrans" cxnId="{CBA87C1A-1C3C-4351-93DC-BCB0D0C3DCD7}">
      <dgm:prSet/>
      <dgm:spPr/>
      <dgm:t>
        <a:bodyPr/>
        <a:lstStyle/>
        <a:p>
          <a:pPr algn="ctr"/>
          <a:endParaRPr lang="en-US"/>
        </a:p>
      </dgm:t>
    </dgm:pt>
    <dgm:pt modelId="{56D4F96F-744F-47AD-A5B6-99CCC0097CB2}" type="pres">
      <dgm:prSet presAssocID="{88E43A3B-7A3F-4C24-9D69-D92030879E6F}" presName="Name0" presStyleCnt="0">
        <dgm:presLayoutVars>
          <dgm:chPref val="1"/>
          <dgm:dir val="rev"/>
          <dgm:animOne val="branch"/>
          <dgm:animLvl val="lvl"/>
          <dgm:resizeHandles val="exact"/>
        </dgm:presLayoutVars>
      </dgm:prSet>
      <dgm:spPr/>
      <dgm:t>
        <a:bodyPr/>
        <a:lstStyle/>
        <a:p>
          <a:endParaRPr lang="en-US"/>
        </a:p>
      </dgm:t>
    </dgm:pt>
    <dgm:pt modelId="{D36892F6-ACBD-45B8-AD70-1FF57152A2C0}" type="pres">
      <dgm:prSet presAssocID="{76D978D0-2F20-4C6D-B98F-6A0971929687}" presName="root1" presStyleCnt="0"/>
      <dgm:spPr/>
    </dgm:pt>
    <dgm:pt modelId="{32A8808C-A5E3-4747-A2EC-FB7237FE9FA8}" type="pres">
      <dgm:prSet presAssocID="{76D978D0-2F20-4C6D-B98F-6A0971929687}" presName="LevelOneTextNode" presStyleLbl="node0" presStyleIdx="0" presStyleCnt="1">
        <dgm:presLayoutVars>
          <dgm:chPref val="3"/>
        </dgm:presLayoutVars>
      </dgm:prSet>
      <dgm:spPr>
        <a:prstGeom prst="rect">
          <a:avLst/>
        </a:prstGeom>
      </dgm:spPr>
      <dgm:t>
        <a:bodyPr/>
        <a:lstStyle/>
        <a:p>
          <a:endParaRPr lang="en-US"/>
        </a:p>
      </dgm:t>
    </dgm:pt>
    <dgm:pt modelId="{D47AD18A-39A2-4820-9A93-0BECF9C06DD5}" type="pres">
      <dgm:prSet presAssocID="{76D978D0-2F20-4C6D-B98F-6A0971929687}" presName="level2hierChild" presStyleCnt="0"/>
      <dgm:spPr/>
    </dgm:pt>
    <dgm:pt modelId="{273B7A2F-23AA-47F2-B5CE-BAB093A2786D}" type="pres">
      <dgm:prSet presAssocID="{32853CB2-6C33-4A8E-A49C-6CE8148989DE}" presName="conn2-1" presStyleLbl="parChTrans1D2" presStyleIdx="0" presStyleCnt="5"/>
      <dgm:spPr>
        <a:custGeom>
          <a:avLst/>
          <a:gdLst/>
          <a:ahLst/>
          <a:cxnLst/>
          <a:rect l="0" t="0" r="0" b="0"/>
          <a:pathLst>
            <a:path>
              <a:moveTo>
                <a:pt x="449752" y="2113974"/>
              </a:moveTo>
              <a:lnTo>
                <a:pt x="224876" y="2113974"/>
              </a:lnTo>
              <a:lnTo>
                <a:pt x="224876" y="0"/>
              </a:lnTo>
              <a:lnTo>
                <a:pt x="0" y="0"/>
              </a:lnTo>
            </a:path>
          </a:pathLst>
        </a:custGeom>
      </dgm:spPr>
      <dgm:t>
        <a:bodyPr/>
        <a:lstStyle/>
        <a:p>
          <a:endParaRPr lang="en-US"/>
        </a:p>
      </dgm:t>
    </dgm:pt>
    <dgm:pt modelId="{FCD9F96C-4544-4B56-B418-702E4A8B1C0A}" type="pres">
      <dgm:prSet presAssocID="{32853CB2-6C33-4A8E-A49C-6CE8148989DE}" presName="connTx" presStyleLbl="parChTrans1D2" presStyleIdx="0" presStyleCnt="5"/>
      <dgm:spPr/>
      <dgm:t>
        <a:bodyPr/>
        <a:lstStyle/>
        <a:p>
          <a:endParaRPr lang="en-US"/>
        </a:p>
      </dgm:t>
    </dgm:pt>
    <dgm:pt modelId="{5A77BC2D-7300-4045-8CA8-B6D113F42C0C}" type="pres">
      <dgm:prSet presAssocID="{610A7253-487E-4EE5-B91E-ED51D2FBEBDB}" presName="root2" presStyleCnt="0"/>
      <dgm:spPr/>
    </dgm:pt>
    <dgm:pt modelId="{C6EF07F0-AFFD-49F3-836E-A3623B465670}" type="pres">
      <dgm:prSet presAssocID="{610A7253-487E-4EE5-B91E-ED51D2FBEBDB}" presName="LevelTwoTextNode" presStyleLbl="node2" presStyleIdx="0" presStyleCnt="5" custLinFactNeighborX="-410">
        <dgm:presLayoutVars>
          <dgm:chPref val="3"/>
        </dgm:presLayoutVars>
      </dgm:prSet>
      <dgm:spPr>
        <a:prstGeom prst="rect">
          <a:avLst/>
        </a:prstGeom>
      </dgm:spPr>
      <dgm:t>
        <a:bodyPr/>
        <a:lstStyle/>
        <a:p>
          <a:endParaRPr lang="en-US"/>
        </a:p>
      </dgm:t>
    </dgm:pt>
    <dgm:pt modelId="{7C504F2B-B833-4957-BCAF-D2BCB50DDC2C}" type="pres">
      <dgm:prSet presAssocID="{610A7253-487E-4EE5-B91E-ED51D2FBEBDB}" presName="level3hierChild" presStyleCnt="0"/>
      <dgm:spPr/>
    </dgm:pt>
    <dgm:pt modelId="{34961E67-0EFF-433F-9CCB-045F5E5B8B36}" type="pres">
      <dgm:prSet presAssocID="{19E2E1FA-8016-4BF7-8824-B72410A34099}" presName="conn2-1" presStyleLbl="parChTrans1D3" presStyleIdx="0" presStyleCnt="2"/>
      <dgm:spPr>
        <a:custGeom>
          <a:avLst/>
          <a:gdLst/>
          <a:ahLst/>
          <a:cxnLst/>
          <a:rect l="0" t="0" r="0" b="0"/>
          <a:pathLst>
            <a:path>
              <a:moveTo>
                <a:pt x="448661" y="0"/>
              </a:moveTo>
              <a:lnTo>
                <a:pt x="224330" y="0"/>
              </a:lnTo>
              <a:lnTo>
                <a:pt x="224330" y="189340"/>
              </a:lnTo>
              <a:lnTo>
                <a:pt x="0" y="189340"/>
              </a:lnTo>
            </a:path>
          </a:pathLst>
        </a:custGeom>
      </dgm:spPr>
      <dgm:t>
        <a:bodyPr/>
        <a:lstStyle/>
        <a:p>
          <a:endParaRPr lang="en-US"/>
        </a:p>
      </dgm:t>
    </dgm:pt>
    <dgm:pt modelId="{1E26AB1F-556C-41B0-A513-8BDDF790D543}" type="pres">
      <dgm:prSet presAssocID="{19E2E1FA-8016-4BF7-8824-B72410A34099}" presName="connTx" presStyleLbl="parChTrans1D3" presStyleIdx="0" presStyleCnt="2"/>
      <dgm:spPr/>
      <dgm:t>
        <a:bodyPr/>
        <a:lstStyle/>
        <a:p>
          <a:endParaRPr lang="en-US"/>
        </a:p>
      </dgm:t>
    </dgm:pt>
    <dgm:pt modelId="{A124A265-CDC1-4890-83EC-88DA9E1F0FB6}" type="pres">
      <dgm:prSet presAssocID="{742AA409-1E28-466D-AFE0-DD23033861B3}" presName="root2" presStyleCnt="0"/>
      <dgm:spPr/>
    </dgm:pt>
    <dgm:pt modelId="{73AA0838-2138-49BA-8180-A63C0001C4F9}" type="pres">
      <dgm:prSet presAssocID="{742AA409-1E28-466D-AFE0-DD23033861B3}" presName="LevelTwoTextNode" presStyleLbl="node3" presStyleIdx="0" presStyleCnt="2" custScaleX="88645" custLinFactNeighborX="-37055" custLinFactNeighborY="28183">
        <dgm:presLayoutVars>
          <dgm:chPref val="3"/>
        </dgm:presLayoutVars>
      </dgm:prSet>
      <dgm:spPr>
        <a:prstGeom prst="rect">
          <a:avLst/>
        </a:prstGeom>
      </dgm:spPr>
      <dgm:t>
        <a:bodyPr/>
        <a:lstStyle/>
        <a:p>
          <a:endParaRPr lang="en-US"/>
        </a:p>
      </dgm:t>
    </dgm:pt>
    <dgm:pt modelId="{FA722A56-264E-4C3E-9FC5-3613F653AD93}" type="pres">
      <dgm:prSet presAssocID="{742AA409-1E28-466D-AFE0-DD23033861B3}" presName="level3hierChild" presStyleCnt="0"/>
      <dgm:spPr/>
    </dgm:pt>
    <dgm:pt modelId="{8B711823-75A0-4C6E-9A4A-B93703926A7B}" type="pres">
      <dgm:prSet presAssocID="{4EEFA445-EC3C-43EB-9333-345E1AE72A6B}" presName="conn2-1" presStyleLbl="parChTrans1D2" presStyleIdx="1" presStyleCnt="5"/>
      <dgm:spPr>
        <a:custGeom>
          <a:avLst/>
          <a:gdLst/>
          <a:ahLst/>
          <a:cxnLst/>
          <a:rect l="0" t="0" r="0" b="0"/>
          <a:pathLst>
            <a:path>
              <a:moveTo>
                <a:pt x="449752" y="1274191"/>
              </a:moveTo>
              <a:lnTo>
                <a:pt x="224876" y="1274191"/>
              </a:lnTo>
              <a:lnTo>
                <a:pt x="224876" y="0"/>
              </a:lnTo>
              <a:lnTo>
                <a:pt x="0" y="0"/>
              </a:lnTo>
            </a:path>
          </a:pathLst>
        </a:custGeom>
      </dgm:spPr>
      <dgm:t>
        <a:bodyPr/>
        <a:lstStyle/>
        <a:p>
          <a:endParaRPr lang="en-US"/>
        </a:p>
      </dgm:t>
    </dgm:pt>
    <dgm:pt modelId="{9D90C4E8-9B7E-472D-BDDB-814E668090A2}" type="pres">
      <dgm:prSet presAssocID="{4EEFA445-EC3C-43EB-9333-345E1AE72A6B}" presName="connTx" presStyleLbl="parChTrans1D2" presStyleIdx="1" presStyleCnt="5"/>
      <dgm:spPr/>
      <dgm:t>
        <a:bodyPr/>
        <a:lstStyle/>
        <a:p>
          <a:endParaRPr lang="en-US"/>
        </a:p>
      </dgm:t>
    </dgm:pt>
    <dgm:pt modelId="{E9CCBA1C-9DA7-4E89-B065-6F993D0E9DDF}" type="pres">
      <dgm:prSet presAssocID="{46228A47-0CDC-4C53-B452-ED8000E2DA60}" presName="root2" presStyleCnt="0"/>
      <dgm:spPr/>
    </dgm:pt>
    <dgm:pt modelId="{23002F96-80B5-4541-AF13-9E9BA0204FE7}" type="pres">
      <dgm:prSet presAssocID="{46228A47-0CDC-4C53-B452-ED8000E2DA60}" presName="LevelTwoTextNode" presStyleLbl="node2" presStyleIdx="1" presStyleCnt="5" custLinFactNeighborX="-410">
        <dgm:presLayoutVars>
          <dgm:chPref val="3"/>
        </dgm:presLayoutVars>
      </dgm:prSet>
      <dgm:spPr>
        <a:prstGeom prst="rect">
          <a:avLst/>
        </a:prstGeom>
      </dgm:spPr>
      <dgm:t>
        <a:bodyPr/>
        <a:lstStyle/>
        <a:p>
          <a:endParaRPr lang="en-US"/>
        </a:p>
      </dgm:t>
    </dgm:pt>
    <dgm:pt modelId="{4D010CBC-B13B-41B1-8D89-948B941765BD}" type="pres">
      <dgm:prSet presAssocID="{46228A47-0CDC-4C53-B452-ED8000E2DA60}" presName="level3hierChild" presStyleCnt="0"/>
      <dgm:spPr/>
    </dgm:pt>
    <dgm:pt modelId="{6743F2A0-46B6-44A4-95F5-F4ACFB479410}" type="pres">
      <dgm:prSet presAssocID="{05397EB7-20DD-49DB-B3D5-A10DE78B5779}" presName="conn2-1" presStyleLbl="parChTrans1D2" presStyleIdx="2" presStyleCnt="5"/>
      <dgm:spPr>
        <a:custGeom>
          <a:avLst/>
          <a:gdLst/>
          <a:ahLst/>
          <a:cxnLst/>
          <a:rect l="0" t="0" r="0" b="0"/>
          <a:pathLst>
            <a:path>
              <a:moveTo>
                <a:pt x="449752" y="155007"/>
              </a:moveTo>
              <a:lnTo>
                <a:pt x="224876" y="155007"/>
              </a:lnTo>
              <a:lnTo>
                <a:pt x="224876" y="0"/>
              </a:lnTo>
              <a:lnTo>
                <a:pt x="0" y="0"/>
              </a:lnTo>
            </a:path>
          </a:pathLst>
        </a:custGeom>
      </dgm:spPr>
      <dgm:t>
        <a:bodyPr/>
        <a:lstStyle/>
        <a:p>
          <a:endParaRPr lang="en-US"/>
        </a:p>
      </dgm:t>
    </dgm:pt>
    <dgm:pt modelId="{DBE3F7A7-1FBB-4ECC-AEB9-C0BE493216CD}" type="pres">
      <dgm:prSet presAssocID="{05397EB7-20DD-49DB-B3D5-A10DE78B5779}" presName="connTx" presStyleLbl="parChTrans1D2" presStyleIdx="2" presStyleCnt="5"/>
      <dgm:spPr/>
      <dgm:t>
        <a:bodyPr/>
        <a:lstStyle/>
        <a:p>
          <a:endParaRPr lang="en-US"/>
        </a:p>
      </dgm:t>
    </dgm:pt>
    <dgm:pt modelId="{9E3F239D-78CA-4396-8EA0-2F1E52C6CAE3}" type="pres">
      <dgm:prSet presAssocID="{75D55364-C406-431B-A50C-D722FC75BFA5}" presName="root2" presStyleCnt="0"/>
      <dgm:spPr/>
    </dgm:pt>
    <dgm:pt modelId="{88D0B2C4-7EAA-4A48-B501-893F933DC956}" type="pres">
      <dgm:prSet presAssocID="{75D55364-C406-431B-A50C-D722FC75BFA5}" presName="LevelTwoTextNode" presStyleLbl="node2" presStyleIdx="2" presStyleCnt="5" custScaleY="183177" custLinFactNeighborX="-410">
        <dgm:presLayoutVars>
          <dgm:chPref val="3"/>
        </dgm:presLayoutVars>
      </dgm:prSet>
      <dgm:spPr>
        <a:prstGeom prst="rect">
          <a:avLst/>
        </a:prstGeom>
      </dgm:spPr>
      <dgm:t>
        <a:bodyPr/>
        <a:lstStyle/>
        <a:p>
          <a:endParaRPr lang="en-US"/>
        </a:p>
      </dgm:t>
    </dgm:pt>
    <dgm:pt modelId="{571FCC95-F783-4480-B7B1-5AA3EC12661A}" type="pres">
      <dgm:prSet presAssocID="{75D55364-C406-431B-A50C-D722FC75BFA5}" presName="level3hierChild" presStyleCnt="0"/>
      <dgm:spPr/>
    </dgm:pt>
    <dgm:pt modelId="{BE7ECA57-E9A0-46B9-8AD3-A9F40CF95FE5}" type="pres">
      <dgm:prSet presAssocID="{BF9D9E9C-6FAD-4AFA-B2FE-43AB53D70536}" presName="conn2-1" presStyleLbl="parChTrans1D2" presStyleIdx="3" presStyleCnt="5"/>
      <dgm:spPr>
        <a:custGeom>
          <a:avLst/>
          <a:gdLst/>
          <a:ahLst/>
          <a:cxnLst/>
          <a:rect l="0" t="0" r="0" b="0"/>
          <a:pathLst>
            <a:path>
              <a:moveTo>
                <a:pt x="449752" y="0"/>
              </a:moveTo>
              <a:lnTo>
                <a:pt x="224876" y="0"/>
              </a:lnTo>
              <a:lnTo>
                <a:pt x="224876" y="1119184"/>
              </a:lnTo>
              <a:lnTo>
                <a:pt x="0" y="1119184"/>
              </a:lnTo>
            </a:path>
          </a:pathLst>
        </a:custGeom>
      </dgm:spPr>
      <dgm:t>
        <a:bodyPr/>
        <a:lstStyle/>
        <a:p>
          <a:endParaRPr lang="en-US"/>
        </a:p>
      </dgm:t>
    </dgm:pt>
    <dgm:pt modelId="{C07E80B5-EF84-478A-9088-F703F5BE1020}" type="pres">
      <dgm:prSet presAssocID="{BF9D9E9C-6FAD-4AFA-B2FE-43AB53D70536}" presName="connTx" presStyleLbl="parChTrans1D2" presStyleIdx="3" presStyleCnt="5"/>
      <dgm:spPr/>
      <dgm:t>
        <a:bodyPr/>
        <a:lstStyle/>
        <a:p>
          <a:endParaRPr lang="en-US"/>
        </a:p>
      </dgm:t>
    </dgm:pt>
    <dgm:pt modelId="{405621A1-F4C3-4C8F-8E98-BCB379CAEC46}" type="pres">
      <dgm:prSet presAssocID="{BA5AB8E2-AAEA-4811-96A8-72295FCBEA20}" presName="root2" presStyleCnt="0"/>
      <dgm:spPr/>
    </dgm:pt>
    <dgm:pt modelId="{1AFDC7AF-4706-47C1-9CC1-D565AEABF2FE}" type="pres">
      <dgm:prSet presAssocID="{BA5AB8E2-AAEA-4811-96A8-72295FCBEA20}" presName="LevelTwoTextNode" presStyleLbl="node2" presStyleIdx="3" presStyleCnt="5" custScaleY="116048" custLinFactNeighborX="-410">
        <dgm:presLayoutVars>
          <dgm:chPref val="3"/>
        </dgm:presLayoutVars>
      </dgm:prSet>
      <dgm:spPr>
        <a:prstGeom prst="rect">
          <a:avLst/>
        </a:prstGeom>
      </dgm:spPr>
      <dgm:t>
        <a:bodyPr/>
        <a:lstStyle/>
        <a:p>
          <a:endParaRPr lang="en-US"/>
        </a:p>
      </dgm:t>
    </dgm:pt>
    <dgm:pt modelId="{7D5AEE52-BCB6-4E5E-8B4C-09344D0EE00C}" type="pres">
      <dgm:prSet presAssocID="{BA5AB8E2-AAEA-4811-96A8-72295FCBEA20}" presName="level3hierChild" presStyleCnt="0"/>
      <dgm:spPr/>
    </dgm:pt>
    <dgm:pt modelId="{9713AAA4-20E2-4CB7-8DE9-D4A76F1D69D8}" type="pres">
      <dgm:prSet presAssocID="{341C1382-DADB-4BEB-AF98-350AC7EE152A}" presName="conn2-1" presStyleLbl="parChTrans1D2" presStyleIdx="4" presStyleCnt="5"/>
      <dgm:spPr>
        <a:custGeom>
          <a:avLst/>
          <a:gdLst/>
          <a:ahLst/>
          <a:cxnLst/>
          <a:rect l="0" t="0" r="0" b="0"/>
          <a:pathLst>
            <a:path>
              <a:moveTo>
                <a:pt x="449752" y="0"/>
              </a:moveTo>
              <a:lnTo>
                <a:pt x="224876" y="0"/>
              </a:lnTo>
              <a:lnTo>
                <a:pt x="224876" y="2113974"/>
              </a:lnTo>
              <a:lnTo>
                <a:pt x="0" y="2113974"/>
              </a:lnTo>
            </a:path>
          </a:pathLst>
        </a:custGeom>
      </dgm:spPr>
      <dgm:t>
        <a:bodyPr/>
        <a:lstStyle/>
        <a:p>
          <a:endParaRPr lang="en-US"/>
        </a:p>
      </dgm:t>
    </dgm:pt>
    <dgm:pt modelId="{FAA642E7-5C49-469F-8423-1528E832AAF2}" type="pres">
      <dgm:prSet presAssocID="{341C1382-DADB-4BEB-AF98-350AC7EE152A}" presName="connTx" presStyleLbl="parChTrans1D2" presStyleIdx="4" presStyleCnt="5"/>
      <dgm:spPr/>
      <dgm:t>
        <a:bodyPr/>
        <a:lstStyle/>
        <a:p>
          <a:endParaRPr lang="en-US"/>
        </a:p>
      </dgm:t>
    </dgm:pt>
    <dgm:pt modelId="{01130962-21FA-4312-B205-8ECC987EF33F}" type="pres">
      <dgm:prSet presAssocID="{D6DC2766-8C86-46B1-8A27-24CD5A3D3B9E}" presName="root2" presStyleCnt="0"/>
      <dgm:spPr/>
    </dgm:pt>
    <dgm:pt modelId="{0ED4A660-0057-4DAA-8741-EAE1FD43B07F}" type="pres">
      <dgm:prSet presAssocID="{D6DC2766-8C86-46B1-8A27-24CD5A3D3B9E}" presName="LevelTwoTextNode" presStyleLbl="node2" presStyleIdx="4" presStyleCnt="5" custLinFactNeighborX="-410">
        <dgm:presLayoutVars>
          <dgm:chPref val="3"/>
        </dgm:presLayoutVars>
      </dgm:prSet>
      <dgm:spPr>
        <a:prstGeom prst="rect">
          <a:avLst/>
        </a:prstGeom>
      </dgm:spPr>
      <dgm:t>
        <a:bodyPr/>
        <a:lstStyle/>
        <a:p>
          <a:endParaRPr lang="en-US"/>
        </a:p>
      </dgm:t>
    </dgm:pt>
    <dgm:pt modelId="{CBF0A63B-7C5F-48A8-878A-0D2EE9243BF0}" type="pres">
      <dgm:prSet presAssocID="{D6DC2766-8C86-46B1-8A27-24CD5A3D3B9E}" presName="level3hierChild" presStyleCnt="0"/>
      <dgm:spPr/>
    </dgm:pt>
    <dgm:pt modelId="{2C15C383-129A-4124-8F8B-28AC027D090F}" type="pres">
      <dgm:prSet presAssocID="{CC3815E4-483D-4394-A2F2-0C5A3ADC8539}" presName="conn2-1" presStyleLbl="parChTrans1D3" presStyleIdx="1" presStyleCnt="2"/>
      <dgm:spPr>
        <a:custGeom>
          <a:avLst/>
          <a:gdLst/>
          <a:ahLst/>
          <a:cxnLst/>
          <a:rect l="0" t="0" r="0" b="0"/>
          <a:pathLst>
            <a:path>
              <a:moveTo>
                <a:pt x="435991" y="290611"/>
              </a:moveTo>
              <a:lnTo>
                <a:pt x="217995" y="290611"/>
              </a:lnTo>
              <a:lnTo>
                <a:pt x="217995" y="0"/>
              </a:lnTo>
              <a:lnTo>
                <a:pt x="0" y="0"/>
              </a:lnTo>
            </a:path>
          </a:pathLst>
        </a:custGeom>
      </dgm:spPr>
      <dgm:t>
        <a:bodyPr/>
        <a:lstStyle/>
        <a:p>
          <a:endParaRPr lang="en-US"/>
        </a:p>
      </dgm:t>
    </dgm:pt>
    <dgm:pt modelId="{F3097D8E-F898-4E00-80D1-B38662962DA0}" type="pres">
      <dgm:prSet presAssocID="{CC3815E4-483D-4394-A2F2-0C5A3ADC8539}" presName="connTx" presStyleLbl="parChTrans1D3" presStyleIdx="1" presStyleCnt="2"/>
      <dgm:spPr/>
      <dgm:t>
        <a:bodyPr/>
        <a:lstStyle/>
        <a:p>
          <a:endParaRPr lang="en-US"/>
        </a:p>
      </dgm:t>
    </dgm:pt>
    <dgm:pt modelId="{A1EACB1C-1077-4EB1-A159-6DF4F26944E4}" type="pres">
      <dgm:prSet presAssocID="{591C129A-B882-4401-8C0E-302EBF6323E2}" presName="root2" presStyleCnt="0"/>
      <dgm:spPr/>
    </dgm:pt>
    <dgm:pt modelId="{FB17DD42-17F6-486E-810E-79FFFCA57046}" type="pres">
      <dgm:prSet presAssocID="{591C129A-B882-4401-8C0E-302EBF6323E2}" presName="LevelTwoTextNode" presStyleLbl="node3" presStyleIdx="1" presStyleCnt="2" custScaleX="89220" custLinFactNeighborX="-24213" custLinFactNeighborY="-43257">
        <dgm:presLayoutVars>
          <dgm:chPref val="3"/>
        </dgm:presLayoutVars>
      </dgm:prSet>
      <dgm:spPr>
        <a:prstGeom prst="rect">
          <a:avLst/>
        </a:prstGeom>
      </dgm:spPr>
      <dgm:t>
        <a:bodyPr/>
        <a:lstStyle/>
        <a:p>
          <a:endParaRPr lang="en-US"/>
        </a:p>
      </dgm:t>
    </dgm:pt>
    <dgm:pt modelId="{12B85531-E5E0-434A-8B5B-A4EA98DA41B2}" type="pres">
      <dgm:prSet presAssocID="{591C129A-B882-4401-8C0E-302EBF6323E2}" presName="level3hierChild" presStyleCnt="0"/>
      <dgm:spPr/>
    </dgm:pt>
  </dgm:ptLst>
  <dgm:cxnLst>
    <dgm:cxn modelId="{CBA87C1A-1C3C-4351-93DC-BCB0D0C3DCD7}" srcId="{76D978D0-2F20-4C6D-B98F-6A0971929687}" destId="{D6DC2766-8C86-46B1-8A27-24CD5A3D3B9E}" srcOrd="4" destOrd="0" parTransId="{341C1382-DADB-4BEB-AF98-350AC7EE152A}" sibTransId="{65857CD6-8880-42D8-A661-55EC51F0191C}"/>
    <dgm:cxn modelId="{AF88EFEA-5112-4ADE-802C-3B1E6FAC1C18}" type="presOf" srcId="{05397EB7-20DD-49DB-B3D5-A10DE78B5779}" destId="{DBE3F7A7-1FBB-4ECC-AEB9-C0BE493216CD}" srcOrd="1" destOrd="0" presId="urn:microsoft.com/office/officeart/2008/layout/HorizontalMultiLevelHierarchy"/>
    <dgm:cxn modelId="{1781245E-F2C4-4D7D-A3EC-E661E85133AD}" type="presOf" srcId="{88E43A3B-7A3F-4C24-9D69-D92030879E6F}" destId="{56D4F96F-744F-47AD-A5B6-99CCC0097CB2}" srcOrd="0" destOrd="0" presId="urn:microsoft.com/office/officeart/2008/layout/HorizontalMultiLevelHierarchy"/>
    <dgm:cxn modelId="{DB8D5D0B-39E9-476D-80DE-D0636131D445}" type="presOf" srcId="{46228A47-0CDC-4C53-B452-ED8000E2DA60}" destId="{23002F96-80B5-4541-AF13-9E9BA0204FE7}" srcOrd="0" destOrd="0" presId="urn:microsoft.com/office/officeart/2008/layout/HorizontalMultiLevelHierarchy"/>
    <dgm:cxn modelId="{BE4BBBED-02DA-40F6-AAE3-B11569FC7B79}" type="presOf" srcId="{BF9D9E9C-6FAD-4AFA-B2FE-43AB53D70536}" destId="{C07E80B5-EF84-478A-9088-F703F5BE1020}" srcOrd="1" destOrd="0" presId="urn:microsoft.com/office/officeart/2008/layout/HorizontalMultiLevelHierarchy"/>
    <dgm:cxn modelId="{C5E4C862-F46C-4D74-B72B-1A1B81EF267B}" type="presOf" srcId="{32853CB2-6C33-4A8E-A49C-6CE8148989DE}" destId="{273B7A2F-23AA-47F2-B5CE-BAB093A2786D}" srcOrd="0" destOrd="0" presId="urn:microsoft.com/office/officeart/2008/layout/HorizontalMultiLevelHierarchy"/>
    <dgm:cxn modelId="{EB6C1E31-373C-4A08-B256-730041BD2B88}" srcId="{76D978D0-2F20-4C6D-B98F-6A0971929687}" destId="{BA5AB8E2-AAEA-4811-96A8-72295FCBEA20}" srcOrd="3" destOrd="0" parTransId="{BF9D9E9C-6FAD-4AFA-B2FE-43AB53D70536}" sibTransId="{4AFEEEBE-A523-41EC-A7B6-C22DDC165C34}"/>
    <dgm:cxn modelId="{31EA956E-667F-48DF-868A-4DEB394E51DB}" type="presOf" srcId="{D6DC2766-8C86-46B1-8A27-24CD5A3D3B9E}" destId="{0ED4A660-0057-4DAA-8741-EAE1FD43B07F}" srcOrd="0" destOrd="0" presId="urn:microsoft.com/office/officeart/2008/layout/HorizontalMultiLevelHierarchy"/>
    <dgm:cxn modelId="{833125EA-FC86-433C-BB92-5A90AD5DAE5E}" type="presOf" srcId="{610A7253-487E-4EE5-B91E-ED51D2FBEBDB}" destId="{C6EF07F0-AFFD-49F3-836E-A3623B465670}" srcOrd="0" destOrd="0" presId="urn:microsoft.com/office/officeart/2008/layout/HorizontalMultiLevelHierarchy"/>
    <dgm:cxn modelId="{C10574DE-9028-4475-ADDF-DB845D0E8065}" srcId="{76D978D0-2F20-4C6D-B98F-6A0971929687}" destId="{46228A47-0CDC-4C53-B452-ED8000E2DA60}" srcOrd="1" destOrd="0" parTransId="{4EEFA445-EC3C-43EB-9333-345E1AE72A6B}" sibTransId="{EDE21154-838A-4B98-9B07-0A04CB86D5E3}"/>
    <dgm:cxn modelId="{37D27B30-D105-4754-B2E7-86BE13072ECD}" type="presOf" srcId="{CC3815E4-483D-4394-A2F2-0C5A3ADC8539}" destId="{F3097D8E-F898-4E00-80D1-B38662962DA0}" srcOrd="1" destOrd="0" presId="urn:microsoft.com/office/officeart/2008/layout/HorizontalMultiLevelHierarchy"/>
    <dgm:cxn modelId="{3312E2D4-81C6-45BA-A19D-5AB46CD1990E}" type="presOf" srcId="{4EEFA445-EC3C-43EB-9333-345E1AE72A6B}" destId="{9D90C4E8-9B7E-472D-BDDB-814E668090A2}" srcOrd="1" destOrd="0" presId="urn:microsoft.com/office/officeart/2008/layout/HorizontalMultiLevelHierarchy"/>
    <dgm:cxn modelId="{E2B4B5D1-D1D9-4B1F-A92D-F5AB3B715EAF}" type="presOf" srcId="{CC3815E4-483D-4394-A2F2-0C5A3ADC8539}" destId="{2C15C383-129A-4124-8F8B-28AC027D090F}" srcOrd="0" destOrd="0" presId="urn:microsoft.com/office/officeart/2008/layout/HorizontalMultiLevelHierarchy"/>
    <dgm:cxn modelId="{426BBB5E-C4DB-43BC-A974-EA1CE308AA83}" type="presOf" srcId="{19E2E1FA-8016-4BF7-8824-B72410A34099}" destId="{1E26AB1F-556C-41B0-A513-8BDDF790D543}" srcOrd="1" destOrd="0" presId="urn:microsoft.com/office/officeart/2008/layout/HorizontalMultiLevelHierarchy"/>
    <dgm:cxn modelId="{E095CB83-F86E-4F95-AA13-C890C1F25A5E}" type="presOf" srcId="{591C129A-B882-4401-8C0E-302EBF6323E2}" destId="{FB17DD42-17F6-486E-810E-79FFFCA57046}" srcOrd="0" destOrd="0" presId="urn:microsoft.com/office/officeart/2008/layout/HorizontalMultiLevelHierarchy"/>
    <dgm:cxn modelId="{3367B814-ED4F-4082-AD8F-EE22051AFAA9}" type="presOf" srcId="{341C1382-DADB-4BEB-AF98-350AC7EE152A}" destId="{FAA642E7-5C49-469F-8423-1528E832AAF2}" srcOrd="1" destOrd="0" presId="urn:microsoft.com/office/officeart/2008/layout/HorizontalMultiLevelHierarchy"/>
    <dgm:cxn modelId="{0AFA1E76-E7A1-4FE7-BD8C-EDEF9F5A6D72}" type="presOf" srcId="{05397EB7-20DD-49DB-B3D5-A10DE78B5779}" destId="{6743F2A0-46B6-44A4-95F5-F4ACFB479410}" srcOrd="0" destOrd="0" presId="urn:microsoft.com/office/officeart/2008/layout/HorizontalMultiLevelHierarchy"/>
    <dgm:cxn modelId="{2DF8E110-77BF-4A9B-A869-A609F56F128B}" type="presOf" srcId="{BF9D9E9C-6FAD-4AFA-B2FE-43AB53D70536}" destId="{BE7ECA57-E9A0-46B9-8AD3-A9F40CF95FE5}" srcOrd="0" destOrd="0" presId="urn:microsoft.com/office/officeart/2008/layout/HorizontalMultiLevelHierarchy"/>
    <dgm:cxn modelId="{F6742AAC-E64A-4440-8C5C-4962B1D045AA}" type="presOf" srcId="{BA5AB8E2-AAEA-4811-96A8-72295FCBEA20}" destId="{1AFDC7AF-4706-47C1-9CC1-D565AEABF2FE}" srcOrd="0" destOrd="0" presId="urn:microsoft.com/office/officeart/2008/layout/HorizontalMultiLevelHierarchy"/>
    <dgm:cxn modelId="{E2564B39-BA85-4481-9531-1E6A5E2A7FF3}" srcId="{76D978D0-2F20-4C6D-B98F-6A0971929687}" destId="{610A7253-487E-4EE5-B91E-ED51D2FBEBDB}" srcOrd="0" destOrd="0" parTransId="{32853CB2-6C33-4A8E-A49C-6CE8148989DE}" sibTransId="{C901D459-8AAD-40B6-9C9A-D94A65045AE4}"/>
    <dgm:cxn modelId="{74CB7ECB-4D90-4124-8CCB-E526566FE9B9}" srcId="{610A7253-487E-4EE5-B91E-ED51D2FBEBDB}" destId="{742AA409-1E28-466D-AFE0-DD23033861B3}" srcOrd="0" destOrd="0" parTransId="{19E2E1FA-8016-4BF7-8824-B72410A34099}" sibTransId="{07A51AAF-2A8F-4B4E-88D3-A0AC4C5D1DDD}"/>
    <dgm:cxn modelId="{7F08790C-8651-4543-8AB4-7F7AD59216ED}" type="presOf" srcId="{75D55364-C406-431B-A50C-D722FC75BFA5}" destId="{88D0B2C4-7EAA-4A48-B501-893F933DC956}" srcOrd="0" destOrd="0" presId="urn:microsoft.com/office/officeart/2008/layout/HorizontalMultiLevelHierarchy"/>
    <dgm:cxn modelId="{2F1431A6-F4DE-4430-8880-E0532EF8F55D}" type="presOf" srcId="{4EEFA445-EC3C-43EB-9333-345E1AE72A6B}" destId="{8B711823-75A0-4C6E-9A4A-B93703926A7B}" srcOrd="0" destOrd="0" presId="urn:microsoft.com/office/officeart/2008/layout/HorizontalMultiLevelHierarchy"/>
    <dgm:cxn modelId="{2A70E94A-53D4-4DF1-A72B-82EB50A0EA28}" type="presOf" srcId="{76D978D0-2F20-4C6D-B98F-6A0971929687}" destId="{32A8808C-A5E3-4747-A2EC-FB7237FE9FA8}" srcOrd="0" destOrd="0" presId="urn:microsoft.com/office/officeart/2008/layout/HorizontalMultiLevelHierarchy"/>
    <dgm:cxn modelId="{08A58513-66AF-4404-A367-12C9F4511255}" srcId="{D6DC2766-8C86-46B1-8A27-24CD5A3D3B9E}" destId="{591C129A-B882-4401-8C0E-302EBF6323E2}" srcOrd="0" destOrd="0" parTransId="{CC3815E4-483D-4394-A2F2-0C5A3ADC8539}" sibTransId="{C459C61E-4852-43D0-A553-D4466B719FCC}"/>
    <dgm:cxn modelId="{7C9EC700-9BFA-4FD8-A2F2-FB0000069803}" type="presOf" srcId="{32853CB2-6C33-4A8E-A49C-6CE8148989DE}" destId="{FCD9F96C-4544-4B56-B418-702E4A8B1C0A}" srcOrd="1" destOrd="0" presId="urn:microsoft.com/office/officeart/2008/layout/HorizontalMultiLevelHierarchy"/>
    <dgm:cxn modelId="{7EC8A009-52B8-4359-B8CB-B97B48BD27FA}" type="presOf" srcId="{341C1382-DADB-4BEB-AF98-350AC7EE152A}" destId="{9713AAA4-20E2-4CB7-8DE9-D4A76F1D69D8}" srcOrd="0" destOrd="0" presId="urn:microsoft.com/office/officeart/2008/layout/HorizontalMultiLevelHierarchy"/>
    <dgm:cxn modelId="{771057DA-BB57-49C3-8E4D-4627B15A9BBE}" type="presOf" srcId="{742AA409-1E28-466D-AFE0-DD23033861B3}" destId="{73AA0838-2138-49BA-8180-A63C0001C4F9}" srcOrd="0" destOrd="0" presId="urn:microsoft.com/office/officeart/2008/layout/HorizontalMultiLevelHierarchy"/>
    <dgm:cxn modelId="{3B67DA6F-86B4-4797-81F0-22574B5C9E79}" srcId="{76D978D0-2F20-4C6D-B98F-6A0971929687}" destId="{75D55364-C406-431B-A50C-D722FC75BFA5}" srcOrd="2" destOrd="0" parTransId="{05397EB7-20DD-49DB-B3D5-A10DE78B5779}" sibTransId="{0C8A6232-5F2D-459E-BD7E-E2F5FF57DB86}"/>
    <dgm:cxn modelId="{56B7B7C1-2E5D-4FC4-9278-E16178BAF319}" type="presOf" srcId="{19E2E1FA-8016-4BF7-8824-B72410A34099}" destId="{34961E67-0EFF-433F-9CCB-045F5E5B8B36}" srcOrd="0" destOrd="0" presId="urn:microsoft.com/office/officeart/2008/layout/HorizontalMultiLevelHierarchy"/>
    <dgm:cxn modelId="{E6874A51-31C3-4D54-B4CB-653BA8CEAE50}" srcId="{88E43A3B-7A3F-4C24-9D69-D92030879E6F}" destId="{76D978D0-2F20-4C6D-B98F-6A0971929687}" srcOrd="0" destOrd="0" parTransId="{A537738F-0C2C-4DCE-BE01-3D3D066AB50A}" sibTransId="{FB16EAC7-2526-4631-B7EA-EDDC1C9545CB}"/>
    <dgm:cxn modelId="{3262D528-D89C-454B-9F8A-A7466106881F}" type="presParOf" srcId="{56D4F96F-744F-47AD-A5B6-99CCC0097CB2}" destId="{D36892F6-ACBD-45B8-AD70-1FF57152A2C0}" srcOrd="0" destOrd="0" presId="urn:microsoft.com/office/officeart/2008/layout/HorizontalMultiLevelHierarchy"/>
    <dgm:cxn modelId="{CCF99F08-AE00-4A7A-A36B-4B3FEB2B9BB1}" type="presParOf" srcId="{D36892F6-ACBD-45B8-AD70-1FF57152A2C0}" destId="{32A8808C-A5E3-4747-A2EC-FB7237FE9FA8}" srcOrd="0" destOrd="0" presId="urn:microsoft.com/office/officeart/2008/layout/HorizontalMultiLevelHierarchy"/>
    <dgm:cxn modelId="{FC2B53EC-D863-4F4D-BE52-19E5F3CE6A62}" type="presParOf" srcId="{D36892F6-ACBD-45B8-AD70-1FF57152A2C0}" destId="{D47AD18A-39A2-4820-9A93-0BECF9C06DD5}" srcOrd="1" destOrd="0" presId="urn:microsoft.com/office/officeart/2008/layout/HorizontalMultiLevelHierarchy"/>
    <dgm:cxn modelId="{7DBB1EF8-E730-4A5B-9C9A-7BE690520319}" type="presParOf" srcId="{D47AD18A-39A2-4820-9A93-0BECF9C06DD5}" destId="{273B7A2F-23AA-47F2-B5CE-BAB093A2786D}" srcOrd="0" destOrd="0" presId="urn:microsoft.com/office/officeart/2008/layout/HorizontalMultiLevelHierarchy"/>
    <dgm:cxn modelId="{8FCAD67A-5A80-4C59-9B5C-5A71B05A9238}" type="presParOf" srcId="{273B7A2F-23AA-47F2-B5CE-BAB093A2786D}" destId="{FCD9F96C-4544-4B56-B418-702E4A8B1C0A}" srcOrd="0" destOrd="0" presId="urn:microsoft.com/office/officeart/2008/layout/HorizontalMultiLevelHierarchy"/>
    <dgm:cxn modelId="{55031E65-CF10-4847-BD88-BE4F06013DFE}" type="presParOf" srcId="{D47AD18A-39A2-4820-9A93-0BECF9C06DD5}" destId="{5A77BC2D-7300-4045-8CA8-B6D113F42C0C}" srcOrd="1" destOrd="0" presId="urn:microsoft.com/office/officeart/2008/layout/HorizontalMultiLevelHierarchy"/>
    <dgm:cxn modelId="{36F529AA-E206-46E3-ADAC-1B42CF142BCF}" type="presParOf" srcId="{5A77BC2D-7300-4045-8CA8-B6D113F42C0C}" destId="{C6EF07F0-AFFD-49F3-836E-A3623B465670}" srcOrd="0" destOrd="0" presId="urn:microsoft.com/office/officeart/2008/layout/HorizontalMultiLevelHierarchy"/>
    <dgm:cxn modelId="{5D7976F0-A8CF-479E-9225-7BBBC02BBC28}" type="presParOf" srcId="{5A77BC2D-7300-4045-8CA8-B6D113F42C0C}" destId="{7C504F2B-B833-4957-BCAF-D2BCB50DDC2C}" srcOrd="1" destOrd="0" presId="urn:microsoft.com/office/officeart/2008/layout/HorizontalMultiLevelHierarchy"/>
    <dgm:cxn modelId="{021D2D12-9121-4A03-9E69-60115E8C1487}" type="presParOf" srcId="{7C504F2B-B833-4957-BCAF-D2BCB50DDC2C}" destId="{34961E67-0EFF-433F-9CCB-045F5E5B8B36}" srcOrd="0" destOrd="0" presId="urn:microsoft.com/office/officeart/2008/layout/HorizontalMultiLevelHierarchy"/>
    <dgm:cxn modelId="{74FE10C1-E1BD-4AB9-BB14-99880BB75827}" type="presParOf" srcId="{34961E67-0EFF-433F-9CCB-045F5E5B8B36}" destId="{1E26AB1F-556C-41B0-A513-8BDDF790D543}" srcOrd="0" destOrd="0" presId="urn:microsoft.com/office/officeart/2008/layout/HorizontalMultiLevelHierarchy"/>
    <dgm:cxn modelId="{A7C71F11-BBE9-4A43-B3C9-058CE4AF36AA}" type="presParOf" srcId="{7C504F2B-B833-4957-BCAF-D2BCB50DDC2C}" destId="{A124A265-CDC1-4890-83EC-88DA9E1F0FB6}" srcOrd="1" destOrd="0" presId="urn:microsoft.com/office/officeart/2008/layout/HorizontalMultiLevelHierarchy"/>
    <dgm:cxn modelId="{00C12F57-1139-49BE-BB47-D93347AEC0C9}" type="presParOf" srcId="{A124A265-CDC1-4890-83EC-88DA9E1F0FB6}" destId="{73AA0838-2138-49BA-8180-A63C0001C4F9}" srcOrd="0" destOrd="0" presId="urn:microsoft.com/office/officeart/2008/layout/HorizontalMultiLevelHierarchy"/>
    <dgm:cxn modelId="{1785C78F-E4C9-4F4F-9362-70F65481C4E1}" type="presParOf" srcId="{A124A265-CDC1-4890-83EC-88DA9E1F0FB6}" destId="{FA722A56-264E-4C3E-9FC5-3613F653AD93}" srcOrd="1" destOrd="0" presId="urn:microsoft.com/office/officeart/2008/layout/HorizontalMultiLevelHierarchy"/>
    <dgm:cxn modelId="{27F10685-8038-4DF1-AFB0-245338BA1574}" type="presParOf" srcId="{D47AD18A-39A2-4820-9A93-0BECF9C06DD5}" destId="{8B711823-75A0-4C6E-9A4A-B93703926A7B}" srcOrd="2" destOrd="0" presId="urn:microsoft.com/office/officeart/2008/layout/HorizontalMultiLevelHierarchy"/>
    <dgm:cxn modelId="{20DD51F9-EBCE-442E-A565-6503FE36BB81}" type="presParOf" srcId="{8B711823-75A0-4C6E-9A4A-B93703926A7B}" destId="{9D90C4E8-9B7E-472D-BDDB-814E668090A2}" srcOrd="0" destOrd="0" presId="urn:microsoft.com/office/officeart/2008/layout/HorizontalMultiLevelHierarchy"/>
    <dgm:cxn modelId="{F20E9553-AE1D-467F-B395-7B037C0B26DA}" type="presParOf" srcId="{D47AD18A-39A2-4820-9A93-0BECF9C06DD5}" destId="{E9CCBA1C-9DA7-4E89-B065-6F993D0E9DDF}" srcOrd="3" destOrd="0" presId="urn:microsoft.com/office/officeart/2008/layout/HorizontalMultiLevelHierarchy"/>
    <dgm:cxn modelId="{EC911A63-30E7-4708-B374-A16E5215D074}" type="presParOf" srcId="{E9CCBA1C-9DA7-4E89-B065-6F993D0E9DDF}" destId="{23002F96-80B5-4541-AF13-9E9BA0204FE7}" srcOrd="0" destOrd="0" presId="urn:microsoft.com/office/officeart/2008/layout/HorizontalMultiLevelHierarchy"/>
    <dgm:cxn modelId="{7599F12F-B13F-4247-9206-E3E8565D85EA}" type="presParOf" srcId="{E9CCBA1C-9DA7-4E89-B065-6F993D0E9DDF}" destId="{4D010CBC-B13B-41B1-8D89-948B941765BD}" srcOrd="1" destOrd="0" presId="urn:microsoft.com/office/officeart/2008/layout/HorizontalMultiLevelHierarchy"/>
    <dgm:cxn modelId="{631E8CC8-F5F5-4315-942A-A1D67CD860BE}" type="presParOf" srcId="{D47AD18A-39A2-4820-9A93-0BECF9C06DD5}" destId="{6743F2A0-46B6-44A4-95F5-F4ACFB479410}" srcOrd="4" destOrd="0" presId="urn:microsoft.com/office/officeart/2008/layout/HorizontalMultiLevelHierarchy"/>
    <dgm:cxn modelId="{8B68BAB0-8ED3-4F32-9F4C-D136890AD3D8}" type="presParOf" srcId="{6743F2A0-46B6-44A4-95F5-F4ACFB479410}" destId="{DBE3F7A7-1FBB-4ECC-AEB9-C0BE493216CD}" srcOrd="0" destOrd="0" presId="urn:microsoft.com/office/officeart/2008/layout/HorizontalMultiLevelHierarchy"/>
    <dgm:cxn modelId="{70234926-8451-4B9A-9C55-7939352862EC}" type="presParOf" srcId="{D47AD18A-39A2-4820-9A93-0BECF9C06DD5}" destId="{9E3F239D-78CA-4396-8EA0-2F1E52C6CAE3}" srcOrd="5" destOrd="0" presId="urn:microsoft.com/office/officeart/2008/layout/HorizontalMultiLevelHierarchy"/>
    <dgm:cxn modelId="{6C52B148-BEC1-4FD1-A2B5-77A00BC33DCC}" type="presParOf" srcId="{9E3F239D-78CA-4396-8EA0-2F1E52C6CAE3}" destId="{88D0B2C4-7EAA-4A48-B501-893F933DC956}" srcOrd="0" destOrd="0" presId="urn:microsoft.com/office/officeart/2008/layout/HorizontalMultiLevelHierarchy"/>
    <dgm:cxn modelId="{69D72930-C6F3-489A-8440-87A104C06F6B}" type="presParOf" srcId="{9E3F239D-78CA-4396-8EA0-2F1E52C6CAE3}" destId="{571FCC95-F783-4480-B7B1-5AA3EC12661A}" srcOrd="1" destOrd="0" presId="urn:microsoft.com/office/officeart/2008/layout/HorizontalMultiLevelHierarchy"/>
    <dgm:cxn modelId="{29032F24-6FFE-48AE-9467-021C910A0B9C}" type="presParOf" srcId="{D47AD18A-39A2-4820-9A93-0BECF9C06DD5}" destId="{BE7ECA57-E9A0-46B9-8AD3-A9F40CF95FE5}" srcOrd="6" destOrd="0" presId="urn:microsoft.com/office/officeart/2008/layout/HorizontalMultiLevelHierarchy"/>
    <dgm:cxn modelId="{2EA5A9A7-8F62-48BA-A4DE-2B7E76A49744}" type="presParOf" srcId="{BE7ECA57-E9A0-46B9-8AD3-A9F40CF95FE5}" destId="{C07E80B5-EF84-478A-9088-F703F5BE1020}" srcOrd="0" destOrd="0" presId="urn:microsoft.com/office/officeart/2008/layout/HorizontalMultiLevelHierarchy"/>
    <dgm:cxn modelId="{FC6C1617-F2FE-444D-A604-6FA0AD6FBEDD}" type="presParOf" srcId="{D47AD18A-39A2-4820-9A93-0BECF9C06DD5}" destId="{405621A1-F4C3-4C8F-8E98-BCB379CAEC46}" srcOrd="7" destOrd="0" presId="urn:microsoft.com/office/officeart/2008/layout/HorizontalMultiLevelHierarchy"/>
    <dgm:cxn modelId="{9723889B-14C2-45DF-88DA-3176A83DAE18}" type="presParOf" srcId="{405621A1-F4C3-4C8F-8E98-BCB379CAEC46}" destId="{1AFDC7AF-4706-47C1-9CC1-D565AEABF2FE}" srcOrd="0" destOrd="0" presId="urn:microsoft.com/office/officeart/2008/layout/HorizontalMultiLevelHierarchy"/>
    <dgm:cxn modelId="{6FE1C91C-BE80-4853-9D4D-B46EBF18577A}" type="presParOf" srcId="{405621A1-F4C3-4C8F-8E98-BCB379CAEC46}" destId="{7D5AEE52-BCB6-4E5E-8B4C-09344D0EE00C}" srcOrd="1" destOrd="0" presId="urn:microsoft.com/office/officeart/2008/layout/HorizontalMultiLevelHierarchy"/>
    <dgm:cxn modelId="{5ED02633-6A9B-4C52-BE7F-233948ECBA9E}" type="presParOf" srcId="{D47AD18A-39A2-4820-9A93-0BECF9C06DD5}" destId="{9713AAA4-20E2-4CB7-8DE9-D4A76F1D69D8}" srcOrd="8" destOrd="0" presId="urn:microsoft.com/office/officeart/2008/layout/HorizontalMultiLevelHierarchy"/>
    <dgm:cxn modelId="{A6F363B5-F3B4-4F36-B471-273CA289F56D}" type="presParOf" srcId="{9713AAA4-20E2-4CB7-8DE9-D4A76F1D69D8}" destId="{FAA642E7-5C49-469F-8423-1528E832AAF2}" srcOrd="0" destOrd="0" presId="urn:microsoft.com/office/officeart/2008/layout/HorizontalMultiLevelHierarchy"/>
    <dgm:cxn modelId="{38BAC4F2-82EA-4145-96F0-C858FCDE652C}" type="presParOf" srcId="{D47AD18A-39A2-4820-9A93-0BECF9C06DD5}" destId="{01130962-21FA-4312-B205-8ECC987EF33F}" srcOrd="9" destOrd="0" presId="urn:microsoft.com/office/officeart/2008/layout/HorizontalMultiLevelHierarchy"/>
    <dgm:cxn modelId="{E8E960FC-6EA9-46DF-AB5B-782CDC7E0DE3}" type="presParOf" srcId="{01130962-21FA-4312-B205-8ECC987EF33F}" destId="{0ED4A660-0057-4DAA-8741-EAE1FD43B07F}" srcOrd="0" destOrd="0" presId="urn:microsoft.com/office/officeart/2008/layout/HorizontalMultiLevelHierarchy"/>
    <dgm:cxn modelId="{A16F3273-F2BE-41B9-ACA3-CE4DE6D21A55}" type="presParOf" srcId="{01130962-21FA-4312-B205-8ECC987EF33F}" destId="{CBF0A63B-7C5F-48A8-878A-0D2EE9243BF0}" srcOrd="1" destOrd="0" presId="urn:microsoft.com/office/officeart/2008/layout/HorizontalMultiLevelHierarchy"/>
    <dgm:cxn modelId="{5748F588-F510-4145-A0D2-1486F324AB0F}" type="presParOf" srcId="{CBF0A63B-7C5F-48A8-878A-0D2EE9243BF0}" destId="{2C15C383-129A-4124-8F8B-28AC027D090F}" srcOrd="0" destOrd="0" presId="urn:microsoft.com/office/officeart/2008/layout/HorizontalMultiLevelHierarchy"/>
    <dgm:cxn modelId="{E34E73B9-79BB-40B8-BABE-19F5C24F0269}" type="presParOf" srcId="{2C15C383-129A-4124-8F8B-28AC027D090F}" destId="{F3097D8E-F898-4E00-80D1-B38662962DA0}" srcOrd="0" destOrd="0" presId="urn:microsoft.com/office/officeart/2008/layout/HorizontalMultiLevelHierarchy"/>
    <dgm:cxn modelId="{5CA4D97B-C810-48BF-B206-B871F0FD0F29}" type="presParOf" srcId="{CBF0A63B-7C5F-48A8-878A-0D2EE9243BF0}" destId="{A1EACB1C-1077-4EB1-A159-6DF4F26944E4}" srcOrd="1" destOrd="0" presId="urn:microsoft.com/office/officeart/2008/layout/HorizontalMultiLevelHierarchy"/>
    <dgm:cxn modelId="{B585C0A5-AAD4-4861-AE9F-DBD3D026FEB0}" type="presParOf" srcId="{A1EACB1C-1077-4EB1-A159-6DF4F26944E4}" destId="{FB17DD42-17F6-486E-810E-79FFFCA57046}" srcOrd="0" destOrd="0" presId="urn:microsoft.com/office/officeart/2008/layout/HorizontalMultiLevelHierarchy"/>
    <dgm:cxn modelId="{0E20724B-C97A-49DC-9BB5-25088F937C98}" type="presParOf" srcId="{A1EACB1C-1077-4EB1-A159-6DF4F26944E4}" destId="{12B85531-E5E0-434A-8B5B-A4EA98DA41B2}" srcOrd="1" destOrd="0" presId="urn:microsoft.com/office/officeart/2008/layout/HorizontalMultiLevelHierarchy"/>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a:ln>
      <a:solidFill>
        <a:schemeClr val="accent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5C383-129A-4124-8F8B-28AC027D090F}">
      <dsp:nvSpPr>
        <dsp:cNvPr id="0" name=""/>
        <dsp:cNvSpPr/>
      </dsp:nvSpPr>
      <dsp:spPr>
        <a:xfrm>
          <a:off x="2131653" y="5727503"/>
          <a:ext cx="470713" cy="315091"/>
        </a:xfrm>
        <a:custGeom>
          <a:avLst/>
          <a:gdLst/>
          <a:ahLst/>
          <a:cxnLst/>
          <a:rect l="0" t="0" r="0" b="0"/>
          <a:pathLst>
            <a:path>
              <a:moveTo>
                <a:pt x="435991" y="290611"/>
              </a:moveTo>
              <a:lnTo>
                <a:pt x="217995" y="290611"/>
              </a:lnTo>
              <a:lnTo>
                <a:pt x="217995" y="0"/>
              </a:lnTo>
              <a:lnTo>
                <a:pt x="0"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52849" y="5870888"/>
        <a:ext cx="28322" cy="28322"/>
      </dsp:txXfrm>
    </dsp:sp>
    <dsp:sp modelId="{9713AAA4-20E2-4CB7-8DE9-D4A76F1D69D8}">
      <dsp:nvSpPr>
        <dsp:cNvPr id="0" name=""/>
        <dsp:cNvSpPr/>
      </dsp:nvSpPr>
      <dsp:spPr>
        <a:xfrm>
          <a:off x="4991576" y="3860165"/>
          <a:ext cx="487637" cy="2182430"/>
        </a:xfrm>
        <a:custGeom>
          <a:avLst/>
          <a:gdLst/>
          <a:ahLst/>
          <a:cxnLst/>
          <a:rect l="0" t="0" r="0" b="0"/>
          <a:pathLst>
            <a:path>
              <a:moveTo>
                <a:pt x="449752" y="0"/>
              </a:moveTo>
              <a:lnTo>
                <a:pt x="224876" y="0"/>
              </a:lnTo>
              <a:lnTo>
                <a:pt x="224876" y="2113974"/>
              </a:lnTo>
              <a:lnTo>
                <a:pt x="0" y="211397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4895474"/>
        <a:ext cx="111812" cy="111812"/>
      </dsp:txXfrm>
    </dsp:sp>
    <dsp:sp modelId="{BE7ECA57-E9A0-46B9-8AD3-A9F40CF95FE5}">
      <dsp:nvSpPr>
        <dsp:cNvPr id="0" name=""/>
        <dsp:cNvSpPr/>
      </dsp:nvSpPr>
      <dsp:spPr>
        <a:xfrm>
          <a:off x="4991576" y="3860165"/>
          <a:ext cx="487637" cy="1213460"/>
        </a:xfrm>
        <a:custGeom>
          <a:avLst/>
          <a:gdLst/>
          <a:ahLst/>
          <a:cxnLst/>
          <a:rect l="0" t="0" r="0" b="0"/>
          <a:pathLst>
            <a:path>
              <a:moveTo>
                <a:pt x="449752" y="0"/>
              </a:moveTo>
              <a:lnTo>
                <a:pt x="224876" y="0"/>
              </a:lnTo>
              <a:lnTo>
                <a:pt x="224876" y="1119184"/>
              </a:lnTo>
              <a:lnTo>
                <a:pt x="0" y="11191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2701" y="4434200"/>
        <a:ext cx="65388" cy="65388"/>
      </dsp:txXfrm>
    </dsp:sp>
    <dsp:sp modelId="{6743F2A0-46B6-44A4-95F5-F4ACFB479410}">
      <dsp:nvSpPr>
        <dsp:cNvPr id="0" name=""/>
        <dsp:cNvSpPr/>
      </dsp:nvSpPr>
      <dsp:spPr>
        <a:xfrm>
          <a:off x="4991576" y="3755996"/>
          <a:ext cx="487637" cy="91440"/>
        </a:xfrm>
        <a:custGeom>
          <a:avLst/>
          <a:gdLst/>
          <a:ahLst/>
          <a:cxnLst/>
          <a:rect l="0" t="0" r="0" b="0"/>
          <a:pathLst>
            <a:path>
              <a:moveTo>
                <a:pt x="449752" y="155007"/>
              </a:moveTo>
              <a:lnTo>
                <a:pt x="224876" y="155007"/>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23117" y="3789438"/>
        <a:ext cx="24556" cy="24556"/>
      </dsp:txXfrm>
    </dsp:sp>
    <dsp:sp modelId="{8B711823-75A0-4C6E-9A4A-B93703926A7B}">
      <dsp:nvSpPr>
        <dsp:cNvPr id="0" name=""/>
        <dsp:cNvSpPr/>
      </dsp:nvSpPr>
      <dsp:spPr>
        <a:xfrm>
          <a:off x="4991576" y="2588256"/>
          <a:ext cx="487637" cy="1271908"/>
        </a:xfrm>
        <a:custGeom>
          <a:avLst/>
          <a:gdLst/>
          <a:ahLst/>
          <a:cxnLst/>
          <a:rect l="0" t="0" r="0" b="0"/>
          <a:pathLst>
            <a:path>
              <a:moveTo>
                <a:pt x="449752" y="1274191"/>
              </a:moveTo>
              <a:lnTo>
                <a:pt x="224876" y="1274191"/>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1341" y="3190156"/>
        <a:ext cx="68109" cy="68109"/>
      </dsp:txXfrm>
    </dsp:sp>
    <dsp:sp modelId="{34961E67-0EFF-433F-9CCB-045F5E5B8B36}">
      <dsp:nvSpPr>
        <dsp:cNvPr id="0" name=""/>
        <dsp:cNvSpPr/>
      </dsp:nvSpPr>
      <dsp:spPr>
        <a:xfrm>
          <a:off x="2117915" y="1677734"/>
          <a:ext cx="484451" cy="205289"/>
        </a:xfrm>
        <a:custGeom>
          <a:avLst/>
          <a:gdLst/>
          <a:ahLst/>
          <a:cxnLst/>
          <a:rect l="0" t="0" r="0" b="0"/>
          <a:pathLst>
            <a:path>
              <a:moveTo>
                <a:pt x="448661" y="0"/>
              </a:moveTo>
              <a:lnTo>
                <a:pt x="224330" y="0"/>
              </a:lnTo>
              <a:lnTo>
                <a:pt x="224330" y="189340"/>
              </a:lnTo>
              <a:lnTo>
                <a:pt x="0" y="1893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87" y="1767225"/>
        <a:ext cx="26307" cy="26307"/>
      </dsp:txXfrm>
    </dsp:sp>
    <dsp:sp modelId="{273B7A2F-23AA-47F2-B5CE-BAB093A2786D}">
      <dsp:nvSpPr>
        <dsp:cNvPr id="0" name=""/>
        <dsp:cNvSpPr/>
      </dsp:nvSpPr>
      <dsp:spPr>
        <a:xfrm>
          <a:off x="4991576" y="1677734"/>
          <a:ext cx="487637" cy="2182430"/>
        </a:xfrm>
        <a:custGeom>
          <a:avLst/>
          <a:gdLst/>
          <a:ahLst/>
          <a:cxnLst/>
          <a:rect l="0" t="0" r="0" b="0"/>
          <a:pathLst>
            <a:path>
              <a:moveTo>
                <a:pt x="449752" y="2113974"/>
              </a:moveTo>
              <a:lnTo>
                <a:pt x="224876" y="2113974"/>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2713043"/>
        <a:ext cx="111812" cy="111812"/>
      </dsp:txXfrm>
    </dsp:sp>
    <dsp:sp modelId="{32A8808C-A5E3-4747-A2EC-FB7237FE9FA8}">
      <dsp:nvSpPr>
        <dsp:cNvPr id="0" name=""/>
        <dsp:cNvSpPr/>
      </dsp:nvSpPr>
      <dsp:spPr>
        <a:xfrm rot="5400000">
          <a:off x="3926534" y="3495956"/>
          <a:ext cx="3833777" cy="728417"/>
        </a:xfrm>
        <a:prstGeom prst="rect">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solidFill>
              <a:latin typeface="Calibri"/>
              <a:ea typeface="+mn-ea"/>
              <a:cs typeface="+mn-cs"/>
            </a:rPr>
            <a:t>PUBLIC PARTICIPATION</a:t>
          </a:r>
        </a:p>
      </dsp:txBody>
      <dsp:txXfrm>
        <a:off x="3926534" y="3495956"/>
        <a:ext cx="3833777" cy="728417"/>
      </dsp:txXfrm>
    </dsp:sp>
    <dsp:sp modelId="{C6EF07F0-AFFD-49F3-836E-A3623B465670}">
      <dsp:nvSpPr>
        <dsp:cNvPr id="0" name=""/>
        <dsp:cNvSpPr/>
      </dsp:nvSpPr>
      <dsp:spPr>
        <a:xfrm>
          <a:off x="2602366" y="1313525"/>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PREPARING FOR THE IDP</a:t>
          </a:r>
        </a:p>
      </dsp:txBody>
      <dsp:txXfrm>
        <a:off x="2602366" y="1313525"/>
        <a:ext cx="2389209" cy="728417"/>
      </dsp:txXfrm>
    </dsp:sp>
    <dsp:sp modelId="{73AA0838-2138-49BA-8180-A63C0001C4F9}">
      <dsp:nvSpPr>
        <dsp:cNvPr id="0" name=""/>
        <dsp:cNvSpPr/>
      </dsp:nvSpPr>
      <dsp:spPr>
        <a:xfrm>
          <a:off x="0" y="1518815"/>
          <a:ext cx="2117915" cy="728417"/>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PERFORMANCE MANAGEMENT</a:t>
          </a:r>
        </a:p>
      </dsp:txBody>
      <dsp:txXfrm>
        <a:off x="0" y="1518815"/>
        <a:ext cx="2117915" cy="728417"/>
      </dsp:txXfrm>
    </dsp:sp>
    <dsp:sp modelId="{23002F96-80B5-4541-AF13-9E9BA0204FE7}">
      <dsp:nvSpPr>
        <dsp:cNvPr id="0" name=""/>
        <dsp:cNvSpPr/>
      </dsp:nvSpPr>
      <dsp:spPr>
        <a:xfrm>
          <a:off x="2602366" y="2224047"/>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SITUATIONAL ANALYISIS</a:t>
          </a:r>
        </a:p>
      </dsp:txBody>
      <dsp:txXfrm>
        <a:off x="2602366" y="2224047"/>
        <a:ext cx="2389209" cy="728417"/>
      </dsp:txXfrm>
    </dsp:sp>
    <dsp:sp modelId="{88D0B2C4-7EAA-4A48-B501-893F933DC956}">
      <dsp:nvSpPr>
        <dsp:cNvPr id="0" name=""/>
        <dsp:cNvSpPr/>
      </dsp:nvSpPr>
      <dsp:spPr>
        <a:xfrm>
          <a:off x="2602366" y="3134569"/>
          <a:ext cx="2389209" cy="1334293"/>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REFINED OBJECTIVES, STRATEGIES AND PROJECT PHASE</a:t>
          </a:r>
        </a:p>
      </dsp:txBody>
      <dsp:txXfrm>
        <a:off x="2602366" y="3134569"/>
        <a:ext cx="2389209" cy="1334293"/>
      </dsp:txXfrm>
    </dsp:sp>
    <dsp:sp modelId="{1AFDC7AF-4706-47C1-9CC1-D565AEABF2FE}">
      <dsp:nvSpPr>
        <dsp:cNvPr id="0" name=""/>
        <dsp:cNvSpPr/>
      </dsp:nvSpPr>
      <dsp:spPr>
        <a:xfrm>
          <a:off x="2602366" y="4650967"/>
          <a:ext cx="2389209" cy="845314"/>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DRAFTING REVIEW DOCUMENT, INCLUDING</a:t>
          </a:r>
        </a:p>
      </dsp:txBody>
      <dsp:txXfrm>
        <a:off x="2602366" y="4650967"/>
        <a:ext cx="2389209" cy="845314"/>
      </dsp:txXfrm>
    </dsp:sp>
    <dsp:sp modelId="{0ED4A660-0057-4DAA-8741-EAE1FD43B07F}">
      <dsp:nvSpPr>
        <dsp:cNvPr id="0" name=""/>
        <dsp:cNvSpPr/>
      </dsp:nvSpPr>
      <dsp:spPr>
        <a:xfrm>
          <a:off x="2602366" y="5678386"/>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APPROVAL</a:t>
          </a:r>
        </a:p>
      </dsp:txBody>
      <dsp:txXfrm>
        <a:off x="2602366" y="5678386"/>
        <a:ext cx="2389209" cy="728417"/>
      </dsp:txXfrm>
    </dsp:sp>
    <dsp:sp modelId="{FB17DD42-17F6-486E-810E-79FFFCA57046}">
      <dsp:nvSpPr>
        <dsp:cNvPr id="0" name=""/>
        <dsp:cNvSpPr/>
      </dsp:nvSpPr>
      <dsp:spPr>
        <a:xfrm>
          <a:off x="0" y="5363294"/>
          <a:ext cx="2131653" cy="728417"/>
        </a:xfrm>
        <a:prstGeom prst="rect">
          <a:avLst/>
        </a:prstGeo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 IDP</a:t>
          </a:r>
        </a:p>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IMPLEMENTATION</a:t>
          </a:r>
        </a:p>
      </dsp:txBody>
      <dsp:txXfrm>
        <a:off x="0" y="5363294"/>
        <a:ext cx="2131653" cy="72841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INTEGRATED DEVELOPMENT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840385-5AB2-43AD-BAA8-415E733D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47887</Words>
  <Characters>272956</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EPHRAIM MOGALE LOCAL MUNICIPALITY</vt:lpstr>
    </vt:vector>
  </TitlesOfParts>
  <Company>Hewlett-Packard Company</Company>
  <LinksUpToDate>false</LinksUpToDate>
  <CharactersWithSpaces>320203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EPHRAIM MOGALE LOCAL MUNICIPALITY</dc:title>
  <dc:subject/>
  <dc:creator>Daisy okoka</dc:creator>
  <cp:keywords/>
  <dc:description/>
  <cp:lastModifiedBy>Tebogo phasha</cp:lastModifiedBy>
  <cp:revision>22</cp:revision>
  <cp:lastPrinted>2016-06-08T19:59:00Z</cp:lastPrinted>
  <dcterms:created xsi:type="dcterms:W3CDTF">2016-06-14T14:11:00Z</dcterms:created>
  <dcterms:modified xsi:type="dcterms:W3CDTF">2016-06-14T15:48:00Z</dcterms:modified>
  <cp:category>2016/21</cp:category>
</cp:coreProperties>
</file>