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77" w:rsidRDefault="00FD1877" w:rsidP="003D79C4">
      <w:pPr>
        <w:jc w:val="center"/>
        <w:rPr>
          <w:b/>
          <w:sz w:val="24"/>
          <w:szCs w:val="24"/>
        </w:rPr>
      </w:pPr>
      <w:r w:rsidRPr="004B239E">
        <w:rPr>
          <w:rFonts w:ascii="Arial" w:hAnsi="Arial" w:cs="Arial"/>
          <w:noProof/>
          <w:lang w:eastAsia="en-GB"/>
        </w:rPr>
        <w:drawing>
          <wp:inline distT="0" distB="0" distL="0" distR="0" wp14:anchorId="79E16BDA" wp14:editId="57F384A1">
            <wp:extent cx="1703289" cy="108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116" cy="110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D9A" w:rsidRDefault="00485D9A" w:rsidP="003D79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EPHRAIM MOGALE LOCAL MUNICIPILITY</w:t>
      </w:r>
    </w:p>
    <w:p w:rsidR="003D79C4" w:rsidRDefault="003D79C4" w:rsidP="003D79C4">
      <w:pPr>
        <w:jc w:val="center"/>
        <w:rPr>
          <w:b/>
          <w:sz w:val="24"/>
          <w:szCs w:val="24"/>
        </w:rPr>
      </w:pPr>
      <w:r w:rsidRPr="003D79C4">
        <w:rPr>
          <w:b/>
          <w:sz w:val="24"/>
          <w:szCs w:val="24"/>
        </w:rPr>
        <w:t>FIRST QUARTER RESOLUTIONS</w:t>
      </w:r>
      <w:r>
        <w:rPr>
          <w:b/>
          <w:sz w:val="24"/>
          <w:szCs w:val="24"/>
        </w:rPr>
        <w:t xml:space="preserve"> 2016/2017</w:t>
      </w:r>
    </w:p>
    <w:p w:rsidR="003D79C4" w:rsidRDefault="003D79C4" w:rsidP="003D79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KINGDOMS LODGE</w:t>
      </w:r>
    </w:p>
    <w:p w:rsidR="00F417A2" w:rsidRPr="003D79C4" w:rsidRDefault="00127810" w:rsidP="003D79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28 OCTOBER 2016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3"/>
        <w:gridCol w:w="1654"/>
        <w:gridCol w:w="2430"/>
        <w:gridCol w:w="3476"/>
        <w:gridCol w:w="2131"/>
        <w:gridCol w:w="1339"/>
        <w:gridCol w:w="2215"/>
      </w:tblGrid>
      <w:tr w:rsidR="00AB2628" w:rsidRPr="00AB2628" w:rsidTr="003F797A">
        <w:trPr>
          <w:tblHeader/>
        </w:trPr>
        <w:tc>
          <w:tcPr>
            <w:tcW w:w="252" w:type="pct"/>
            <w:shd w:val="clear" w:color="auto" w:fill="00B050"/>
          </w:tcPr>
          <w:p w:rsidR="005E2195" w:rsidRPr="00AB2628" w:rsidRDefault="005E2195" w:rsidP="00002F34">
            <w:pPr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No</w:t>
            </w:r>
          </w:p>
        </w:tc>
        <w:tc>
          <w:tcPr>
            <w:tcW w:w="593" w:type="pct"/>
            <w:shd w:val="clear" w:color="auto" w:fill="00B050"/>
          </w:tcPr>
          <w:p w:rsidR="005E2195" w:rsidRPr="00AB2628" w:rsidRDefault="005E2195" w:rsidP="00002F34">
            <w:pPr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Item </w:t>
            </w:r>
          </w:p>
        </w:tc>
        <w:tc>
          <w:tcPr>
            <w:tcW w:w="871" w:type="pct"/>
            <w:shd w:val="clear" w:color="auto" w:fill="00B050"/>
          </w:tcPr>
          <w:p w:rsidR="005E2195" w:rsidRPr="00AB2628" w:rsidRDefault="005E2195" w:rsidP="00002F34">
            <w:pPr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Discussion</w:t>
            </w:r>
          </w:p>
        </w:tc>
        <w:tc>
          <w:tcPr>
            <w:tcW w:w="1246" w:type="pct"/>
            <w:shd w:val="clear" w:color="auto" w:fill="00B050"/>
          </w:tcPr>
          <w:p w:rsidR="005E2195" w:rsidRPr="00AB2628" w:rsidRDefault="005E2195" w:rsidP="00002F34">
            <w:pPr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Resolution</w:t>
            </w:r>
          </w:p>
        </w:tc>
        <w:tc>
          <w:tcPr>
            <w:tcW w:w="764" w:type="pct"/>
            <w:shd w:val="clear" w:color="auto" w:fill="00B050"/>
          </w:tcPr>
          <w:p w:rsidR="005E2195" w:rsidRPr="00AB2628" w:rsidRDefault="005E2195" w:rsidP="00002F34">
            <w:pPr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Progress </w:t>
            </w:r>
          </w:p>
        </w:tc>
        <w:tc>
          <w:tcPr>
            <w:tcW w:w="480" w:type="pct"/>
            <w:shd w:val="clear" w:color="auto" w:fill="00B050"/>
          </w:tcPr>
          <w:p w:rsidR="005E2195" w:rsidRPr="00AB2628" w:rsidRDefault="005E2195" w:rsidP="00002F34">
            <w:pPr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Timeframe</w:t>
            </w:r>
          </w:p>
        </w:tc>
        <w:tc>
          <w:tcPr>
            <w:tcW w:w="794" w:type="pct"/>
            <w:shd w:val="clear" w:color="auto" w:fill="00B050"/>
          </w:tcPr>
          <w:p w:rsidR="005E2195" w:rsidRPr="00AB2628" w:rsidRDefault="005E2195" w:rsidP="00002F34">
            <w:pPr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Responsibility</w:t>
            </w:r>
          </w:p>
          <w:p w:rsidR="005E2195" w:rsidRPr="00AB2628" w:rsidRDefault="005E2195" w:rsidP="00002F34">
            <w:pPr>
              <w:rPr>
                <w:color w:val="000000" w:themeColor="text1"/>
              </w:rPr>
            </w:pPr>
          </w:p>
        </w:tc>
      </w:tr>
      <w:tr w:rsidR="00AB2628" w:rsidRPr="00AB2628" w:rsidTr="003F797A">
        <w:tc>
          <w:tcPr>
            <w:tcW w:w="252" w:type="pct"/>
          </w:tcPr>
          <w:p w:rsidR="005E2195" w:rsidRPr="00AB2628" w:rsidRDefault="005E219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1</w:t>
            </w:r>
          </w:p>
        </w:tc>
        <w:tc>
          <w:tcPr>
            <w:tcW w:w="593" w:type="pct"/>
          </w:tcPr>
          <w:p w:rsidR="005E2195" w:rsidRPr="00AB2628" w:rsidRDefault="005E219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MIG spending</w:t>
            </w:r>
          </w:p>
        </w:tc>
        <w:tc>
          <w:tcPr>
            <w:tcW w:w="871" w:type="pct"/>
          </w:tcPr>
          <w:p w:rsidR="005E2195" w:rsidRPr="00AB2628" w:rsidRDefault="005E219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Cause of low spending</w:t>
            </w:r>
          </w:p>
        </w:tc>
        <w:tc>
          <w:tcPr>
            <w:tcW w:w="1246" w:type="pct"/>
          </w:tcPr>
          <w:p w:rsidR="007173C3" w:rsidRPr="00AB2628" w:rsidRDefault="007173C3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1. </w:t>
            </w:r>
            <w:r w:rsidR="005E2195" w:rsidRPr="00AB2628">
              <w:rPr>
                <w:color w:val="000000" w:themeColor="text1"/>
              </w:rPr>
              <w:t>Speed up</w:t>
            </w:r>
            <w:r w:rsidRPr="00AB2628">
              <w:rPr>
                <w:color w:val="000000" w:themeColor="text1"/>
              </w:rPr>
              <w:t xml:space="preserve"> current process</w:t>
            </w:r>
          </w:p>
          <w:p w:rsidR="005E2195" w:rsidRPr="00AB2628" w:rsidRDefault="007173C3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2.</w:t>
            </w:r>
            <w:r w:rsidR="005E2195" w:rsidRPr="00AB2628">
              <w:rPr>
                <w:color w:val="000000" w:themeColor="text1"/>
              </w:rPr>
              <w:t xml:space="preserve"> Forward planning </w:t>
            </w:r>
          </w:p>
        </w:tc>
        <w:tc>
          <w:tcPr>
            <w:tcW w:w="764" w:type="pct"/>
          </w:tcPr>
          <w:p w:rsidR="005E2195" w:rsidRPr="00AB2628" w:rsidRDefault="005E2195" w:rsidP="00505588">
            <w:pPr>
              <w:jc w:val="both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480" w:type="pct"/>
          </w:tcPr>
          <w:p w:rsidR="005E2195" w:rsidRPr="00AB2628" w:rsidRDefault="002308FF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Quarter 2 </w:t>
            </w:r>
            <w:r w:rsidR="007173C3" w:rsidRPr="00AB2628">
              <w:rPr>
                <w:color w:val="000000" w:themeColor="text1"/>
              </w:rPr>
              <w:t>(Ongoing)</w:t>
            </w:r>
          </w:p>
        </w:tc>
        <w:tc>
          <w:tcPr>
            <w:tcW w:w="794" w:type="pct"/>
          </w:tcPr>
          <w:p w:rsidR="005E2195" w:rsidRPr="00AB2628" w:rsidRDefault="005E219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Infrastructure </w:t>
            </w:r>
            <w:r w:rsidR="003F797A" w:rsidRPr="00AB2628">
              <w:rPr>
                <w:color w:val="000000" w:themeColor="text1"/>
              </w:rPr>
              <w:t>Services</w:t>
            </w:r>
          </w:p>
        </w:tc>
      </w:tr>
      <w:tr w:rsidR="00AB2628" w:rsidRPr="00AB2628" w:rsidTr="003F797A">
        <w:tc>
          <w:tcPr>
            <w:tcW w:w="252" w:type="pct"/>
          </w:tcPr>
          <w:p w:rsidR="005E2195" w:rsidRPr="00AB2628" w:rsidRDefault="005E219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2</w:t>
            </w:r>
          </w:p>
        </w:tc>
        <w:tc>
          <w:tcPr>
            <w:tcW w:w="593" w:type="pct"/>
          </w:tcPr>
          <w:p w:rsidR="005E2195" w:rsidRPr="00AB2628" w:rsidRDefault="005E219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Bursaries</w:t>
            </w:r>
          </w:p>
        </w:tc>
        <w:tc>
          <w:tcPr>
            <w:tcW w:w="871" w:type="pct"/>
          </w:tcPr>
          <w:p w:rsidR="005E2195" w:rsidRPr="00AB2628" w:rsidRDefault="005E219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Procedures </w:t>
            </w:r>
            <w:r w:rsidR="00B74630" w:rsidRPr="00AB2628">
              <w:rPr>
                <w:color w:val="000000" w:themeColor="text1"/>
              </w:rPr>
              <w:t xml:space="preserve">taken </w:t>
            </w:r>
            <w:r w:rsidRPr="00AB2628">
              <w:rPr>
                <w:color w:val="000000" w:themeColor="text1"/>
              </w:rPr>
              <w:t>on bursary allocation</w:t>
            </w:r>
          </w:p>
        </w:tc>
        <w:tc>
          <w:tcPr>
            <w:tcW w:w="1246" w:type="pct"/>
          </w:tcPr>
          <w:p w:rsidR="005E2195" w:rsidRPr="00AB2628" w:rsidRDefault="005E219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1. Allocate bursaries to student who will benefit the municipality.</w:t>
            </w:r>
          </w:p>
          <w:p w:rsidR="005E2195" w:rsidRPr="00AB2628" w:rsidRDefault="005E219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2. Identify fields for bursary allocation.</w:t>
            </w:r>
          </w:p>
          <w:p w:rsidR="005E2195" w:rsidRPr="00AB2628" w:rsidRDefault="005E219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3. Strengthen bursary policy</w:t>
            </w:r>
          </w:p>
        </w:tc>
        <w:tc>
          <w:tcPr>
            <w:tcW w:w="764" w:type="pct"/>
          </w:tcPr>
          <w:p w:rsidR="005E2195" w:rsidRPr="00AB2628" w:rsidRDefault="005E2195" w:rsidP="00AB2628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0" w:type="pct"/>
          </w:tcPr>
          <w:p w:rsidR="005E2195" w:rsidRPr="00AB2628" w:rsidRDefault="00E15F02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2017/18</w:t>
            </w:r>
          </w:p>
        </w:tc>
        <w:tc>
          <w:tcPr>
            <w:tcW w:w="794" w:type="pct"/>
          </w:tcPr>
          <w:p w:rsidR="005E2195" w:rsidRPr="00AB2628" w:rsidRDefault="003F797A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Corporate Services</w:t>
            </w:r>
          </w:p>
        </w:tc>
      </w:tr>
      <w:tr w:rsidR="00AB2628" w:rsidRPr="00AB2628" w:rsidTr="003F797A">
        <w:tc>
          <w:tcPr>
            <w:tcW w:w="252" w:type="pct"/>
          </w:tcPr>
          <w:p w:rsidR="005E2195" w:rsidRPr="00AB2628" w:rsidRDefault="005E219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3</w:t>
            </w:r>
          </w:p>
        </w:tc>
        <w:tc>
          <w:tcPr>
            <w:tcW w:w="593" w:type="pct"/>
          </w:tcPr>
          <w:p w:rsidR="005E2195" w:rsidRPr="00AB2628" w:rsidRDefault="005E219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By-laws</w:t>
            </w:r>
          </w:p>
        </w:tc>
        <w:tc>
          <w:tcPr>
            <w:tcW w:w="871" w:type="pct"/>
          </w:tcPr>
          <w:p w:rsidR="005E2195" w:rsidRPr="00AB2628" w:rsidRDefault="005E219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Causes of by-laws not gazetted</w:t>
            </w:r>
          </w:p>
        </w:tc>
        <w:tc>
          <w:tcPr>
            <w:tcW w:w="1246" w:type="pct"/>
          </w:tcPr>
          <w:p w:rsidR="005E2195" w:rsidRPr="00AB2628" w:rsidRDefault="000E46EC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1. </w:t>
            </w:r>
            <w:r w:rsidR="00385056" w:rsidRPr="00AB2628">
              <w:rPr>
                <w:color w:val="000000" w:themeColor="text1"/>
              </w:rPr>
              <w:t>Ensure urgent gazetting of by-laws</w:t>
            </w:r>
          </w:p>
          <w:p w:rsidR="00FB0BCF" w:rsidRPr="00AB2628" w:rsidRDefault="000E46EC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2. </w:t>
            </w:r>
            <w:r w:rsidR="00FB0BCF" w:rsidRPr="00AB2628">
              <w:rPr>
                <w:color w:val="000000" w:themeColor="text1"/>
              </w:rPr>
              <w:t>SPLUMA</w:t>
            </w:r>
          </w:p>
        </w:tc>
        <w:tc>
          <w:tcPr>
            <w:tcW w:w="764" w:type="pct"/>
          </w:tcPr>
          <w:p w:rsidR="005E2195" w:rsidRPr="00AB2628" w:rsidRDefault="005E2195" w:rsidP="00505588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0" w:type="pct"/>
          </w:tcPr>
          <w:p w:rsidR="005E2195" w:rsidRPr="00AB2628" w:rsidRDefault="00E15F02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30 Nov 2016</w:t>
            </w:r>
          </w:p>
        </w:tc>
        <w:tc>
          <w:tcPr>
            <w:tcW w:w="794" w:type="pct"/>
          </w:tcPr>
          <w:p w:rsidR="005E2195" w:rsidRPr="00AB2628" w:rsidRDefault="00385056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Town Planning</w:t>
            </w:r>
          </w:p>
        </w:tc>
      </w:tr>
      <w:tr w:rsidR="00AB2628" w:rsidRPr="00AB2628" w:rsidTr="003F797A">
        <w:tc>
          <w:tcPr>
            <w:tcW w:w="252" w:type="pct"/>
          </w:tcPr>
          <w:p w:rsidR="005E2195" w:rsidRPr="00AB2628" w:rsidRDefault="005E219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4</w:t>
            </w:r>
          </w:p>
        </w:tc>
        <w:tc>
          <w:tcPr>
            <w:tcW w:w="593" w:type="pct"/>
          </w:tcPr>
          <w:p w:rsidR="005E2195" w:rsidRPr="00AB2628" w:rsidRDefault="005E219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LED</w:t>
            </w:r>
          </w:p>
        </w:tc>
        <w:tc>
          <w:tcPr>
            <w:tcW w:w="871" w:type="pct"/>
          </w:tcPr>
          <w:p w:rsidR="005E2195" w:rsidRPr="00AB2628" w:rsidRDefault="000803A3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1. Does the institution have an</w:t>
            </w:r>
            <w:r w:rsidR="006A5E50" w:rsidRPr="00AB2628">
              <w:rPr>
                <w:color w:val="000000" w:themeColor="text1"/>
              </w:rPr>
              <w:t xml:space="preserve"> </w:t>
            </w:r>
            <w:r w:rsidR="005E2195" w:rsidRPr="00AB2628">
              <w:rPr>
                <w:color w:val="000000" w:themeColor="text1"/>
              </w:rPr>
              <w:t>LED strategy</w:t>
            </w:r>
          </w:p>
          <w:p w:rsidR="006A5E50" w:rsidRPr="00AB2628" w:rsidRDefault="006A5E50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2. SLP must include farmers</w:t>
            </w:r>
          </w:p>
        </w:tc>
        <w:tc>
          <w:tcPr>
            <w:tcW w:w="1246" w:type="pct"/>
          </w:tcPr>
          <w:p w:rsidR="005E2195" w:rsidRPr="00AB2628" w:rsidRDefault="000803A3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An LED strategy is in pla</w:t>
            </w:r>
            <w:r w:rsidR="00FC37FF" w:rsidRPr="00AB2628">
              <w:rPr>
                <w:color w:val="000000" w:themeColor="text1"/>
              </w:rPr>
              <w:t>ce which will be reviewed in Q3</w:t>
            </w:r>
          </w:p>
        </w:tc>
        <w:tc>
          <w:tcPr>
            <w:tcW w:w="764" w:type="pct"/>
          </w:tcPr>
          <w:p w:rsidR="005E2195" w:rsidRPr="00AB2628" w:rsidRDefault="005E2195" w:rsidP="00505588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0" w:type="pct"/>
          </w:tcPr>
          <w:p w:rsidR="005E2195" w:rsidRPr="00AB2628" w:rsidRDefault="00E15F02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Q</w:t>
            </w:r>
            <w:r w:rsidR="002308FF" w:rsidRPr="00AB2628">
              <w:rPr>
                <w:color w:val="000000" w:themeColor="text1"/>
              </w:rPr>
              <w:t xml:space="preserve">uarter </w:t>
            </w:r>
            <w:r w:rsidRPr="00AB2628">
              <w:rPr>
                <w:color w:val="000000" w:themeColor="text1"/>
              </w:rPr>
              <w:t>3</w:t>
            </w:r>
          </w:p>
        </w:tc>
        <w:tc>
          <w:tcPr>
            <w:tcW w:w="794" w:type="pct"/>
          </w:tcPr>
          <w:p w:rsidR="005E2195" w:rsidRPr="00AB2628" w:rsidRDefault="00ED1D34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LED</w:t>
            </w:r>
          </w:p>
        </w:tc>
      </w:tr>
      <w:tr w:rsidR="00AB2628" w:rsidRPr="00AB2628" w:rsidTr="003F797A">
        <w:tc>
          <w:tcPr>
            <w:tcW w:w="252" w:type="pct"/>
          </w:tcPr>
          <w:p w:rsidR="005E2195" w:rsidRPr="00AB2628" w:rsidRDefault="005E219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5</w:t>
            </w:r>
          </w:p>
        </w:tc>
        <w:tc>
          <w:tcPr>
            <w:tcW w:w="593" w:type="pct"/>
          </w:tcPr>
          <w:p w:rsidR="005E2195" w:rsidRPr="00AB2628" w:rsidRDefault="005E219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Section 79</w:t>
            </w:r>
          </w:p>
        </w:tc>
        <w:tc>
          <w:tcPr>
            <w:tcW w:w="871" w:type="pct"/>
          </w:tcPr>
          <w:p w:rsidR="005E2195" w:rsidRPr="00AB2628" w:rsidRDefault="005E219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Model not complying with legislation</w:t>
            </w:r>
          </w:p>
        </w:tc>
        <w:tc>
          <w:tcPr>
            <w:tcW w:w="1246" w:type="pct"/>
          </w:tcPr>
          <w:p w:rsidR="005E2195" w:rsidRPr="00AB2628" w:rsidRDefault="00557C1E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1. </w:t>
            </w:r>
            <w:r w:rsidR="005E2195" w:rsidRPr="00AB2628">
              <w:rPr>
                <w:color w:val="000000" w:themeColor="text1"/>
              </w:rPr>
              <w:t xml:space="preserve">Council to </w:t>
            </w:r>
            <w:r w:rsidR="00A74FF1" w:rsidRPr="00AB2628">
              <w:rPr>
                <w:color w:val="000000" w:themeColor="text1"/>
              </w:rPr>
              <w:t>re</w:t>
            </w:r>
            <w:r w:rsidR="005E2195" w:rsidRPr="00AB2628">
              <w:rPr>
                <w:color w:val="000000" w:themeColor="text1"/>
              </w:rPr>
              <w:t>consider legislated model</w:t>
            </w:r>
          </w:p>
          <w:p w:rsidR="00557C1E" w:rsidRPr="00AB2628" w:rsidRDefault="00557C1E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2. Review of council schedule of activities</w:t>
            </w:r>
          </w:p>
        </w:tc>
        <w:tc>
          <w:tcPr>
            <w:tcW w:w="764" w:type="pct"/>
          </w:tcPr>
          <w:p w:rsidR="005E2195" w:rsidRPr="00AB2628" w:rsidRDefault="005E2195" w:rsidP="00505588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0" w:type="pct"/>
          </w:tcPr>
          <w:p w:rsidR="005E2195" w:rsidRPr="00AB2628" w:rsidRDefault="00557C1E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Next council sitting </w:t>
            </w:r>
          </w:p>
        </w:tc>
        <w:tc>
          <w:tcPr>
            <w:tcW w:w="794" w:type="pct"/>
          </w:tcPr>
          <w:p w:rsidR="005E2195" w:rsidRPr="00AB2628" w:rsidRDefault="00ED1D34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Council Support</w:t>
            </w:r>
          </w:p>
        </w:tc>
      </w:tr>
      <w:tr w:rsidR="00AB2628" w:rsidRPr="00AB2628" w:rsidTr="003F797A">
        <w:tc>
          <w:tcPr>
            <w:tcW w:w="252" w:type="pct"/>
          </w:tcPr>
          <w:p w:rsidR="002A0E8E" w:rsidRPr="00AB2628" w:rsidRDefault="00AD33D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593" w:type="pct"/>
          </w:tcPr>
          <w:p w:rsidR="002A0E8E" w:rsidRPr="00AB2628" w:rsidRDefault="00AD33D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Town planning</w:t>
            </w:r>
          </w:p>
        </w:tc>
        <w:tc>
          <w:tcPr>
            <w:tcW w:w="871" w:type="pct"/>
          </w:tcPr>
          <w:p w:rsidR="002A0E8E" w:rsidRPr="00AB2628" w:rsidRDefault="00AD33D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1. </w:t>
            </w:r>
            <w:r w:rsidR="00BC34C1" w:rsidRPr="00AB2628">
              <w:rPr>
                <w:color w:val="000000" w:themeColor="text1"/>
              </w:rPr>
              <w:t>No clear d</w:t>
            </w:r>
            <w:r w:rsidRPr="00AB2628">
              <w:rPr>
                <w:color w:val="000000" w:themeColor="text1"/>
              </w:rPr>
              <w:t>emarcation</w:t>
            </w:r>
            <w:r w:rsidR="00BC34C1" w:rsidRPr="00AB2628">
              <w:rPr>
                <w:color w:val="000000" w:themeColor="text1"/>
              </w:rPr>
              <w:t xml:space="preserve"> between </w:t>
            </w:r>
            <w:r w:rsidRPr="00AB2628">
              <w:rPr>
                <w:color w:val="000000" w:themeColor="text1"/>
              </w:rPr>
              <w:t>residential and business site.</w:t>
            </w:r>
          </w:p>
          <w:p w:rsidR="00AD33D5" w:rsidRPr="00AB2628" w:rsidRDefault="00AD33D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2. </w:t>
            </w:r>
            <w:r w:rsidR="00BC34C1" w:rsidRPr="00AB2628">
              <w:rPr>
                <w:color w:val="000000" w:themeColor="text1"/>
              </w:rPr>
              <w:t>Illegal</w:t>
            </w:r>
            <w:r w:rsidR="000803A3" w:rsidRPr="00AB2628">
              <w:rPr>
                <w:color w:val="000000" w:themeColor="text1"/>
              </w:rPr>
              <w:t xml:space="preserve"> occupation of </w:t>
            </w:r>
            <w:r w:rsidRPr="00AB2628">
              <w:rPr>
                <w:color w:val="000000" w:themeColor="text1"/>
              </w:rPr>
              <w:t xml:space="preserve">Koteng is growing rapidly </w:t>
            </w:r>
            <w:r w:rsidR="00BC34C1" w:rsidRPr="00AB2628">
              <w:rPr>
                <w:color w:val="000000" w:themeColor="text1"/>
              </w:rPr>
              <w:t>and needs attention.</w:t>
            </w:r>
          </w:p>
          <w:p w:rsidR="00BC34C1" w:rsidRPr="00AB2628" w:rsidRDefault="00BC34C1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3. unavailability of SDF</w:t>
            </w:r>
          </w:p>
          <w:p w:rsidR="00BC34C1" w:rsidRPr="00AB2628" w:rsidRDefault="00BC34C1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4. </w:t>
            </w:r>
            <w:proofErr w:type="spellStart"/>
            <w:r w:rsidR="0013659C" w:rsidRPr="00AB2628">
              <w:rPr>
                <w:color w:val="000000" w:themeColor="text1"/>
              </w:rPr>
              <w:t>U</w:t>
            </w:r>
            <w:r w:rsidRPr="00AB2628">
              <w:rPr>
                <w:color w:val="000000" w:themeColor="text1"/>
              </w:rPr>
              <w:t>pliftment</w:t>
            </w:r>
            <w:proofErr w:type="spellEnd"/>
            <w:r w:rsidRPr="00AB2628">
              <w:rPr>
                <w:color w:val="000000" w:themeColor="text1"/>
              </w:rPr>
              <w:t xml:space="preserve"> of moratorium </w:t>
            </w:r>
          </w:p>
          <w:p w:rsidR="005F45F6" w:rsidRPr="00AB2628" w:rsidRDefault="005F45F6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5. Lease of Transnet</w:t>
            </w:r>
          </w:p>
          <w:p w:rsidR="00B45B5B" w:rsidRPr="00AB2628" w:rsidRDefault="00B45B5B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6. Hawkers control along N11</w:t>
            </w:r>
          </w:p>
        </w:tc>
        <w:tc>
          <w:tcPr>
            <w:tcW w:w="1246" w:type="pct"/>
          </w:tcPr>
          <w:p w:rsidR="002A0E8E" w:rsidRPr="00AB2628" w:rsidRDefault="008B57D1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1. </w:t>
            </w:r>
            <w:r w:rsidR="00AD33D5" w:rsidRPr="00AB2628">
              <w:rPr>
                <w:color w:val="000000" w:themeColor="text1"/>
              </w:rPr>
              <w:t>Re-establish proper planning of Marble Hall town</w:t>
            </w:r>
          </w:p>
          <w:p w:rsidR="0048282A" w:rsidRPr="00AB2628" w:rsidRDefault="0048282A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2. gazetting of By- laws will enable the changing of TPS</w:t>
            </w:r>
          </w:p>
          <w:p w:rsidR="0048282A" w:rsidRPr="00AB2628" w:rsidRDefault="0048282A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3. SDF to be reviewed annually</w:t>
            </w:r>
          </w:p>
          <w:p w:rsidR="000651D5" w:rsidRPr="00AB2628" w:rsidRDefault="000651D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4. land use awareness will be conducted</w:t>
            </w:r>
          </w:p>
          <w:p w:rsidR="00BC34C1" w:rsidRPr="00AB2628" w:rsidRDefault="00BC34C1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5. Council to uplift the moratorium.</w:t>
            </w:r>
          </w:p>
          <w:p w:rsidR="005F45F6" w:rsidRPr="00AB2628" w:rsidRDefault="005F45F6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6. consider buying the land from Transnet</w:t>
            </w:r>
          </w:p>
          <w:p w:rsidR="005E6B3E" w:rsidRPr="00AB2628" w:rsidRDefault="005E6B3E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7. urgent Meeting </w:t>
            </w:r>
            <w:r w:rsidR="00BD3BF6" w:rsidRPr="00AB2628">
              <w:rPr>
                <w:color w:val="000000" w:themeColor="text1"/>
              </w:rPr>
              <w:t xml:space="preserve">for Councillors and Management </w:t>
            </w:r>
            <w:r w:rsidRPr="00AB2628">
              <w:rPr>
                <w:color w:val="000000" w:themeColor="text1"/>
              </w:rPr>
              <w:t xml:space="preserve">to resolve the land </w:t>
            </w:r>
            <w:r w:rsidR="00C01611" w:rsidRPr="00AB2628">
              <w:rPr>
                <w:color w:val="000000" w:themeColor="text1"/>
              </w:rPr>
              <w:t>issue and oversight on municipal houses and farms</w:t>
            </w:r>
            <w:r w:rsidR="00DC3009" w:rsidRPr="00AB2628">
              <w:rPr>
                <w:color w:val="000000" w:themeColor="text1"/>
              </w:rPr>
              <w:t xml:space="preserve"> and indigent register</w:t>
            </w:r>
          </w:p>
          <w:p w:rsidR="002C5788" w:rsidRPr="00AB2628" w:rsidRDefault="002C5788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8. Eviction of hawkers along N11</w:t>
            </w:r>
          </w:p>
        </w:tc>
        <w:tc>
          <w:tcPr>
            <w:tcW w:w="764" w:type="pct"/>
          </w:tcPr>
          <w:p w:rsidR="002A0E8E" w:rsidRPr="00AB2628" w:rsidRDefault="002A0E8E" w:rsidP="00505588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0" w:type="pct"/>
          </w:tcPr>
          <w:p w:rsidR="002A0E8E" w:rsidRPr="00AB2628" w:rsidRDefault="005E6B3E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Next week</w:t>
            </w:r>
          </w:p>
        </w:tc>
        <w:tc>
          <w:tcPr>
            <w:tcW w:w="794" w:type="pct"/>
          </w:tcPr>
          <w:p w:rsidR="002A0E8E" w:rsidRPr="00AB2628" w:rsidRDefault="00ED1D34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Town Planning</w:t>
            </w:r>
          </w:p>
        </w:tc>
      </w:tr>
      <w:tr w:rsidR="00AB2628" w:rsidRPr="00AB2628" w:rsidTr="003F797A">
        <w:tc>
          <w:tcPr>
            <w:tcW w:w="252" w:type="pct"/>
          </w:tcPr>
          <w:p w:rsidR="003F797A" w:rsidRPr="00AB2628" w:rsidRDefault="003F797A" w:rsidP="003F797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7</w:t>
            </w:r>
          </w:p>
        </w:tc>
        <w:tc>
          <w:tcPr>
            <w:tcW w:w="593" w:type="pct"/>
          </w:tcPr>
          <w:p w:rsidR="003F797A" w:rsidRPr="00AB2628" w:rsidRDefault="003F797A" w:rsidP="003F797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Council Training</w:t>
            </w:r>
          </w:p>
        </w:tc>
        <w:tc>
          <w:tcPr>
            <w:tcW w:w="871" w:type="pct"/>
          </w:tcPr>
          <w:p w:rsidR="003F797A" w:rsidRPr="00AB2628" w:rsidRDefault="003F797A" w:rsidP="003F797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Council training process very slow</w:t>
            </w:r>
            <w:r w:rsidR="00DC3009" w:rsidRPr="00AB2628">
              <w:rPr>
                <w:color w:val="000000" w:themeColor="text1"/>
              </w:rPr>
              <w:t>.</w:t>
            </w:r>
          </w:p>
        </w:tc>
        <w:tc>
          <w:tcPr>
            <w:tcW w:w="1246" w:type="pct"/>
          </w:tcPr>
          <w:p w:rsidR="00DC3009" w:rsidRPr="00AB2628" w:rsidRDefault="003F797A" w:rsidP="003F797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Identify councillors to be trained</w:t>
            </w:r>
          </w:p>
          <w:p w:rsidR="003F797A" w:rsidRPr="00AB2628" w:rsidRDefault="003F797A" w:rsidP="003F797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 </w:t>
            </w:r>
          </w:p>
        </w:tc>
        <w:tc>
          <w:tcPr>
            <w:tcW w:w="764" w:type="pct"/>
          </w:tcPr>
          <w:p w:rsidR="003F797A" w:rsidRPr="00AB2628" w:rsidRDefault="003F797A" w:rsidP="003F797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0" w:type="pct"/>
          </w:tcPr>
          <w:p w:rsidR="003F797A" w:rsidRPr="00AB2628" w:rsidRDefault="003F797A" w:rsidP="003F797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January 2017</w:t>
            </w:r>
          </w:p>
        </w:tc>
        <w:tc>
          <w:tcPr>
            <w:tcW w:w="794" w:type="pct"/>
          </w:tcPr>
          <w:p w:rsidR="003F797A" w:rsidRPr="00AB2628" w:rsidRDefault="003F797A" w:rsidP="003F797A">
            <w:pPr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Corporate Services</w:t>
            </w:r>
          </w:p>
        </w:tc>
      </w:tr>
      <w:tr w:rsidR="00AB2628" w:rsidRPr="00AB2628" w:rsidTr="003F797A">
        <w:tc>
          <w:tcPr>
            <w:tcW w:w="252" w:type="pct"/>
          </w:tcPr>
          <w:p w:rsidR="003F797A" w:rsidRPr="00AB2628" w:rsidRDefault="003F797A" w:rsidP="003F797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8</w:t>
            </w:r>
          </w:p>
        </w:tc>
        <w:tc>
          <w:tcPr>
            <w:tcW w:w="593" w:type="pct"/>
          </w:tcPr>
          <w:p w:rsidR="003F797A" w:rsidRPr="00AB2628" w:rsidRDefault="003F797A" w:rsidP="003F797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Vacant Posts </w:t>
            </w:r>
          </w:p>
        </w:tc>
        <w:tc>
          <w:tcPr>
            <w:tcW w:w="871" w:type="pct"/>
          </w:tcPr>
          <w:p w:rsidR="003F797A" w:rsidRPr="00AB2628" w:rsidRDefault="003F797A" w:rsidP="003F797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Filling of all budgeted Vacant posts</w:t>
            </w:r>
          </w:p>
        </w:tc>
        <w:tc>
          <w:tcPr>
            <w:tcW w:w="1246" w:type="pct"/>
          </w:tcPr>
          <w:p w:rsidR="003F797A" w:rsidRPr="00AB2628" w:rsidRDefault="003F797A" w:rsidP="003F797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All budgeted vacant posts must be filled urgently</w:t>
            </w:r>
          </w:p>
        </w:tc>
        <w:tc>
          <w:tcPr>
            <w:tcW w:w="764" w:type="pct"/>
          </w:tcPr>
          <w:p w:rsidR="003F797A" w:rsidRPr="00AB2628" w:rsidRDefault="003F797A" w:rsidP="003F797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0" w:type="pct"/>
          </w:tcPr>
          <w:p w:rsidR="003F797A" w:rsidRPr="00AB2628" w:rsidRDefault="00000467" w:rsidP="003F797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Ongoing </w:t>
            </w:r>
          </w:p>
        </w:tc>
        <w:tc>
          <w:tcPr>
            <w:tcW w:w="794" w:type="pct"/>
          </w:tcPr>
          <w:p w:rsidR="003F797A" w:rsidRPr="00AB2628" w:rsidRDefault="003F797A" w:rsidP="003F797A">
            <w:pPr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Corporate Services</w:t>
            </w:r>
          </w:p>
        </w:tc>
      </w:tr>
      <w:tr w:rsidR="00AB2628" w:rsidRPr="00AB2628" w:rsidTr="003F797A">
        <w:tc>
          <w:tcPr>
            <w:tcW w:w="252" w:type="pct"/>
          </w:tcPr>
          <w:p w:rsidR="00151B51" w:rsidRPr="00AB2628" w:rsidRDefault="00151B51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9</w:t>
            </w:r>
          </w:p>
        </w:tc>
        <w:tc>
          <w:tcPr>
            <w:tcW w:w="593" w:type="pct"/>
          </w:tcPr>
          <w:p w:rsidR="00151B51" w:rsidRPr="00AB2628" w:rsidRDefault="00151B51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Supply Chain</w:t>
            </w:r>
            <w:r w:rsidR="00026515" w:rsidRPr="00AB2628">
              <w:rPr>
                <w:color w:val="000000" w:themeColor="text1"/>
              </w:rPr>
              <w:t xml:space="preserve"> Management </w:t>
            </w:r>
          </w:p>
        </w:tc>
        <w:tc>
          <w:tcPr>
            <w:tcW w:w="871" w:type="pct"/>
          </w:tcPr>
          <w:p w:rsidR="00151B51" w:rsidRPr="00AB2628" w:rsidRDefault="00151B51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Delay in supply chain</w:t>
            </w:r>
          </w:p>
        </w:tc>
        <w:tc>
          <w:tcPr>
            <w:tcW w:w="1246" w:type="pct"/>
          </w:tcPr>
          <w:p w:rsidR="008A48D9" w:rsidRPr="00AB2628" w:rsidRDefault="008A48D9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1. </w:t>
            </w:r>
            <w:r w:rsidR="00151B51" w:rsidRPr="00AB2628">
              <w:rPr>
                <w:color w:val="000000" w:themeColor="text1"/>
              </w:rPr>
              <w:t>Poor forward planning</w:t>
            </w:r>
            <w:r w:rsidR="00FF797C" w:rsidRPr="00AB2628">
              <w:rPr>
                <w:color w:val="000000" w:themeColor="text1"/>
              </w:rPr>
              <w:t xml:space="preserve"> by departments </w:t>
            </w:r>
          </w:p>
          <w:p w:rsidR="00151B51" w:rsidRPr="00AB2628" w:rsidRDefault="008A48D9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2. </w:t>
            </w:r>
            <w:r w:rsidR="00151B51" w:rsidRPr="00AB2628">
              <w:rPr>
                <w:color w:val="000000" w:themeColor="text1"/>
              </w:rPr>
              <w:t xml:space="preserve"> </w:t>
            </w:r>
            <w:r w:rsidR="00DC3009" w:rsidRPr="00AB2628">
              <w:rPr>
                <w:color w:val="000000" w:themeColor="text1"/>
              </w:rPr>
              <w:t xml:space="preserve">departments </w:t>
            </w:r>
            <w:r w:rsidR="00FF797C" w:rsidRPr="00AB2628">
              <w:rPr>
                <w:color w:val="000000" w:themeColor="text1"/>
              </w:rPr>
              <w:t xml:space="preserve">adhere to </w:t>
            </w:r>
            <w:r w:rsidRPr="00AB2628">
              <w:rPr>
                <w:color w:val="000000" w:themeColor="text1"/>
              </w:rPr>
              <w:t xml:space="preserve">standing schedules for </w:t>
            </w:r>
            <w:r w:rsidR="00026515" w:rsidRPr="00AB2628">
              <w:rPr>
                <w:color w:val="000000" w:themeColor="text1"/>
              </w:rPr>
              <w:t xml:space="preserve">SCM </w:t>
            </w:r>
            <w:r w:rsidRPr="00AB2628">
              <w:rPr>
                <w:color w:val="000000" w:themeColor="text1"/>
              </w:rPr>
              <w:t xml:space="preserve">meetings </w:t>
            </w:r>
          </w:p>
        </w:tc>
        <w:tc>
          <w:tcPr>
            <w:tcW w:w="764" w:type="pct"/>
          </w:tcPr>
          <w:p w:rsidR="00151B51" w:rsidRPr="00AB2628" w:rsidRDefault="00151B51" w:rsidP="00505588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0" w:type="pct"/>
          </w:tcPr>
          <w:p w:rsidR="00151B51" w:rsidRPr="00AB2628" w:rsidRDefault="00000467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Ongoing </w:t>
            </w:r>
          </w:p>
        </w:tc>
        <w:tc>
          <w:tcPr>
            <w:tcW w:w="794" w:type="pct"/>
          </w:tcPr>
          <w:p w:rsidR="00151B51" w:rsidRPr="00AB2628" w:rsidRDefault="003F797A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BTO</w:t>
            </w:r>
          </w:p>
        </w:tc>
      </w:tr>
      <w:tr w:rsidR="00AB2628" w:rsidRPr="00AB2628" w:rsidTr="003F797A">
        <w:tc>
          <w:tcPr>
            <w:tcW w:w="252" w:type="pct"/>
          </w:tcPr>
          <w:p w:rsidR="001D6498" w:rsidRPr="00AB2628" w:rsidRDefault="001D6498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10</w:t>
            </w:r>
          </w:p>
        </w:tc>
        <w:tc>
          <w:tcPr>
            <w:tcW w:w="593" w:type="pct"/>
          </w:tcPr>
          <w:p w:rsidR="001D6498" w:rsidRPr="00AB2628" w:rsidRDefault="001D6498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Working hours</w:t>
            </w:r>
          </w:p>
        </w:tc>
        <w:tc>
          <w:tcPr>
            <w:tcW w:w="871" w:type="pct"/>
          </w:tcPr>
          <w:p w:rsidR="001D6498" w:rsidRPr="00AB2628" w:rsidRDefault="001D6498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Tendency of Closing offices during working hours</w:t>
            </w:r>
          </w:p>
        </w:tc>
        <w:tc>
          <w:tcPr>
            <w:tcW w:w="1246" w:type="pct"/>
          </w:tcPr>
          <w:p w:rsidR="001D6498" w:rsidRPr="00AB2628" w:rsidRDefault="00000467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Implement flexi hours </w:t>
            </w:r>
          </w:p>
        </w:tc>
        <w:tc>
          <w:tcPr>
            <w:tcW w:w="764" w:type="pct"/>
          </w:tcPr>
          <w:p w:rsidR="001D6498" w:rsidRPr="00AB2628" w:rsidRDefault="001D6498" w:rsidP="00505588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0" w:type="pct"/>
          </w:tcPr>
          <w:p w:rsidR="001D6498" w:rsidRPr="00AB2628" w:rsidRDefault="00000467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Nov 2016</w:t>
            </w:r>
          </w:p>
        </w:tc>
        <w:tc>
          <w:tcPr>
            <w:tcW w:w="794" w:type="pct"/>
          </w:tcPr>
          <w:p w:rsidR="001D6498" w:rsidRPr="00AB2628" w:rsidRDefault="003F797A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Corporate Services</w:t>
            </w:r>
          </w:p>
        </w:tc>
      </w:tr>
      <w:tr w:rsidR="00AB2628" w:rsidRPr="00AB2628" w:rsidTr="003F797A">
        <w:tc>
          <w:tcPr>
            <w:tcW w:w="252" w:type="pct"/>
          </w:tcPr>
          <w:p w:rsidR="00D1185C" w:rsidRPr="00AB2628" w:rsidRDefault="00D1185C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11</w:t>
            </w:r>
          </w:p>
        </w:tc>
        <w:tc>
          <w:tcPr>
            <w:tcW w:w="593" w:type="pct"/>
          </w:tcPr>
          <w:p w:rsidR="00D1185C" w:rsidRPr="00AB2628" w:rsidRDefault="00D1185C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Conferences Attendance </w:t>
            </w:r>
          </w:p>
        </w:tc>
        <w:tc>
          <w:tcPr>
            <w:tcW w:w="871" w:type="pct"/>
          </w:tcPr>
          <w:p w:rsidR="00D1185C" w:rsidRPr="00AB2628" w:rsidRDefault="00D1185C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Tendency of Closing offices during certain conferences which hampers the effective </w:t>
            </w:r>
            <w:r w:rsidRPr="00AB2628">
              <w:rPr>
                <w:color w:val="000000" w:themeColor="text1"/>
              </w:rPr>
              <w:lastRenderedPageBreak/>
              <w:t>and efficient running of the municipality</w:t>
            </w:r>
          </w:p>
        </w:tc>
        <w:tc>
          <w:tcPr>
            <w:tcW w:w="1246" w:type="pct"/>
          </w:tcPr>
          <w:p w:rsidR="00D1185C" w:rsidRPr="00AB2628" w:rsidRDefault="00D1185C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lastRenderedPageBreak/>
              <w:t xml:space="preserve">Prioritizing work instead of conferences unless is relevant to the </w:t>
            </w:r>
            <w:r w:rsidR="000770C0" w:rsidRPr="00AB2628">
              <w:rPr>
                <w:color w:val="000000" w:themeColor="text1"/>
              </w:rPr>
              <w:t xml:space="preserve">departmental mandates. Management must ensure that they </w:t>
            </w:r>
            <w:r w:rsidR="000770C0" w:rsidRPr="00AB2628">
              <w:rPr>
                <w:color w:val="000000" w:themeColor="text1"/>
              </w:rPr>
              <w:lastRenderedPageBreak/>
              <w:t xml:space="preserve">delegate and respond to communications whilst away  </w:t>
            </w:r>
          </w:p>
        </w:tc>
        <w:tc>
          <w:tcPr>
            <w:tcW w:w="764" w:type="pct"/>
          </w:tcPr>
          <w:p w:rsidR="00D1185C" w:rsidRPr="00AB2628" w:rsidRDefault="00D1185C" w:rsidP="00505588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0" w:type="pct"/>
          </w:tcPr>
          <w:p w:rsidR="00D1185C" w:rsidRPr="00AB2628" w:rsidRDefault="00000467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Ongoing </w:t>
            </w:r>
          </w:p>
        </w:tc>
        <w:tc>
          <w:tcPr>
            <w:tcW w:w="794" w:type="pct"/>
          </w:tcPr>
          <w:p w:rsidR="00D1185C" w:rsidRPr="00AB2628" w:rsidRDefault="00ED1D34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Management </w:t>
            </w:r>
          </w:p>
        </w:tc>
      </w:tr>
      <w:tr w:rsidR="00AB2628" w:rsidRPr="00AB2628" w:rsidTr="003F797A">
        <w:tc>
          <w:tcPr>
            <w:tcW w:w="252" w:type="pct"/>
          </w:tcPr>
          <w:p w:rsidR="003F797A" w:rsidRPr="00AB2628" w:rsidRDefault="003F797A" w:rsidP="003F797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lastRenderedPageBreak/>
              <w:t>12</w:t>
            </w:r>
          </w:p>
        </w:tc>
        <w:tc>
          <w:tcPr>
            <w:tcW w:w="593" w:type="pct"/>
          </w:tcPr>
          <w:p w:rsidR="003F797A" w:rsidRPr="00AB2628" w:rsidRDefault="003F797A" w:rsidP="003F797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Road</w:t>
            </w:r>
          </w:p>
        </w:tc>
        <w:tc>
          <w:tcPr>
            <w:tcW w:w="871" w:type="pct"/>
          </w:tcPr>
          <w:p w:rsidR="003F797A" w:rsidRPr="00AB2628" w:rsidRDefault="003F797A" w:rsidP="003F797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Communication with RAL not satisfactory </w:t>
            </w:r>
          </w:p>
        </w:tc>
        <w:tc>
          <w:tcPr>
            <w:tcW w:w="1246" w:type="pct"/>
          </w:tcPr>
          <w:p w:rsidR="003F797A" w:rsidRPr="00AB2628" w:rsidRDefault="003F797A" w:rsidP="003F797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To improve on communication</w:t>
            </w:r>
          </w:p>
        </w:tc>
        <w:tc>
          <w:tcPr>
            <w:tcW w:w="764" w:type="pct"/>
          </w:tcPr>
          <w:p w:rsidR="003F797A" w:rsidRPr="00AB2628" w:rsidRDefault="003F797A" w:rsidP="003F797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0" w:type="pct"/>
          </w:tcPr>
          <w:p w:rsidR="003F797A" w:rsidRPr="00AB2628" w:rsidRDefault="00000467" w:rsidP="003F797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Immediately</w:t>
            </w:r>
          </w:p>
        </w:tc>
        <w:tc>
          <w:tcPr>
            <w:tcW w:w="794" w:type="pct"/>
          </w:tcPr>
          <w:p w:rsidR="003F797A" w:rsidRPr="00AB2628" w:rsidRDefault="003F797A" w:rsidP="003F797A">
            <w:pPr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Infrastructure Services</w:t>
            </w:r>
          </w:p>
        </w:tc>
      </w:tr>
      <w:tr w:rsidR="00AB2628" w:rsidRPr="00AB2628" w:rsidTr="003F797A">
        <w:tc>
          <w:tcPr>
            <w:tcW w:w="252" w:type="pct"/>
          </w:tcPr>
          <w:p w:rsidR="003F797A" w:rsidRPr="00AB2628" w:rsidRDefault="003F797A" w:rsidP="003F797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13</w:t>
            </w:r>
          </w:p>
        </w:tc>
        <w:tc>
          <w:tcPr>
            <w:tcW w:w="593" w:type="pct"/>
          </w:tcPr>
          <w:p w:rsidR="003F797A" w:rsidRPr="00AB2628" w:rsidRDefault="003F797A" w:rsidP="003F797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High mast lights</w:t>
            </w:r>
          </w:p>
        </w:tc>
        <w:tc>
          <w:tcPr>
            <w:tcW w:w="871" w:type="pct"/>
          </w:tcPr>
          <w:p w:rsidR="003F797A" w:rsidRPr="00AB2628" w:rsidRDefault="003F797A" w:rsidP="003F797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Council envisage </w:t>
            </w:r>
            <w:r w:rsidR="004E60AE" w:rsidRPr="00AB2628">
              <w:rPr>
                <w:color w:val="000000" w:themeColor="text1"/>
              </w:rPr>
              <w:t xml:space="preserve">operation </w:t>
            </w:r>
            <w:proofErr w:type="spellStart"/>
            <w:r w:rsidR="004E60AE" w:rsidRPr="00AB2628">
              <w:rPr>
                <w:color w:val="000000" w:themeColor="text1"/>
              </w:rPr>
              <w:t>khanyisa</w:t>
            </w:r>
            <w:proofErr w:type="spellEnd"/>
            <w:r w:rsidR="004E60AE" w:rsidRPr="00AB2628">
              <w:rPr>
                <w:color w:val="000000" w:themeColor="text1"/>
              </w:rPr>
              <w:t xml:space="preserve"> for 2017/18</w:t>
            </w:r>
          </w:p>
        </w:tc>
        <w:tc>
          <w:tcPr>
            <w:tcW w:w="1246" w:type="pct"/>
          </w:tcPr>
          <w:p w:rsidR="003F797A" w:rsidRPr="00AB2628" w:rsidRDefault="003F797A" w:rsidP="003F797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Planning to start now and identify villages and number of high mast required per village</w:t>
            </w:r>
          </w:p>
        </w:tc>
        <w:tc>
          <w:tcPr>
            <w:tcW w:w="764" w:type="pct"/>
          </w:tcPr>
          <w:p w:rsidR="003F797A" w:rsidRPr="00AB2628" w:rsidRDefault="003F797A" w:rsidP="003F797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0" w:type="pct"/>
          </w:tcPr>
          <w:p w:rsidR="003F797A" w:rsidRPr="00AB2628" w:rsidRDefault="004E60AE" w:rsidP="003F797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January 2017</w:t>
            </w:r>
          </w:p>
        </w:tc>
        <w:tc>
          <w:tcPr>
            <w:tcW w:w="794" w:type="pct"/>
          </w:tcPr>
          <w:p w:rsidR="003F797A" w:rsidRPr="00AB2628" w:rsidRDefault="003F797A" w:rsidP="003F797A">
            <w:pPr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Infrastructure Services</w:t>
            </w:r>
          </w:p>
        </w:tc>
      </w:tr>
      <w:tr w:rsidR="00AB2628" w:rsidRPr="00AB2628" w:rsidTr="003F797A">
        <w:tc>
          <w:tcPr>
            <w:tcW w:w="252" w:type="pct"/>
          </w:tcPr>
          <w:p w:rsidR="00920655" w:rsidRPr="00AB2628" w:rsidRDefault="0092065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14</w:t>
            </w:r>
          </w:p>
        </w:tc>
        <w:tc>
          <w:tcPr>
            <w:tcW w:w="593" w:type="pct"/>
          </w:tcPr>
          <w:p w:rsidR="00920655" w:rsidRPr="00AB2628" w:rsidRDefault="0092065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Indigent register </w:t>
            </w:r>
          </w:p>
        </w:tc>
        <w:tc>
          <w:tcPr>
            <w:tcW w:w="871" w:type="pct"/>
          </w:tcPr>
          <w:p w:rsidR="00920655" w:rsidRPr="00AB2628" w:rsidRDefault="0092065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No credible indigent register in place</w:t>
            </w:r>
          </w:p>
        </w:tc>
        <w:tc>
          <w:tcPr>
            <w:tcW w:w="1246" w:type="pct"/>
          </w:tcPr>
          <w:p w:rsidR="00920655" w:rsidRPr="00AB2628" w:rsidRDefault="0092065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To review indigent register annually and engage CDWs to assist</w:t>
            </w:r>
          </w:p>
        </w:tc>
        <w:tc>
          <w:tcPr>
            <w:tcW w:w="764" w:type="pct"/>
          </w:tcPr>
          <w:p w:rsidR="00920655" w:rsidRPr="00AB2628" w:rsidRDefault="00920655" w:rsidP="00505588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0" w:type="pct"/>
          </w:tcPr>
          <w:p w:rsidR="00920655" w:rsidRPr="00AB2628" w:rsidRDefault="00000467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Ongoing </w:t>
            </w:r>
          </w:p>
        </w:tc>
        <w:tc>
          <w:tcPr>
            <w:tcW w:w="794" w:type="pct"/>
          </w:tcPr>
          <w:p w:rsidR="00920655" w:rsidRPr="00AB2628" w:rsidRDefault="003F797A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Corporate Services</w:t>
            </w:r>
          </w:p>
        </w:tc>
      </w:tr>
      <w:tr w:rsidR="00AB2628" w:rsidRPr="00AB2628" w:rsidTr="003F797A">
        <w:tc>
          <w:tcPr>
            <w:tcW w:w="252" w:type="pct"/>
          </w:tcPr>
          <w:p w:rsidR="00DF781D" w:rsidRPr="00AB2628" w:rsidRDefault="00DF781D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15</w:t>
            </w:r>
          </w:p>
        </w:tc>
        <w:tc>
          <w:tcPr>
            <w:tcW w:w="593" w:type="pct"/>
          </w:tcPr>
          <w:p w:rsidR="00DF781D" w:rsidRPr="00AB2628" w:rsidRDefault="00DF781D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Payments of municipal services</w:t>
            </w:r>
          </w:p>
        </w:tc>
        <w:tc>
          <w:tcPr>
            <w:tcW w:w="871" w:type="pct"/>
          </w:tcPr>
          <w:p w:rsidR="00DF781D" w:rsidRPr="00AB2628" w:rsidRDefault="0073235B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Non-payments of services by councillors</w:t>
            </w:r>
            <w:r w:rsidR="00D24BDE" w:rsidRPr="00AB2628">
              <w:rPr>
                <w:color w:val="000000" w:themeColor="text1"/>
              </w:rPr>
              <w:t xml:space="preserve"> and officials</w:t>
            </w:r>
          </w:p>
        </w:tc>
        <w:tc>
          <w:tcPr>
            <w:tcW w:w="1246" w:type="pct"/>
          </w:tcPr>
          <w:p w:rsidR="00DF781D" w:rsidRPr="00AB2628" w:rsidRDefault="00DF781D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To conduct awareness campaign to councillors</w:t>
            </w:r>
            <w:r w:rsidR="00D24BDE" w:rsidRPr="00AB2628">
              <w:rPr>
                <w:color w:val="000000" w:themeColor="text1"/>
              </w:rPr>
              <w:t xml:space="preserve"> and officials</w:t>
            </w:r>
            <w:r w:rsidRPr="00AB2628">
              <w:rPr>
                <w:color w:val="000000" w:themeColor="text1"/>
              </w:rPr>
              <w:t xml:space="preserve"> to encourage them to pay for services </w:t>
            </w:r>
          </w:p>
        </w:tc>
        <w:tc>
          <w:tcPr>
            <w:tcW w:w="764" w:type="pct"/>
          </w:tcPr>
          <w:p w:rsidR="00DF781D" w:rsidRPr="00AB2628" w:rsidRDefault="00DF781D" w:rsidP="00505588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0" w:type="pct"/>
          </w:tcPr>
          <w:p w:rsidR="00DF781D" w:rsidRPr="00AB2628" w:rsidRDefault="004E60AE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Immediately</w:t>
            </w:r>
          </w:p>
        </w:tc>
        <w:tc>
          <w:tcPr>
            <w:tcW w:w="794" w:type="pct"/>
          </w:tcPr>
          <w:p w:rsidR="00DF781D" w:rsidRPr="00AB2628" w:rsidRDefault="00FB3AF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BTO</w:t>
            </w:r>
          </w:p>
        </w:tc>
      </w:tr>
      <w:tr w:rsidR="00AB2628" w:rsidRPr="00AB2628" w:rsidTr="003F797A">
        <w:tc>
          <w:tcPr>
            <w:tcW w:w="252" w:type="pct"/>
          </w:tcPr>
          <w:p w:rsidR="00481CD4" w:rsidRPr="00AB2628" w:rsidRDefault="00481CD4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16</w:t>
            </w:r>
          </w:p>
        </w:tc>
        <w:tc>
          <w:tcPr>
            <w:tcW w:w="593" w:type="pct"/>
          </w:tcPr>
          <w:p w:rsidR="00481CD4" w:rsidRPr="00AB2628" w:rsidRDefault="00481CD4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Hawkers stalls</w:t>
            </w:r>
          </w:p>
        </w:tc>
        <w:tc>
          <w:tcPr>
            <w:tcW w:w="871" w:type="pct"/>
          </w:tcPr>
          <w:p w:rsidR="00481CD4" w:rsidRPr="00AB2628" w:rsidRDefault="00481CD4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Not beneficial to the Municipality</w:t>
            </w:r>
          </w:p>
        </w:tc>
        <w:tc>
          <w:tcPr>
            <w:tcW w:w="1246" w:type="pct"/>
          </w:tcPr>
          <w:p w:rsidR="00481CD4" w:rsidRPr="00AB2628" w:rsidRDefault="00481CD4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Ensure that </w:t>
            </w:r>
            <w:r w:rsidR="00E6724B" w:rsidRPr="00AB2628">
              <w:rPr>
                <w:color w:val="000000" w:themeColor="text1"/>
              </w:rPr>
              <w:t>hawker’s</w:t>
            </w:r>
            <w:r w:rsidRPr="00AB2628">
              <w:rPr>
                <w:color w:val="000000" w:themeColor="text1"/>
              </w:rPr>
              <w:t xml:space="preserve"> stalls serve the purpose it was meant for.</w:t>
            </w:r>
          </w:p>
        </w:tc>
        <w:tc>
          <w:tcPr>
            <w:tcW w:w="764" w:type="pct"/>
          </w:tcPr>
          <w:p w:rsidR="00481CD4" w:rsidRPr="00AB2628" w:rsidRDefault="00481CD4" w:rsidP="00505588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0" w:type="pct"/>
          </w:tcPr>
          <w:p w:rsidR="00481CD4" w:rsidRPr="00AB2628" w:rsidRDefault="003827B7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Ongoing </w:t>
            </w:r>
          </w:p>
        </w:tc>
        <w:tc>
          <w:tcPr>
            <w:tcW w:w="794" w:type="pct"/>
          </w:tcPr>
          <w:p w:rsidR="00481CD4" w:rsidRPr="00AB2628" w:rsidRDefault="00FB3AF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Community Service</w:t>
            </w:r>
          </w:p>
        </w:tc>
      </w:tr>
      <w:tr w:rsidR="00AB2628" w:rsidRPr="00AB2628" w:rsidTr="003F797A">
        <w:tc>
          <w:tcPr>
            <w:tcW w:w="252" w:type="pct"/>
          </w:tcPr>
          <w:p w:rsidR="00E6724B" w:rsidRPr="00AB2628" w:rsidRDefault="00EF7C07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17</w:t>
            </w:r>
          </w:p>
        </w:tc>
        <w:tc>
          <w:tcPr>
            <w:tcW w:w="593" w:type="pct"/>
          </w:tcPr>
          <w:p w:rsidR="00E6724B" w:rsidRPr="00AB2628" w:rsidRDefault="00CA3502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Billboard</w:t>
            </w:r>
          </w:p>
        </w:tc>
        <w:tc>
          <w:tcPr>
            <w:tcW w:w="871" w:type="pct"/>
          </w:tcPr>
          <w:p w:rsidR="00E6724B" w:rsidRPr="00AB2628" w:rsidRDefault="00CA3502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Unauthorised billboards in marble hall town</w:t>
            </w:r>
          </w:p>
        </w:tc>
        <w:tc>
          <w:tcPr>
            <w:tcW w:w="1246" w:type="pct"/>
          </w:tcPr>
          <w:p w:rsidR="00E6724B" w:rsidRPr="00AB2628" w:rsidRDefault="00CA3502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Legalise the billboard advertisement for revenue enhancement </w:t>
            </w:r>
          </w:p>
        </w:tc>
        <w:tc>
          <w:tcPr>
            <w:tcW w:w="764" w:type="pct"/>
          </w:tcPr>
          <w:p w:rsidR="00E6724B" w:rsidRPr="00AB2628" w:rsidRDefault="00E6724B" w:rsidP="00505588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0" w:type="pct"/>
          </w:tcPr>
          <w:p w:rsidR="00E6724B" w:rsidRPr="00AB2628" w:rsidRDefault="00FB3AF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Immediately </w:t>
            </w:r>
          </w:p>
        </w:tc>
        <w:tc>
          <w:tcPr>
            <w:tcW w:w="794" w:type="pct"/>
          </w:tcPr>
          <w:p w:rsidR="00E6724B" w:rsidRPr="00AB2628" w:rsidRDefault="00FC0193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Community Service and Town Planning</w:t>
            </w:r>
          </w:p>
        </w:tc>
      </w:tr>
      <w:tr w:rsidR="00AB2628" w:rsidRPr="00AB2628" w:rsidTr="003F797A">
        <w:tc>
          <w:tcPr>
            <w:tcW w:w="252" w:type="pct"/>
          </w:tcPr>
          <w:p w:rsidR="00EF7C07" w:rsidRPr="00AB2628" w:rsidRDefault="00EF7C07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18</w:t>
            </w:r>
          </w:p>
        </w:tc>
        <w:tc>
          <w:tcPr>
            <w:tcW w:w="593" w:type="pct"/>
          </w:tcPr>
          <w:p w:rsidR="00EF7C07" w:rsidRPr="00AB2628" w:rsidRDefault="00EF7C07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Local Aids Council</w:t>
            </w:r>
          </w:p>
        </w:tc>
        <w:tc>
          <w:tcPr>
            <w:tcW w:w="871" w:type="pct"/>
          </w:tcPr>
          <w:p w:rsidR="00EF7C07" w:rsidRPr="00AB2628" w:rsidRDefault="00EF4E99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1. </w:t>
            </w:r>
            <w:r w:rsidR="00EF7C07" w:rsidRPr="00AB2628">
              <w:rPr>
                <w:color w:val="000000" w:themeColor="text1"/>
              </w:rPr>
              <w:t>Participation of members of civil society</w:t>
            </w:r>
          </w:p>
          <w:p w:rsidR="00EF4E99" w:rsidRPr="00AB2628" w:rsidRDefault="00EF4E99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2. real issues concerning LAC not properly address</w:t>
            </w:r>
            <w:r w:rsidR="00DC3009" w:rsidRPr="00AB2628">
              <w:rPr>
                <w:color w:val="000000" w:themeColor="text1"/>
              </w:rPr>
              <w:t>ed</w:t>
            </w:r>
          </w:p>
        </w:tc>
        <w:tc>
          <w:tcPr>
            <w:tcW w:w="1246" w:type="pct"/>
          </w:tcPr>
          <w:p w:rsidR="00EF7C07" w:rsidRPr="00AB2628" w:rsidRDefault="00EF4E99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1. </w:t>
            </w:r>
            <w:r w:rsidR="00EF7C07" w:rsidRPr="00AB2628">
              <w:rPr>
                <w:color w:val="000000" w:themeColor="text1"/>
              </w:rPr>
              <w:t>To strengthen the participation by supporting their programmes</w:t>
            </w:r>
          </w:p>
          <w:p w:rsidR="00EF4E99" w:rsidRPr="00AB2628" w:rsidRDefault="00EF4E99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2. chairperson must ensure LAC is functional </w:t>
            </w:r>
          </w:p>
        </w:tc>
        <w:tc>
          <w:tcPr>
            <w:tcW w:w="764" w:type="pct"/>
          </w:tcPr>
          <w:p w:rsidR="00EF7C07" w:rsidRPr="00AB2628" w:rsidRDefault="00EF7C07" w:rsidP="00505588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0" w:type="pct"/>
          </w:tcPr>
          <w:p w:rsidR="00EF7C07" w:rsidRPr="00AB2628" w:rsidRDefault="00FB3AF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Immediately</w:t>
            </w:r>
          </w:p>
        </w:tc>
        <w:tc>
          <w:tcPr>
            <w:tcW w:w="794" w:type="pct"/>
          </w:tcPr>
          <w:p w:rsidR="00EF7C07" w:rsidRPr="00AB2628" w:rsidRDefault="00FB3AF5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Community Service</w:t>
            </w:r>
          </w:p>
          <w:p w:rsidR="00EF4E99" w:rsidRPr="00AB2628" w:rsidRDefault="00EF4E99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Office of the Mayor</w:t>
            </w:r>
          </w:p>
        </w:tc>
      </w:tr>
      <w:tr w:rsidR="00AB2628" w:rsidRPr="00AB2628" w:rsidTr="003F797A">
        <w:tc>
          <w:tcPr>
            <w:tcW w:w="252" w:type="pct"/>
          </w:tcPr>
          <w:p w:rsidR="00D42E73" w:rsidRPr="00AB2628" w:rsidRDefault="00D42E73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19</w:t>
            </w:r>
          </w:p>
        </w:tc>
        <w:tc>
          <w:tcPr>
            <w:tcW w:w="593" w:type="pct"/>
          </w:tcPr>
          <w:p w:rsidR="00D42E73" w:rsidRPr="00AB2628" w:rsidRDefault="00D42E73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Cemeteries </w:t>
            </w:r>
          </w:p>
        </w:tc>
        <w:tc>
          <w:tcPr>
            <w:tcW w:w="871" w:type="pct"/>
          </w:tcPr>
          <w:p w:rsidR="003A29EB" w:rsidRPr="00AB2628" w:rsidRDefault="003A29EB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1. </w:t>
            </w:r>
            <w:r w:rsidR="00D42E73" w:rsidRPr="00AB2628">
              <w:rPr>
                <w:color w:val="000000" w:themeColor="text1"/>
              </w:rPr>
              <w:t>Fencing of cemeteries</w:t>
            </w:r>
          </w:p>
          <w:p w:rsidR="00D42E73" w:rsidRPr="00AB2628" w:rsidRDefault="003A29EB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2. Poor fencing materials</w:t>
            </w:r>
          </w:p>
        </w:tc>
        <w:tc>
          <w:tcPr>
            <w:tcW w:w="1246" w:type="pct"/>
          </w:tcPr>
          <w:p w:rsidR="003A29EB" w:rsidRPr="00AB2628" w:rsidRDefault="003A29EB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1.</w:t>
            </w:r>
            <w:r w:rsidR="00D42E73" w:rsidRPr="00AB2628">
              <w:rPr>
                <w:color w:val="000000" w:themeColor="text1"/>
              </w:rPr>
              <w:t>Get cemeteries backlog from councillors</w:t>
            </w:r>
          </w:p>
          <w:p w:rsidR="00D42E73" w:rsidRPr="00AB2628" w:rsidRDefault="003A29EB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2. improve on the quality of materials for fencing or increase in the number of cemeteries</w:t>
            </w:r>
            <w:r w:rsidR="00D42E73" w:rsidRPr="00AB2628">
              <w:rPr>
                <w:color w:val="000000" w:themeColor="text1"/>
              </w:rPr>
              <w:t xml:space="preserve"> </w:t>
            </w:r>
          </w:p>
        </w:tc>
        <w:tc>
          <w:tcPr>
            <w:tcW w:w="764" w:type="pct"/>
          </w:tcPr>
          <w:p w:rsidR="00D42E73" w:rsidRPr="00AB2628" w:rsidRDefault="00D42E73" w:rsidP="00505588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0" w:type="pct"/>
          </w:tcPr>
          <w:p w:rsidR="00D42E73" w:rsidRPr="00AB2628" w:rsidRDefault="00783D5A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2017/18</w:t>
            </w:r>
          </w:p>
        </w:tc>
        <w:tc>
          <w:tcPr>
            <w:tcW w:w="794" w:type="pct"/>
          </w:tcPr>
          <w:p w:rsidR="00D42E73" w:rsidRPr="00AB2628" w:rsidRDefault="00B110D6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Community services </w:t>
            </w:r>
          </w:p>
        </w:tc>
      </w:tr>
      <w:tr w:rsidR="00AB2628" w:rsidRPr="00AB2628" w:rsidTr="003F797A">
        <w:tc>
          <w:tcPr>
            <w:tcW w:w="252" w:type="pct"/>
          </w:tcPr>
          <w:p w:rsidR="007D73A1" w:rsidRPr="00AB2628" w:rsidRDefault="007D73A1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20</w:t>
            </w:r>
          </w:p>
        </w:tc>
        <w:tc>
          <w:tcPr>
            <w:tcW w:w="593" w:type="pct"/>
          </w:tcPr>
          <w:p w:rsidR="007D73A1" w:rsidRPr="00AB2628" w:rsidRDefault="007D73A1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VIP Toilets</w:t>
            </w:r>
          </w:p>
        </w:tc>
        <w:tc>
          <w:tcPr>
            <w:tcW w:w="871" w:type="pct"/>
          </w:tcPr>
          <w:p w:rsidR="007D73A1" w:rsidRPr="00AB2628" w:rsidRDefault="007D73A1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No uniform specification </w:t>
            </w:r>
          </w:p>
        </w:tc>
        <w:tc>
          <w:tcPr>
            <w:tcW w:w="1246" w:type="pct"/>
          </w:tcPr>
          <w:p w:rsidR="007D73A1" w:rsidRPr="00AB2628" w:rsidRDefault="007D73A1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To engage with SDM</w:t>
            </w:r>
          </w:p>
        </w:tc>
        <w:tc>
          <w:tcPr>
            <w:tcW w:w="764" w:type="pct"/>
          </w:tcPr>
          <w:p w:rsidR="007D73A1" w:rsidRPr="00AB2628" w:rsidRDefault="007D73A1" w:rsidP="00505588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0" w:type="pct"/>
          </w:tcPr>
          <w:p w:rsidR="007D73A1" w:rsidRPr="00AB2628" w:rsidRDefault="00FD52EF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Immediately</w:t>
            </w:r>
          </w:p>
        </w:tc>
        <w:tc>
          <w:tcPr>
            <w:tcW w:w="794" w:type="pct"/>
          </w:tcPr>
          <w:p w:rsidR="007D73A1" w:rsidRPr="00AB2628" w:rsidRDefault="003F797A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Infrastructure Services</w:t>
            </w:r>
          </w:p>
        </w:tc>
      </w:tr>
      <w:tr w:rsidR="00AB2628" w:rsidRPr="00AB2628" w:rsidTr="003F797A">
        <w:tc>
          <w:tcPr>
            <w:tcW w:w="252" w:type="pct"/>
          </w:tcPr>
          <w:p w:rsidR="00EF4E99" w:rsidRPr="00AB2628" w:rsidRDefault="00EF4E99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21</w:t>
            </w:r>
          </w:p>
        </w:tc>
        <w:tc>
          <w:tcPr>
            <w:tcW w:w="593" w:type="pct"/>
          </w:tcPr>
          <w:p w:rsidR="00EF4E99" w:rsidRPr="00AB2628" w:rsidRDefault="00EF4E99" w:rsidP="00505588">
            <w:pPr>
              <w:jc w:val="both"/>
              <w:rPr>
                <w:color w:val="000000" w:themeColor="text1"/>
              </w:rPr>
            </w:pPr>
            <w:proofErr w:type="spellStart"/>
            <w:r w:rsidRPr="00AB2628">
              <w:rPr>
                <w:color w:val="000000" w:themeColor="text1"/>
              </w:rPr>
              <w:t>Diturupa</w:t>
            </w:r>
            <w:proofErr w:type="spellEnd"/>
          </w:p>
        </w:tc>
        <w:tc>
          <w:tcPr>
            <w:tcW w:w="871" w:type="pct"/>
          </w:tcPr>
          <w:p w:rsidR="00EF4E99" w:rsidRPr="00AB2628" w:rsidRDefault="00EF4E99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1. Adoption of Policy for </w:t>
            </w:r>
            <w:proofErr w:type="spellStart"/>
            <w:r w:rsidRPr="00AB2628">
              <w:rPr>
                <w:color w:val="000000" w:themeColor="text1"/>
              </w:rPr>
              <w:t>Diturupa</w:t>
            </w:r>
            <w:proofErr w:type="spellEnd"/>
            <w:r w:rsidRPr="00AB2628">
              <w:rPr>
                <w:color w:val="000000" w:themeColor="text1"/>
              </w:rPr>
              <w:t xml:space="preserve"> or resolution</w:t>
            </w:r>
          </w:p>
        </w:tc>
        <w:tc>
          <w:tcPr>
            <w:tcW w:w="1246" w:type="pct"/>
          </w:tcPr>
          <w:p w:rsidR="001E0C7D" w:rsidRPr="00AB2628" w:rsidRDefault="001E0C7D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1.</w:t>
            </w:r>
            <w:r w:rsidR="00EF4E99" w:rsidRPr="00AB2628">
              <w:rPr>
                <w:color w:val="000000" w:themeColor="text1"/>
              </w:rPr>
              <w:t>Council resolution in place</w:t>
            </w:r>
          </w:p>
          <w:p w:rsidR="00BA7081" w:rsidRPr="00AB2628" w:rsidRDefault="001E0C7D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2. Proper planning on </w:t>
            </w:r>
            <w:proofErr w:type="spellStart"/>
            <w:r w:rsidRPr="00AB2628">
              <w:rPr>
                <w:color w:val="000000" w:themeColor="text1"/>
              </w:rPr>
              <w:t>Diturupa</w:t>
            </w:r>
            <w:proofErr w:type="spellEnd"/>
            <w:r w:rsidRPr="00AB2628">
              <w:rPr>
                <w:color w:val="000000" w:themeColor="text1"/>
              </w:rPr>
              <w:t xml:space="preserve"> event needed</w:t>
            </w:r>
            <w:r w:rsidR="0030197E" w:rsidRPr="00AB2628">
              <w:rPr>
                <w:color w:val="000000" w:themeColor="text1"/>
              </w:rPr>
              <w:t xml:space="preserve"> including safety</w:t>
            </w:r>
          </w:p>
          <w:p w:rsidR="00BA7081" w:rsidRPr="00AB2628" w:rsidRDefault="00BA7081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lastRenderedPageBreak/>
              <w:t>3. Engage MEC’s for Limpopo and Mpumalanga.</w:t>
            </w:r>
          </w:p>
          <w:p w:rsidR="00EF4E99" w:rsidRPr="00AB2628" w:rsidRDefault="00BA7081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4. Implement a way of collecting revenue by selling tickets, parking and stalls</w:t>
            </w:r>
            <w:r w:rsidR="00EF4E99" w:rsidRPr="00AB2628">
              <w:rPr>
                <w:color w:val="000000" w:themeColor="text1"/>
              </w:rPr>
              <w:t xml:space="preserve"> </w:t>
            </w:r>
          </w:p>
        </w:tc>
        <w:tc>
          <w:tcPr>
            <w:tcW w:w="764" w:type="pct"/>
          </w:tcPr>
          <w:p w:rsidR="00EF4E99" w:rsidRPr="00AB2628" w:rsidRDefault="00EF4E99" w:rsidP="00920AD7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0" w:type="pct"/>
          </w:tcPr>
          <w:p w:rsidR="00EF4E99" w:rsidRPr="00AB2628" w:rsidRDefault="00CC6374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2017/2018</w:t>
            </w:r>
          </w:p>
        </w:tc>
        <w:tc>
          <w:tcPr>
            <w:tcW w:w="794" w:type="pct"/>
          </w:tcPr>
          <w:p w:rsidR="00EF4E99" w:rsidRPr="00AB2628" w:rsidRDefault="00EF4E99" w:rsidP="00505588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Community services</w:t>
            </w:r>
          </w:p>
        </w:tc>
      </w:tr>
      <w:tr w:rsidR="00AB2628" w:rsidRPr="00AB2628" w:rsidTr="003F797A">
        <w:tc>
          <w:tcPr>
            <w:tcW w:w="252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93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Policies</w:t>
            </w:r>
          </w:p>
        </w:tc>
        <w:tc>
          <w:tcPr>
            <w:tcW w:w="871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Policy or strategy on appointments of Service providers</w:t>
            </w:r>
          </w:p>
        </w:tc>
        <w:tc>
          <w:tcPr>
            <w:tcW w:w="1246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Policy must be developed</w:t>
            </w:r>
          </w:p>
        </w:tc>
        <w:tc>
          <w:tcPr>
            <w:tcW w:w="764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0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January 2017</w:t>
            </w:r>
          </w:p>
        </w:tc>
        <w:tc>
          <w:tcPr>
            <w:tcW w:w="794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BTO</w:t>
            </w:r>
          </w:p>
        </w:tc>
      </w:tr>
      <w:tr w:rsidR="00AB2628" w:rsidRPr="00AB2628" w:rsidTr="003F797A">
        <w:tc>
          <w:tcPr>
            <w:tcW w:w="252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23</w:t>
            </w:r>
          </w:p>
        </w:tc>
        <w:tc>
          <w:tcPr>
            <w:tcW w:w="593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MSCOA implementation</w:t>
            </w:r>
          </w:p>
        </w:tc>
        <w:tc>
          <w:tcPr>
            <w:tcW w:w="871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Delay in implementation on MSCOA</w:t>
            </w:r>
          </w:p>
        </w:tc>
        <w:tc>
          <w:tcPr>
            <w:tcW w:w="1246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Progress report to serve in council on a quarterly basis </w:t>
            </w:r>
          </w:p>
        </w:tc>
        <w:tc>
          <w:tcPr>
            <w:tcW w:w="764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0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Quarterly </w:t>
            </w:r>
          </w:p>
        </w:tc>
        <w:tc>
          <w:tcPr>
            <w:tcW w:w="794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BTO</w:t>
            </w:r>
          </w:p>
        </w:tc>
      </w:tr>
      <w:tr w:rsidR="00AB2628" w:rsidRPr="00AB2628" w:rsidTr="003F797A">
        <w:tc>
          <w:tcPr>
            <w:tcW w:w="252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24</w:t>
            </w:r>
          </w:p>
        </w:tc>
        <w:tc>
          <w:tcPr>
            <w:tcW w:w="593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Deviations </w:t>
            </w:r>
          </w:p>
        </w:tc>
        <w:tc>
          <w:tcPr>
            <w:tcW w:w="871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Councillors to be workshopped on deviations</w:t>
            </w:r>
          </w:p>
        </w:tc>
        <w:tc>
          <w:tcPr>
            <w:tcW w:w="1246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To conduct deviation awareness</w:t>
            </w:r>
          </w:p>
        </w:tc>
        <w:tc>
          <w:tcPr>
            <w:tcW w:w="764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0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Next Council sitting  </w:t>
            </w:r>
          </w:p>
        </w:tc>
        <w:tc>
          <w:tcPr>
            <w:tcW w:w="794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BTO</w:t>
            </w:r>
          </w:p>
        </w:tc>
      </w:tr>
      <w:tr w:rsidR="00AB2628" w:rsidRPr="00AB2628" w:rsidTr="003F797A">
        <w:tc>
          <w:tcPr>
            <w:tcW w:w="252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25</w:t>
            </w:r>
          </w:p>
        </w:tc>
        <w:tc>
          <w:tcPr>
            <w:tcW w:w="593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SCM</w:t>
            </w:r>
          </w:p>
        </w:tc>
        <w:tc>
          <w:tcPr>
            <w:tcW w:w="871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SCM not performing to its optimum </w:t>
            </w:r>
          </w:p>
        </w:tc>
        <w:tc>
          <w:tcPr>
            <w:tcW w:w="1246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Procurement, fleet and asset need to be separated</w:t>
            </w:r>
          </w:p>
        </w:tc>
        <w:tc>
          <w:tcPr>
            <w:tcW w:w="764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0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2017/18</w:t>
            </w:r>
          </w:p>
        </w:tc>
        <w:tc>
          <w:tcPr>
            <w:tcW w:w="794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BTO</w:t>
            </w:r>
          </w:p>
        </w:tc>
      </w:tr>
      <w:tr w:rsidR="00AB2628" w:rsidRPr="00AB2628" w:rsidTr="003F797A">
        <w:tc>
          <w:tcPr>
            <w:tcW w:w="252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26</w:t>
            </w:r>
          </w:p>
        </w:tc>
        <w:tc>
          <w:tcPr>
            <w:tcW w:w="593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Proof of residence </w:t>
            </w:r>
          </w:p>
        </w:tc>
        <w:tc>
          <w:tcPr>
            <w:tcW w:w="871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>Banks not accepting Proof of residence</w:t>
            </w:r>
          </w:p>
        </w:tc>
        <w:tc>
          <w:tcPr>
            <w:tcW w:w="1246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Refine matter in which proof of residence are issued  and council to take resolution to consider giving ward councillors the proof of residence </w:t>
            </w:r>
          </w:p>
        </w:tc>
        <w:tc>
          <w:tcPr>
            <w:tcW w:w="764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80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Ongoing </w:t>
            </w:r>
          </w:p>
        </w:tc>
        <w:tc>
          <w:tcPr>
            <w:tcW w:w="794" w:type="pct"/>
          </w:tcPr>
          <w:p w:rsidR="00783D5A" w:rsidRPr="00AB2628" w:rsidRDefault="00783D5A" w:rsidP="00783D5A">
            <w:pPr>
              <w:jc w:val="both"/>
              <w:rPr>
                <w:color w:val="000000" w:themeColor="text1"/>
              </w:rPr>
            </w:pPr>
            <w:r w:rsidRPr="00AB2628">
              <w:rPr>
                <w:color w:val="000000" w:themeColor="text1"/>
              </w:rPr>
              <w:t xml:space="preserve">Corporate Services </w:t>
            </w:r>
          </w:p>
        </w:tc>
      </w:tr>
    </w:tbl>
    <w:p w:rsidR="004C67F7" w:rsidRDefault="004C67F7"/>
    <w:sectPr w:rsidR="004C67F7" w:rsidSect="008A48D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AD"/>
    <w:rsid w:val="00000467"/>
    <w:rsid w:val="00026515"/>
    <w:rsid w:val="000651D5"/>
    <w:rsid w:val="000770C0"/>
    <w:rsid w:val="000803A3"/>
    <w:rsid w:val="000E46EC"/>
    <w:rsid w:val="00127810"/>
    <w:rsid w:val="0013659C"/>
    <w:rsid w:val="00151B51"/>
    <w:rsid w:val="001813CA"/>
    <w:rsid w:val="001A6603"/>
    <w:rsid w:val="001D6498"/>
    <w:rsid w:val="001E0C7D"/>
    <w:rsid w:val="001F16C9"/>
    <w:rsid w:val="002308FF"/>
    <w:rsid w:val="002702F0"/>
    <w:rsid w:val="002A0E8E"/>
    <w:rsid w:val="002C5788"/>
    <w:rsid w:val="002D69A0"/>
    <w:rsid w:val="002E4DAB"/>
    <w:rsid w:val="0030197E"/>
    <w:rsid w:val="0033462A"/>
    <w:rsid w:val="0038132A"/>
    <w:rsid w:val="003827B7"/>
    <w:rsid w:val="00385056"/>
    <w:rsid w:val="00385FE0"/>
    <w:rsid w:val="00396418"/>
    <w:rsid w:val="003A29EB"/>
    <w:rsid w:val="003C5CFB"/>
    <w:rsid w:val="003D79C4"/>
    <w:rsid w:val="003F797A"/>
    <w:rsid w:val="004039FA"/>
    <w:rsid w:val="00413F8D"/>
    <w:rsid w:val="00481CD4"/>
    <w:rsid w:val="0048282A"/>
    <w:rsid w:val="00485D9A"/>
    <w:rsid w:val="004A6F36"/>
    <w:rsid w:val="004B4A42"/>
    <w:rsid w:val="004C67F7"/>
    <w:rsid w:val="004E60AE"/>
    <w:rsid w:val="004F61BA"/>
    <w:rsid w:val="004F68BD"/>
    <w:rsid w:val="00505588"/>
    <w:rsid w:val="00557C1E"/>
    <w:rsid w:val="005E2195"/>
    <w:rsid w:val="005E6B3E"/>
    <w:rsid w:val="005F45F6"/>
    <w:rsid w:val="005F7B48"/>
    <w:rsid w:val="006A5E50"/>
    <w:rsid w:val="007173C3"/>
    <w:rsid w:val="0073235B"/>
    <w:rsid w:val="00735C28"/>
    <w:rsid w:val="00783D5A"/>
    <w:rsid w:val="007D73A1"/>
    <w:rsid w:val="00815584"/>
    <w:rsid w:val="00865704"/>
    <w:rsid w:val="008A48D9"/>
    <w:rsid w:val="008B57D1"/>
    <w:rsid w:val="008D23DD"/>
    <w:rsid w:val="008D7CBF"/>
    <w:rsid w:val="00911490"/>
    <w:rsid w:val="00920655"/>
    <w:rsid w:val="00920AD7"/>
    <w:rsid w:val="00922892"/>
    <w:rsid w:val="009668AD"/>
    <w:rsid w:val="00970D54"/>
    <w:rsid w:val="00986B5F"/>
    <w:rsid w:val="009A545C"/>
    <w:rsid w:val="00A11E74"/>
    <w:rsid w:val="00A74FF1"/>
    <w:rsid w:val="00AB2628"/>
    <w:rsid w:val="00AD33D5"/>
    <w:rsid w:val="00B110D6"/>
    <w:rsid w:val="00B45B5B"/>
    <w:rsid w:val="00B74630"/>
    <w:rsid w:val="00B902CF"/>
    <w:rsid w:val="00BA2DDC"/>
    <w:rsid w:val="00BA7081"/>
    <w:rsid w:val="00BC34C1"/>
    <w:rsid w:val="00BD3BF6"/>
    <w:rsid w:val="00BE1CBF"/>
    <w:rsid w:val="00C01611"/>
    <w:rsid w:val="00C21164"/>
    <w:rsid w:val="00C219B9"/>
    <w:rsid w:val="00CA3502"/>
    <w:rsid w:val="00CC6374"/>
    <w:rsid w:val="00CC6AFD"/>
    <w:rsid w:val="00D1185C"/>
    <w:rsid w:val="00D24BDE"/>
    <w:rsid w:val="00D25DD6"/>
    <w:rsid w:val="00D42E73"/>
    <w:rsid w:val="00DC3009"/>
    <w:rsid w:val="00DF781D"/>
    <w:rsid w:val="00E15F02"/>
    <w:rsid w:val="00E42B87"/>
    <w:rsid w:val="00E6724B"/>
    <w:rsid w:val="00ED1D34"/>
    <w:rsid w:val="00EF4E99"/>
    <w:rsid w:val="00EF7C07"/>
    <w:rsid w:val="00F417A2"/>
    <w:rsid w:val="00FA16E3"/>
    <w:rsid w:val="00FB0BCF"/>
    <w:rsid w:val="00FB3AF5"/>
    <w:rsid w:val="00FC0193"/>
    <w:rsid w:val="00FC37FF"/>
    <w:rsid w:val="00FD1877"/>
    <w:rsid w:val="00FD3888"/>
    <w:rsid w:val="00FD52EF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A7269-3FF3-402E-8AA7-853CE42F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02F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Maepa</dc:creator>
  <cp:keywords/>
  <dc:description/>
  <cp:lastModifiedBy>Ronald Maepa</cp:lastModifiedBy>
  <cp:revision>139</cp:revision>
  <dcterms:created xsi:type="dcterms:W3CDTF">2016-10-28T08:08:00Z</dcterms:created>
  <dcterms:modified xsi:type="dcterms:W3CDTF">2017-01-16T07:17:00Z</dcterms:modified>
</cp:coreProperties>
</file>